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873E0">
            <w:pPr>
              <w:spacing w:before="120"/>
              <w:jc w:val="center"/>
            </w:pPr>
            <w:r>
              <w:rPr>
                <w:b/>
                <w:bCs/>
              </w:rPr>
              <w:t>BỘ GIAO THÔNG VẬN TẢI</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873E0">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873E0">
            <w:pPr>
              <w:spacing w:before="120"/>
              <w:jc w:val="center"/>
            </w:pPr>
            <w:r>
              <w:t xml:space="preserve">Số: </w:t>
            </w:r>
            <w:bookmarkStart w:id="0" w:name="_GoBack"/>
            <w:r>
              <w:t>687/QĐ-BGTVT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873E0">
            <w:pPr>
              <w:spacing w:before="120"/>
              <w:jc w:val="right"/>
            </w:pPr>
            <w:r>
              <w:rPr>
                <w:i/>
                <w:iCs/>
              </w:rPr>
              <w:t>Hà Nội, ngày 06 tháng 06 năm 2023</w:t>
            </w:r>
          </w:p>
        </w:tc>
      </w:tr>
    </w:tbl>
    <w:p w:rsidR="00000000" w:rsidRDefault="001873E0">
      <w:pPr>
        <w:spacing w:before="120" w:after="280" w:afterAutospacing="1"/>
      </w:pPr>
      <w:r>
        <w:t> </w:t>
      </w:r>
    </w:p>
    <w:p w:rsidR="00000000" w:rsidRDefault="001873E0">
      <w:pPr>
        <w:spacing w:before="120" w:after="280" w:afterAutospacing="1"/>
        <w:jc w:val="center"/>
      </w:pPr>
      <w:bookmarkStart w:id="1" w:name="loai_1"/>
      <w:r>
        <w:rPr>
          <w:b/>
          <w:bCs/>
        </w:rPr>
        <w:t>QUYẾT ĐỊNH</w:t>
      </w:r>
      <w:bookmarkEnd w:id="1"/>
    </w:p>
    <w:p w:rsidR="00000000" w:rsidRDefault="001873E0">
      <w:pPr>
        <w:spacing w:before="120" w:after="280" w:afterAutospacing="1"/>
        <w:jc w:val="center"/>
      </w:pPr>
      <w:r>
        <w:t>VỀ VIỆC PHÊ DUYỆT ĐIỀU CHỈNH, BỔ SUNG DANH MỤC TIÊU CHUẨN KỸ THUẬT ÁP DỤNG CHO D</w:t>
      </w:r>
      <w:r>
        <w:t>Ự ÁN THÀNH PHẦN ĐẦU TƯ XÂY DỰNG ĐOẠN QL.45 - NGHI SƠN THUỘC DỰ ÁN ĐẦU TƯ XÂY DỰNG MỘT SỐ ĐOẠN ĐƯỜNG BỘ CAO TỐC TRÊN TUYẾN BẮC - NAM PHÍA ĐÔNG, GIAI ĐOẠN 2017-2020</w:t>
      </w:r>
    </w:p>
    <w:p w:rsidR="00000000" w:rsidRDefault="001873E0">
      <w:pPr>
        <w:spacing w:before="120" w:after="280" w:afterAutospacing="1"/>
        <w:jc w:val="center"/>
      </w:pPr>
      <w:r>
        <w:rPr>
          <w:b/>
          <w:bCs/>
        </w:rPr>
        <w:t>BỘ TRƯỞNG BỘ GIAO THÔNG VẬN TẢI</w:t>
      </w:r>
    </w:p>
    <w:p w:rsidR="00000000" w:rsidRDefault="001873E0">
      <w:pPr>
        <w:spacing w:before="120" w:after="280" w:afterAutospacing="1"/>
      </w:pPr>
      <w:r>
        <w:rPr>
          <w:i/>
          <w:iCs/>
        </w:rPr>
        <w:t>Căn cứ Luật Xây dựng ngày 18/6/2014;</w:t>
      </w:r>
    </w:p>
    <w:p w:rsidR="00000000" w:rsidRDefault="001873E0">
      <w:pPr>
        <w:spacing w:before="120" w:after="280" w:afterAutospacing="1"/>
      </w:pPr>
      <w:r>
        <w:rPr>
          <w:i/>
          <w:iCs/>
        </w:rPr>
        <w:t xml:space="preserve">Căn cứ Luật sửa đổi, bổ </w:t>
      </w:r>
      <w:r>
        <w:rPr>
          <w:i/>
          <w:iCs/>
        </w:rPr>
        <w:t>sung một số điều của Luật Xây dựng ngày 17/6/2020;</w:t>
      </w:r>
    </w:p>
    <w:p w:rsidR="00000000" w:rsidRDefault="001873E0">
      <w:pPr>
        <w:spacing w:before="120" w:after="280" w:afterAutospacing="1"/>
      </w:pPr>
      <w:r>
        <w:rPr>
          <w:i/>
          <w:iCs/>
        </w:rPr>
        <w:t>Căn cứ Nghị định số 56/2022/NĐ-CP ngày 24/8/2022 của Chính phủ quy định chức năng, nhiệm vụ, quyền hạn và cơ cấu tổ chức của Bộ Giao thông vận tải;</w:t>
      </w:r>
    </w:p>
    <w:p w:rsidR="00000000" w:rsidRDefault="001873E0">
      <w:pPr>
        <w:spacing w:before="120" w:after="280" w:afterAutospacing="1"/>
      </w:pPr>
      <w:r>
        <w:rPr>
          <w:i/>
          <w:iCs/>
        </w:rPr>
        <w:t>Căn cứ Nghị định số 15/2021/NĐ-CP ngày 03/3/2021 của Chín</w:t>
      </w:r>
      <w:r>
        <w:rPr>
          <w:i/>
          <w:iCs/>
        </w:rPr>
        <w:t>h phủ quy định chi tiết một số nội dung về quản lý dự án đầu tư xây dựng;</w:t>
      </w:r>
    </w:p>
    <w:p w:rsidR="00000000" w:rsidRDefault="001873E0">
      <w:pPr>
        <w:spacing w:before="120" w:after="280" w:afterAutospacing="1"/>
      </w:pPr>
      <w:r>
        <w:rPr>
          <w:i/>
          <w:iCs/>
        </w:rPr>
        <w:t>Căn cứ Nghị định số 06/2021/NĐ-CP ngày 26/01/2021 của Chính phủ quy định chi tiết một số nội dung về quản lý chất lượng, thi công xây dựng và bảo trì công trình xây dựng;</w:t>
      </w:r>
    </w:p>
    <w:p w:rsidR="00000000" w:rsidRDefault="001873E0">
      <w:pPr>
        <w:spacing w:before="120" w:after="280" w:afterAutospacing="1"/>
      </w:pPr>
      <w:r>
        <w:rPr>
          <w:i/>
          <w:iCs/>
        </w:rPr>
        <w:t>Căn cứ Quyế</w:t>
      </w:r>
      <w:r>
        <w:rPr>
          <w:i/>
          <w:iCs/>
        </w:rPr>
        <w:t>t định số 2549/QĐ-BGTVT ngày 01/9/2009 của Bộ trưởng Bộ Giao thông vận tải về việc phê duyệt “Danh mục tiêu chuẩn kỹ thuật áp dụng cho dự án đầu tư xây dựng đường cao tốc thành phố Ninh Bình - Thanh Hóa (Nghi Sơn)”;</w:t>
      </w:r>
    </w:p>
    <w:p w:rsidR="00000000" w:rsidRDefault="001873E0">
      <w:pPr>
        <w:spacing w:before="120" w:after="280" w:afterAutospacing="1"/>
      </w:pPr>
      <w:r>
        <w:rPr>
          <w:i/>
          <w:iCs/>
        </w:rPr>
        <w:t xml:space="preserve">Căn cứ Quyết định số 2654/QĐ-BGTVT ngày </w:t>
      </w:r>
      <w:r>
        <w:rPr>
          <w:i/>
          <w:iCs/>
        </w:rPr>
        <w:t>24/7/2015 của Bộ trưởng Bộ Giao thông vận tải về việc phê duyệt điều chỉnh, bổ sung danh mục tiêu chuẩn kỹ thuật áp dụng cho dự án đầu tư xây dựng đường bộ cao tốc thành phố Ninh Bình - Thanh Hóa (Nghi Sơn)”;</w:t>
      </w:r>
    </w:p>
    <w:p w:rsidR="00000000" w:rsidRDefault="001873E0">
      <w:pPr>
        <w:spacing w:before="120" w:after="280" w:afterAutospacing="1"/>
      </w:pPr>
      <w:r>
        <w:rPr>
          <w:i/>
          <w:iCs/>
        </w:rPr>
        <w:t>Căn cứ Quyết định số 722/QĐ-BGTVT ngày 11/4/201</w:t>
      </w:r>
      <w:r>
        <w:rPr>
          <w:i/>
          <w:iCs/>
        </w:rPr>
        <w:t>8 của Bộ trưởng Bộ Giao thông vận tải về việc phê duyệt điều chỉnh, bổ sung danh mục tiêu chuẩn kỹ thuật áp dụng cho Dự án đầu tư xây dựng đường bộ cao tốc đoạn QL. 45 - Nghi Sơn, tỉnh Thanh Hoá theo hình thức đối tác công tư;</w:t>
      </w:r>
    </w:p>
    <w:p w:rsidR="00000000" w:rsidRDefault="001873E0">
      <w:pPr>
        <w:spacing w:before="120" w:after="280" w:afterAutospacing="1"/>
      </w:pPr>
      <w:r>
        <w:rPr>
          <w:i/>
          <w:iCs/>
        </w:rPr>
        <w:t>Căn cứ Quyết định số 1145/QĐ-</w:t>
      </w:r>
      <w:r>
        <w:rPr>
          <w:i/>
          <w:iCs/>
        </w:rPr>
        <w:t>BGTVT ngày 04/6/2018 của Bộ trưởng Bộ Giao thông vận tải về việc phê duyệt điều chỉnh, bổ sung danh mục tiêu chuẩn kỹ thuật áp dụng cho Dự án đầu tư xây dựng đường bộ cao tốc đoạn QL. 45 - Nghi Sơn, tỉnh Thanh Hoá theo hình thức đối tác công tư;</w:t>
      </w:r>
    </w:p>
    <w:p w:rsidR="00000000" w:rsidRDefault="001873E0">
      <w:pPr>
        <w:spacing w:before="120" w:after="280" w:afterAutospacing="1"/>
      </w:pPr>
      <w:r>
        <w:rPr>
          <w:i/>
          <w:iCs/>
        </w:rPr>
        <w:lastRenderedPageBreak/>
        <w:t>Căn cứ Quy</w:t>
      </w:r>
      <w:r>
        <w:rPr>
          <w:i/>
          <w:iCs/>
        </w:rPr>
        <w:t>ết định số 2071/QĐ-BGTVT ngày 24/9/2018 của Bộ trưởng Bộ Giao thông vận tải về việc phê duyệt bổ sung danh mục tiêu chuẩn kỹ thuật áp dụng cho Dự án thành phần đầu tư xây dựng đoạn QL.45 - Nghi Sơn thuộc dự án đầu tư xây dựng một số đoạn đường bộ cao tốc t</w:t>
      </w:r>
      <w:r>
        <w:rPr>
          <w:i/>
          <w:iCs/>
        </w:rPr>
        <w:t>rên tuyến Bắc - Nam phía Đông giai đoạn 2017-2020;</w:t>
      </w:r>
    </w:p>
    <w:p w:rsidR="00000000" w:rsidRDefault="001873E0">
      <w:pPr>
        <w:spacing w:before="120" w:after="280" w:afterAutospacing="1"/>
      </w:pPr>
      <w:r>
        <w:rPr>
          <w:i/>
          <w:iCs/>
        </w:rPr>
        <w:t>Căn cứ Quyết định số 1355/QĐ-BGTVT ngày 10/7/2020 của Bộ trưởng Bộ Giao thông vận tải về việc phê duyệt điều chỉnh, bổ sung danh mục tiêu chuẩn kỹ thuật áp dụng cho Dự án đầu tư xây dựng đoạn QL. 45 - Nghi</w:t>
      </w:r>
      <w:r>
        <w:rPr>
          <w:i/>
          <w:iCs/>
        </w:rPr>
        <w:t xml:space="preserve"> Sơn thuộc Dự án xây dựng một số đoạn đường bộ cao tốc trên tuyến Bắc - Nam phía Đông giai đoạn 2017-2020;</w:t>
      </w:r>
    </w:p>
    <w:p w:rsidR="00000000" w:rsidRDefault="001873E0">
      <w:pPr>
        <w:spacing w:before="120" w:after="280" w:afterAutospacing="1"/>
      </w:pPr>
      <w:r>
        <w:rPr>
          <w:i/>
          <w:iCs/>
        </w:rPr>
        <w:t xml:space="preserve">Căn cứ Quyết định số 1582/QĐ-BGTVT ngày 30/11/2022 của Bộ trưởng Bộ GTVT về việc điều chỉnh nhiệm vụ Chủ đầu tư các dự án đầu tư xây dựng công trình </w:t>
      </w:r>
      <w:r>
        <w:rPr>
          <w:i/>
          <w:iCs/>
        </w:rPr>
        <w:t>giao thông sử dụng nguồn vốn ngân sách nhà nước do Bộ GTVT quản lý</w:t>
      </w:r>
    </w:p>
    <w:p w:rsidR="00000000" w:rsidRDefault="001873E0">
      <w:pPr>
        <w:spacing w:before="120" w:after="280" w:afterAutospacing="1"/>
      </w:pPr>
      <w:r>
        <w:rPr>
          <w:i/>
          <w:iCs/>
        </w:rPr>
        <w:t>Căn cứ Quyết định số 576/QĐ-BGTVT ngày 15/4/2021 của Bộ trưởng Bộ Giao thông vận tải về việc phê duyệt điều chỉnh, bổ sung danh mục tiêu chuẩn kỹ thuật áp dụng cho Dự án đầu tư xây dựng đoạ</w:t>
      </w:r>
      <w:r>
        <w:rPr>
          <w:i/>
          <w:iCs/>
        </w:rPr>
        <w:t>n QL. 45 - Nghi Sơn thuộc Dự án xây dựng một số đoạn đường bộ cao tốc trên tuyến Bắc - Nam phía Đông giai đoạn 2017-2020;</w:t>
      </w:r>
    </w:p>
    <w:p w:rsidR="00000000" w:rsidRDefault="001873E0">
      <w:pPr>
        <w:spacing w:before="120" w:after="280" w:afterAutospacing="1"/>
      </w:pPr>
      <w:r>
        <w:rPr>
          <w:i/>
          <w:iCs/>
        </w:rPr>
        <w:t>Căn cứ văn bản số 370/BQLDA2-KTTĐ ngày 08/3/2023 của Ban Quản lý dự án 2 về việc chấp thuận chủ trương bổ sung phụ gia cho bê tông nhự</w:t>
      </w:r>
      <w:r>
        <w:rPr>
          <w:i/>
          <w:iCs/>
        </w:rPr>
        <w:t>a lớp trên của Dự án thành phần đầu tư xây dựng đoạn QL.45 - Nghi Sơn;</w:t>
      </w:r>
    </w:p>
    <w:p w:rsidR="00000000" w:rsidRDefault="001873E0">
      <w:pPr>
        <w:spacing w:before="120" w:after="280" w:afterAutospacing="1"/>
      </w:pPr>
      <w:r>
        <w:rPr>
          <w:i/>
          <w:iCs/>
        </w:rPr>
        <w:t>Xét Tờ trình số 10/TTr-BQLDA2 ngày 21/02/2023 của Ban Quản lý dự án 2 về việc phê duyệt điều chỉnh, bổ sung danh mục tiêu chuẩn kỹ thuật áp dụng cho Dự án thành phần đầu tư xây dựng đoạ</w:t>
      </w:r>
      <w:r>
        <w:rPr>
          <w:i/>
          <w:iCs/>
        </w:rPr>
        <w:t xml:space="preserve">n QL.45 - Nghi Sơn thuộc Dự án đầu tư xây dựng một số đoạn đường bộ cao tốc trên tuyến Bắc - Nam phía Đông, giai đoạn 2017-2020 và công văn số 895/BQLDA2-QL45NS ngày 17/5/2023 của Ban Quản lý dự án 2 về việc báo cáo, giải trình đề xuất điều chỉnh, bổ sung </w:t>
      </w:r>
      <w:r>
        <w:rPr>
          <w:i/>
          <w:iCs/>
        </w:rPr>
        <w:t>danh mục tiêu chuẩn kỹ thuật, Dự án thành phần ĐTXD đoạn QL. 45 - Nghi Sơn;</w:t>
      </w:r>
    </w:p>
    <w:p w:rsidR="00000000" w:rsidRDefault="001873E0">
      <w:pPr>
        <w:spacing w:before="120" w:after="280" w:afterAutospacing="1"/>
      </w:pPr>
      <w:r>
        <w:rPr>
          <w:i/>
          <w:iCs/>
        </w:rPr>
        <w:t>Theo đề nghị của Vụ trưởng Vụ Khoa học - Công nghệ và Môi trường.</w:t>
      </w:r>
    </w:p>
    <w:p w:rsidR="00000000" w:rsidRDefault="001873E0">
      <w:pPr>
        <w:spacing w:before="120" w:after="280" w:afterAutospacing="1"/>
        <w:jc w:val="center"/>
      </w:pPr>
      <w:r>
        <w:rPr>
          <w:b/>
          <w:bCs/>
        </w:rPr>
        <w:t>QUYẾT ĐỊNH:</w:t>
      </w:r>
    </w:p>
    <w:p w:rsidR="00000000" w:rsidRDefault="001873E0">
      <w:pPr>
        <w:spacing w:before="120" w:after="280" w:afterAutospacing="1"/>
      </w:pPr>
      <w:r>
        <w:rPr>
          <w:b/>
          <w:bCs/>
        </w:rPr>
        <w:t>Điều 1.</w:t>
      </w:r>
    </w:p>
    <w:p w:rsidR="00000000" w:rsidRDefault="001873E0">
      <w:pPr>
        <w:spacing w:before="120" w:after="280" w:afterAutospacing="1"/>
      </w:pPr>
      <w:r>
        <w:t>1.1. Phê duyệt điều chỉnh, bổ sung danh mục tiêu chuẩn kỹ thuật áp dụng cho Dự án thành phần đ</w:t>
      </w:r>
      <w:r>
        <w:t xml:space="preserve">ầu tư xây dựng đoạn QL. 45 - Nghi Sơn thuộc Dự án đầu tư xây dựng một số đoạn đường bộ cao tốc trên tuyến Bắc - Nam phía Đông, giai đoạn 2017-2020 </w:t>
      </w:r>
      <w:r>
        <w:rPr>
          <w:i/>
          <w:iCs/>
        </w:rPr>
        <w:t>(có danh mục tiêu chuẩn kỹ thuật điều chỉnh, bổ sung phê duyệt kèm theo)</w:t>
      </w:r>
      <w:r>
        <w:t>.</w:t>
      </w:r>
    </w:p>
    <w:p w:rsidR="00000000" w:rsidRDefault="001873E0">
      <w:pPr>
        <w:spacing w:before="120" w:after="280" w:afterAutospacing="1"/>
      </w:pPr>
      <w:r>
        <w:t>1.2. Khi áp dụng các tiêu chuẩn phả</w:t>
      </w:r>
      <w:r>
        <w:t xml:space="preserve">i đảm bảo tính thống nhất, đồng bộ, không pha trộn tiêu chuẩn có cùng phạm vi áp dụng nhưng khác biệt về phương pháp và triết lý thiết kế cho cùng một công trình hoặc bộ phận kết cấu công trình. Trong quá trình áp dụng các tiêu chuẩn này, các cơ quan, đơn </w:t>
      </w:r>
      <w:r>
        <w:t xml:space="preserve">vị áp dụng thấy có điều khoản nào chưa phù hợp, có sự chồng chéo giữa các tiêu </w:t>
      </w:r>
      <w:r>
        <w:lastRenderedPageBreak/>
        <w:t>chuẩn thì đề nghị bằng văn bản qua Ban Quản lý dự án 2 tổng hợp, trình Bộ GTVT xem xét, giải quyết.</w:t>
      </w:r>
    </w:p>
    <w:p w:rsidR="00000000" w:rsidRDefault="001873E0">
      <w:pPr>
        <w:spacing w:before="120" w:after="280" w:afterAutospacing="1"/>
      </w:pPr>
      <w:r>
        <w:t xml:space="preserve">1.3. Trong quá trình thực hiện dự án, nếu cần thiết điều chỉnh, bổ sung danh </w:t>
      </w:r>
      <w:r>
        <w:t>mục tiêu chuẩn áp dụng của dự án, Ban Quản lý dự án 2 tập hợp trình Bộ GTVT xem xét, quyết định.</w:t>
      </w:r>
    </w:p>
    <w:p w:rsidR="00000000" w:rsidRDefault="001873E0">
      <w:pPr>
        <w:spacing w:before="120" w:after="280" w:afterAutospacing="1"/>
      </w:pPr>
      <w:r>
        <w:rPr>
          <w:b/>
          <w:bCs/>
        </w:rPr>
        <w:t>Điều 2.</w:t>
      </w:r>
      <w:r>
        <w:t xml:space="preserve"> Ban Quản lý dự án 2 căn cứ vào danh mục tiêu chuẩn kỹ thuật được phê duyệt trong Quyết định này; các Quyết định: ; các Quyết định: số 2549/QĐ- BGTVT ng</w:t>
      </w:r>
      <w:r>
        <w:t>ày 01/9/2009, số 2654/QĐ-BGTVT ngày 24/7/2015, số 722/QĐ-BGTVT ngày 11/4/2018, số 1145/QĐ-BGTVT ngày 04/6/2018, số 2071/QĐ-BGTVT ngày 24/9/2018, số 1355/QĐ-BGTVT ngày 10/7/2020, số 576/QĐ-BGTVT ngày 15/04/2021 của Bộ trưởng Bộ GTVT, các quy định có liên qu</w:t>
      </w:r>
      <w:r>
        <w:t>an để yêu cầu các đơn vị tuân thủ trong quá trình thực hiện dự án và yêu cầu đơn vị Tư vấn lập Chỉ dẫn kỹ thuật của dự án trình cấp có thẩm quyền phê duyệt, làm cơ sở cho Chủ đầu tư, Tư vấn giám sát, Nhà thầu tuân thủ trong quá trình thi công và nghiệm thu</w:t>
      </w:r>
      <w:r>
        <w:t xml:space="preserve"> công trình.</w:t>
      </w:r>
    </w:p>
    <w:p w:rsidR="00000000" w:rsidRDefault="001873E0">
      <w:pPr>
        <w:spacing w:before="120" w:after="280" w:afterAutospacing="1"/>
      </w:pPr>
      <w:r>
        <w:rPr>
          <w:b/>
          <w:bCs/>
        </w:rPr>
        <w:t>Điều 3.</w:t>
      </w:r>
      <w:r>
        <w:t xml:space="preserve"> Chánh Văn phòng; Vụ trưởng Vụ Khoa học - Công nghệ và Môi trường, Vụ trưởng Vụ Kế hoạch - Đầu tư, Cục trưởng Cục Quản lý đầu tư xây dựng, Cục trưởng Cục đường cao tốc Việt Nam; Giám đốc Ban Quản lý dự án 2 và Thủ trưởng các đơn vị có l</w:t>
      </w:r>
      <w:r>
        <w:t>iên quan chịu trách nhiệm thi hành Quyết định này./.</w:t>
      </w:r>
    </w:p>
    <w:p w:rsidR="00000000" w:rsidRDefault="001873E0">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873E0">
            <w:pPr>
              <w:spacing w:before="120"/>
            </w:pPr>
            <w:r>
              <w:rPr>
                <w:b/>
                <w:bCs/>
                <w:i/>
                <w:iCs/>
              </w:rPr>
              <w:br/>
              <w:t>Nơi nhận:</w:t>
            </w:r>
            <w:r>
              <w:rPr>
                <w:b/>
                <w:bCs/>
                <w:i/>
                <w:iCs/>
              </w:rPr>
              <w:br/>
            </w:r>
            <w:r>
              <w:rPr>
                <w:sz w:val="16"/>
              </w:rPr>
              <w:t>- Như Điều 3;</w:t>
            </w:r>
            <w:r>
              <w:rPr>
                <w:sz w:val="16"/>
              </w:rPr>
              <w:br/>
              <w:t xml:space="preserve">- Bộ trưởng (để b/c); </w:t>
            </w:r>
            <w:r>
              <w:rPr>
                <w:sz w:val="16"/>
              </w:rPr>
              <w:br/>
              <w:t>- Lưu VT, KHCN&amp;MT.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873E0">
            <w:pPr>
              <w:spacing w:before="120"/>
              <w:jc w:val="center"/>
            </w:pPr>
            <w:r>
              <w:rPr>
                <w:b/>
                <w:bCs/>
              </w:rPr>
              <w:t>KT. BỘ TRƯỞNG</w:t>
            </w:r>
            <w:r>
              <w:rPr>
                <w:b/>
                <w:bCs/>
              </w:rPr>
              <w:br/>
              <w:t>THỨ TRƯỞNG</w:t>
            </w:r>
            <w:r>
              <w:rPr>
                <w:b/>
                <w:bCs/>
              </w:rPr>
              <w:br/>
            </w:r>
            <w:r>
              <w:rPr>
                <w:b/>
                <w:bCs/>
              </w:rPr>
              <w:br/>
            </w:r>
            <w:r>
              <w:rPr>
                <w:b/>
                <w:bCs/>
              </w:rPr>
              <w:br/>
            </w:r>
            <w:r>
              <w:rPr>
                <w:b/>
                <w:bCs/>
              </w:rPr>
              <w:br/>
            </w:r>
            <w:r>
              <w:rPr>
                <w:b/>
                <w:bCs/>
              </w:rPr>
              <w:br/>
              <w:t>Lê Đình Thọ</w:t>
            </w:r>
          </w:p>
        </w:tc>
      </w:tr>
    </w:tbl>
    <w:p w:rsidR="00000000" w:rsidRDefault="001873E0">
      <w:pPr>
        <w:spacing w:before="120" w:after="280" w:afterAutospacing="1"/>
      </w:pPr>
      <w:r>
        <w:t> </w:t>
      </w:r>
    </w:p>
    <w:p w:rsidR="00000000" w:rsidRDefault="001873E0">
      <w:pPr>
        <w:spacing w:before="120" w:after="280" w:afterAutospacing="1"/>
        <w:jc w:val="center"/>
      </w:pPr>
      <w:r>
        <w:rPr>
          <w:b/>
          <w:bCs/>
        </w:rPr>
        <w:t>DANH MỤC</w:t>
      </w:r>
    </w:p>
    <w:p w:rsidR="00000000" w:rsidRDefault="001873E0">
      <w:pPr>
        <w:spacing w:before="120" w:after="280" w:afterAutospacing="1"/>
        <w:jc w:val="center"/>
      </w:pPr>
      <w:r>
        <w:t>TIÊU CHUẨN KỸ THUẬT BỔ SUNG ÁP DỤNG CHO DỰ ÁN THÀNH PHẦN ĐẦU TƯ XÂY DỰNG ĐOẠN QL.</w:t>
      </w:r>
      <w:r>
        <w:t xml:space="preserve"> 45 - DIỄN CHÂU THUỘC DỰ ÁN ĐẦU TƯ XÂY DỰNG MỘT SỐ ĐOẠN ĐƯỜNG BỘ CAO TỐC TRÊN TUYẾN BẮC - NAM PHÍA ĐÔNG, GIAI ĐOẠN 2017-2020</w:t>
      </w:r>
      <w:r>
        <w:br/>
      </w:r>
      <w:r>
        <w:rPr>
          <w:i/>
          <w:iCs/>
        </w:rPr>
        <w:t>(Kèm theo Quyết định số: 687/QĐ-BGTVT ngày 06 tháng 06 năm 2023 của Bộ trưởng Bộ Giao thông vận tải)</w:t>
      </w:r>
    </w:p>
    <w:p w:rsidR="00000000" w:rsidRDefault="001873E0">
      <w:pPr>
        <w:spacing w:before="120" w:after="280" w:afterAutospacing="1"/>
      </w:pPr>
      <w:r>
        <w:rPr>
          <w:b/>
          <w:bCs/>
        </w:rPr>
        <w:t>A - TIÊU CHUẨN ĐIỀU CHỈNH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47"/>
        <w:gridCol w:w="3760"/>
        <w:gridCol w:w="2694"/>
        <w:gridCol w:w="2379"/>
      </w:tblGrid>
      <w:tr w:rsidR="001873E0" w:rsidTr="001873E0">
        <w:tc>
          <w:tcPr>
            <w:tcW w:w="29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873E0">
            <w:pPr>
              <w:spacing w:before="120"/>
              <w:jc w:val="center"/>
            </w:pPr>
            <w:r>
              <w:rPr>
                <w:b/>
                <w:bCs/>
              </w:rPr>
              <w:t>TT</w:t>
            </w:r>
          </w:p>
        </w:tc>
        <w:tc>
          <w:tcPr>
            <w:tcW w:w="200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873E0">
            <w:pPr>
              <w:spacing w:before="120"/>
              <w:jc w:val="center"/>
            </w:pPr>
            <w:r>
              <w:rPr>
                <w:b/>
                <w:bCs/>
              </w:rPr>
              <w:t>T</w:t>
            </w:r>
            <w:r>
              <w:rPr>
                <w:b/>
                <w:bCs/>
              </w:rPr>
              <w:t>ên quy chuẩn, tiêu chuẩn</w:t>
            </w:r>
          </w:p>
        </w:tc>
        <w:tc>
          <w:tcPr>
            <w:tcW w:w="2704"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873E0">
            <w:pPr>
              <w:spacing w:before="120"/>
              <w:jc w:val="center"/>
            </w:pPr>
            <w:r>
              <w:rPr>
                <w:b/>
                <w:bCs/>
              </w:rPr>
              <w:t>Mã hiệu</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1873E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1873E0">
            <w:pPr>
              <w:spacing w:before="120"/>
              <w:jc w:val="center"/>
            </w:pPr>
          </w:p>
        </w:tc>
        <w:tc>
          <w:tcPr>
            <w:tcW w:w="1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873E0">
            <w:pPr>
              <w:spacing w:before="120"/>
              <w:jc w:val="center"/>
            </w:pPr>
            <w:r>
              <w:rPr>
                <w:b/>
                <w:bCs/>
              </w:rPr>
              <w:t>Quyết định số 2549/QĐ-</w:t>
            </w:r>
            <w:r>
              <w:rPr>
                <w:b/>
                <w:bCs/>
              </w:rPr>
              <w:lastRenderedPageBreak/>
              <w:t>BGTVT ngày 01/9/2009; Quyết định số 2654/QĐ-BGTVT ngày 24/7/2015</w:t>
            </w:r>
          </w:p>
        </w:tc>
        <w:tc>
          <w:tcPr>
            <w:tcW w:w="1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873E0">
            <w:pPr>
              <w:spacing w:before="120"/>
              <w:jc w:val="center"/>
            </w:pPr>
            <w:r>
              <w:rPr>
                <w:b/>
                <w:bCs/>
              </w:rPr>
              <w:lastRenderedPageBreak/>
              <w:t>Điều chỉnh</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873E0">
            <w:pPr>
              <w:spacing w:before="120"/>
              <w:jc w:val="center"/>
            </w:pPr>
            <w:r>
              <w:t>1.</w:t>
            </w:r>
          </w:p>
        </w:tc>
        <w:tc>
          <w:tcPr>
            <w:tcW w:w="2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873E0">
            <w:pPr>
              <w:spacing w:before="120"/>
            </w:pPr>
            <w:r>
              <w:t>Lớp mặt đường bằng hỗn hợp nhựa nóng - Thi công và nghiệm thu</w:t>
            </w:r>
          </w:p>
        </w:tc>
        <w:tc>
          <w:tcPr>
            <w:tcW w:w="1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873E0">
            <w:pPr>
              <w:spacing w:before="120"/>
              <w:jc w:val="center"/>
            </w:pPr>
            <w:r>
              <w:t>TCVN 8819:2011</w:t>
            </w:r>
          </w:p>
        </w:tc>
        <w:tc>
          <w:tcPr>
            <w:tcW w:w="1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873E0">
            <w:pPr>
              <w:spacing w:before="120"/>
              <w:jc w:val="center"/>
            </w:pPr>
            <w:r>
              <w:t>TCVN 13567-1:2022; TCVN 13567-3:2</w:t>
            </w:r>
            <w:r>
              <w:t>022</w:t>
            </w:r>
          </w:p>
        </w:tc>
      </w:tr>
    </w:tbl>
    <w:p w:rsidR="00000000" w:rsidRDefault="001873E0">
      <w:pPr>
        <w:spacing w:before="120" w:after="280" w:afterAutospacing="1"/>
      </w:pPr>
      <w:r>
        <w:rPr>
          <w:b/>
          <w:bCs/>
        </w:rPr>
        <w:t>B - TIÊU CHUẨN BỔ SUNG: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43"/>
        <w:gridCol w:w="6303"/>
        <w:gridCol w:w="2534"/>
      </w:tblGrid>
      <w:tr w:rsidR="00000000">
        <w:tc>
          <w:tcPr>
            <w:tcW w:w="289"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1873E0">
            <w:pPr>
              <w:spacing w:before="120"/>
              <w:jc w:val="center"/>
            </w:pPr>
            <w:r>
              <w:rPr>
                <w:b/>
                <w:bCs/>
              </w:rPr>
              <w:t>TT</w:t>
            </w:r>
          </w:p>
        </w:tc>
        <w:tc>
          <w:tcPr>
            <w:tcW w:w="335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1873E0">
            <w:pPr>
              <w:spacing w:before="120"/>
              <w:jc w:val="center"/>
            </w:pPr>
            <w:r>
              <w:rPr>
                <w:b/>
                <w:bCs/>
              </w:rPr>
              <w:t>Tiêu chuẩn, quy chuẩn</w:t>
            </w:r>
          </w:p>
        </w:tc>
        <w:tc>
          <w:tcPr>
            <w:tcW w:w="1351"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1873E0">
            <w:pPr>
              <w:spacing w:before="120"/>
              <w:jc w:val="center"/>
            </w:pPr>
            <w:r>
              <w:rPr>
                <w:b/>
                <w:bCs/>
              </w:rPr>
              <w:t>Mã hiệu</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1873E0">
            <w:pPr>
              <w:spacing w:before="120"/>
              <w:jc w:val="center"/>
            </w:pPr>
            <w:r>
              <w:t>1</w:t>
            </w:r>
          </w:p>
        </w:tc>
        <w:tc>
          <w:tcPr>
            <w:tcW w:w="33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1873E0">
            <w:pPr>
              <w:spacing w:before="120"/>
            </w:pPr>
            <w:r>
              <w:t>Lớp mặt đường bê tông nhựa chặt sử dụng nhựa đường có thêm phụ gia SBS theo phương pháp trộn khô tại trạm trộn - Thi công và nghiệm thu</w:t>
            </w:r>
          </w:p>
        </w:tc>
        <w:tc>
          <w:tcPr>
            <w:tcW w:w="135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1873E0">
            <w:pPr>
              <w:spacing w:before="120"/>
              <w:jc w:val="center"/>
            </w:pPr>
            <w:r>
              <w:t>TCCS 43:2022/TCĐBVN</w:t>
            </w:r>
          </w:p>
        </w:tc>
      </w:tr>
    </w:tbl>
    <w:p w:rsidR="00000000" w:rsidRDefault="001873E0">
      <w:pPr>
        <w:spacing w:before="120" w:after="280" w:afterAutospacing="1"/>
      </w:pPr>
      <w:r>
        <w:t> </w:t>
      </w:r>
    </w:p>
    <w:p w:rsidR="00000000" w:rsidRDefault="001873E0">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0"/>
    <w:rsid w:val="001873E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F3EFC1B2-3300-460E-B6F9-85BF24005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2023-06-12T03:25:00Z</dcterms:created>
  <dcterms:modified xsi:type="dcterms:W3CDTF">2023-06-12T03:25:00Z</dcterms:modified>
</cp:coreProperties>
</file>