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E029B">
            <w:pPr>
              <w:spacing w:before="120"/>
              <w:jc w:val="center"/>
            </w:pPr>
            <w:r>
              <w:rPr>
                <w:b/>
                <w:bCs/>
              </w:rPr>
              <w:t>THỦ TƯỚNG 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E029B">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E029B">
            <w:pPr>
              <w:spacing w:before="120"/>
              <w:jc w:val="center"/>
            </w:pPr>
            <w:r>
              <w:t xml:space="preserve">Số: </w:t>
            </w:r>
            <w:bookmarkStart w:id="0" w:name="_GoBack"/>
            <w:r>
              <w:t>540/QĐ-TTg</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E029B">
            <w:pPr>
              <w:spacing w:before="120"/>
              <w:jc w:val="right"/>
            </w:pPr>
            <w:r>
              <w:rPr>
                <w:i/>
                <w:iCs/>
              </w:rPr>
              <w:t>Hà Nội, ngày 22 tháng 5 năm 2023</w:t>
            </w:r>
          </w:p>
        </w:tc>
      </w:tr>
    </w:tbl>
    <w:p w:rsidR="00000000" w:rsidRDefault="005E029B">
      <w:pPr>
        <w:spacing w:before="120" w:after="280" w:afterAutospacing="1"/>
        <w:jc w:val="center"/>
      </w:pPr>
      <w:r>
        <w:t> </w:t>
      </w:r>
    </w:p>
    <w:p w:rsidR="00000000" w:rsidRDefault="005E029B">
      <w:pPr>
        <w:spacing w:before="120" w:after="280" w:afterAutospacing="1"/>
        <w:jc w:val="center"/>
      </w:pPr>
      <w:bookmarkStart w:id="1" w:name="loai_1"/>
      <w:r>
        <w:rPr>
          <w:b/>
          <w:bCs/>
        </w:rPr>
        <w:t>QUYẾT ĐỊNH</w:t>
      </w:r>
      <w:bookmarkEnd w:id="1"/>
    </w:p>
    <w:p w:rsidR="00000000" w:rsidRDefault="005E029B">
      <w:pPr>
        <w:spacing w:before="120" w:after="280" w:afterAutospacing="1"/>
        <w:jc w:val="center"/>
      </w:pPr>
      <w:bookmarkStart w:id="2" w:name="loai_1_name"/>
      <w:r>
        <w:t>SỬA ĐỔI, BỔ SUNG MỘT SỐ ĐIỀU CỦA QUYẾT ĐỊNH SỐ</w:t>
      </w:r>
      <w:bookmarkEnd w:id="2"/>
      <w:r>
        <w:t xml:space="preserve"> 979/QĐ-TTG </w:t>
      </w:r>
      <w:bookmarkStart w:id="3" w:name="loai_1_name_name"/>
      <w:r>
        <w:t>NGÀY 21 THÁNG 6 NĂM 2021 CỦ</w:t>
      </w:r>
      <w:r>
        <w:t>A THỦ TƯỚNG CHÍNH PHỦ PHÊ DUYỆT ĐỀ ÁN “ĐỔI MỚI NỘI DUNG, CHƯƠNG TRÌNH ĐÀO TẠO, BỒI DƯỠNG CÁN BỘ LÃNH ĐẠO, QUẢN LÝ CỦA HỌC VIỆN CHÍNH TRỊ QUỐC GIA HỒ CHÍ MINH GIAI ĐOẠN 2021 - 2026”</w:t>
      </w:r>
      <w:bookmarkEnd w:id="3"/>
    </w:p>
    <w:p w:rsidR="00000000" w:rsidRDefault="005E029B">
      <w:pPr>
        <w:spacing w:before="120" w:after="280" w:afterAutospacing="1"/>
        <w:jc w:val="center"/>
      </w:pPr>
      <w:r>
        <w:rPr>
          <w:b/>
          <w:bCs/>
        </w:rPr>
        <w:t>THỦ TƯỚNG CHÍNH PHỦ</w:t>
      </w:r>
    </w:p>
    <w:p w:rsidR="00000000" w:rsidRDefault="005E029B">
      <w:pPr>
        <w:spacing w:before="120" w:after="280" w:afterAutospacing="1"/>
      </w:pPr>
      <w:r>
        <w:rPr>
          <w:i/>
          <w:iCs/>
        </w:rPr>
        <w:t>Căn cứ Luật Tổ chức Chính phủ ngày 19 tháng 6 năm 2015;</w:t>
      </w:r>
      <w:r>
        <w:rPr>
          <w:i/>
          <w:iCs/>
        </w:rPr>
        <w:t xml:space="preserve"> Luật sửa đổi, bổ sung một số điều của Luật Tổ chức Chính phủ và Luật Tổ chức chính quyền địa phương ngày 22 tháng 11 năm 2019;</w:t>
      </w:r>
    </w:p>
    <w:p w:rsidR="00000000" w:rsidRDefault="005E029B">
      <w:pPr>
        <w:spacing w:before="120" w:after="280" w:afterAutospacing="1"/>
      </w:pPr>
      <w:r>
        <w:rPr>
          <w:i/>
          <w:iCs/>
        </w:rPr>
        <w:t xml:space="preserve">Căn cứ Nghị định số 101/2017/NĐ-CP ngày 01 tháng 9 năm 2017 của Chính phủ về đào tạo, bồi dưỡng cán bộ, công chức, viên chức và </w:t>
      </w:r>
      <w:r>
        <w:rPr>
          <w:i/>
          <w:iCs/>
        </w:rPr>
        <w:t>Nghị định số 89/2021/NĐ-CP ngày 18 tháng 10 năm 2021 của Chính phủ sửa đổi, bổ sung một số điều của Nghị định số 101/2017/NĐ-CP ngày 01 tháng 9 năm 2017;</w:t>
      </w:r>
    </w:p>
    <w:p w:rsidR="00000000" w:rsidRDefault="005E029B">
      <w:pPr>
        <w:spacing w:before="120" w:after="280" w:afterAutospacing="1"/>
      </w:pPr>
      <w:r>
        <w:rPr>
          <w:i/>
          <w:iCs/>
        </w:rPr>
        <w:t xml:space="preserve">Căn cứ Quy định số 57-QĐ/TW ngày 08 tháng 02 năm 2022 của Ban Bí thư về đối tượng, tiêu chuẩn và phân </w:t>
      </w:r>
      <w:r>
        <w:rPr>
          <w:i/>
          <w:iCs/>
        </w:rPr>
        <w:t>cấp đào tạo lý luận chính trị;</w:t>
      </w:r>
    </w:p>
    <w:p w:rsidR="00000000" w:rsidRDefault="005E029B">
      <w:pPr>
        <w:spacing w:before="120" w:after="280" w:afterAutospacing="1"/>
      </w:pPr>
      <w:r>
        <w:rPr>
          <w:i/>
          <w:iCs/>
        </w:rPr>
        <w:t>Căn cứ Kết luận số 09-KL/TW ngày 09 tháng 7 năm 2021 của Ban Bí thư về xác định trình độ lý luận chính trị đối với cán bộ, đảng viên;</w:t>
      </w:r>
    </w:p>
    <w:p w:rsidR="00000000" w:rsidRDefault="005E029B">
      <w:pPr>
        <w:spacing w:before="120" w:after="280" w:afterAutospacing="1"/>
      </w:pPr>
      <w:r>
        <w:rPr>
          <w:i/>
          <w:iCs/>
        </w:rPr>
        <w:t>Theo đề nghị của Giám đốc Học viện Chính trị quốc gia Hồ Chí Minh.</w:t>
      </w:r>
    </w:p>
    <w:p w:rsidR="00000000" w:rsidRDefault="005E029B">
      <w:pPr>
        <w:spacing w:before="120" w:after="280" w:afterAutospacing="1"/>
        <w:jc w:val="center"/>
      </w:pPr>
      <w:r>
        <w:rPr>
          <w:b/>
          <w:bCs/>
        </w:rPr>
        <w:t>QUYẾT ĐỊNH:</w:t>
      </w:r>
    </w:p>
    <w:p w:rsidR="00000000" w:rsidRDefault="005E029B">
      <w:pPr>
        <w:spacing w:before="120" w:after="280" w:afterAutospacing="1"/>
      </w:pPr>
      <w:bookmarkStart w:id="4" w:name="dieu_1"/>
      <w:r>
        <w:rPr>
          <w:b/>
          <w:bCs/>
        </w:rPr>
        <w:t xml:space="preserve">Điều 1. Sửa </w:t>
      </w:r>
      <w:r>
        <w:rPr>
          <w:b/>
          <w:bCs/>
        </w:rPr>
        <w:t>đổi, bổ sung</w:t>
      </w:r>
      <w:bookmarkEnd w:id="4"/>
      <w:r>
        <w:rPr>
          <w:b/>
          <w:bCs/>
        </w:rPr>
        <w:t xml:space="preserve"> </w:t>
      </w:r>
      <w:bookmarkStart w:id="5" w:name="dc_1"/>
      <w:r>
        <w:rPr>
          <w:b/>
          <w:bCs/>
        </w:rPr>
        <w:t>điểm b khoản 2 Mục I Điều 1 của Quyết định số 979/QĐ-TTg ngày 21 tháng 6 năm 2021</w:t>
      </w:r>
      <w:bookmarkEnd w:id="5"/>
      <w:r>
        <w:rPr>
          <w:b/>
          <w:bCs/>
        </w:rPr>
        <w:t xml:space="preserve"> </w:t>
      </w:r>
      <w:bookmarkStart w:id="6" w:name="dieu_1_name"/>
      <w:r>
        <w:rPr>
          <w:b/>
          <w:bCs/>
        </w:rPr>
        <w:t>của Thủ tướng Chính phủ phê duyệt Đề án “Đổi mới nội dung, chương trình đào tạo, bồi dưỡng cán bộ lãnh đạo, quản lý của Học viện Chính trị quốc gia Hồ Chí Minh g</w:t>
      </w:r>
      <w:r>
        <w:rPr>
          <w:b/>
          <w:bCs/>
        </w:rPr>
        <w:t>iai đoạn 2021 - 2026” như sau:</w:t>
      </w:r>
      <w:bookmarkEnd w:id="6"/>
    </w:p>
    <w:p w:rsidR="00000000" w:rsidRDefault="005E029B">
      <w:pPr>
        <w:spacing w:before="120" w:after="280" w:afterAutospacing="1"/>
      </w:pPr>
      <w:r>
        <w:t> “b) Mục tiêu cụ thể</w:t>
      </w:r>
    </w:p>
    <w:p w:rsidR="00000000" w:rsidRDefault="005E029B">
      <w:pPr>
        <w:spacing w:before="120" w:after="280" w:afterAutospacing="1"/>
      </w:pPr>
      <w:r>
        <w:t>- Xây dựng và hoàn thiện các chương trình bồi dưỡng lý luận chính trị, gồm:</w:t>
      </w:r>
    </w:p>
    <w:p w:rsidR="00000000" w:rsidRDefault="005E029B">
      <w:pPr>
        <w:spacing w:before="120" w:after="280" w:afterAutospacing="1"/>
      </w:pPr>
      <w:r>
        <w:lastRenderedPageBreak/>
        <w:t>+ Các chương trình bồi dưỡng, cập nhật kiến thức theo Quy định số 164-QĐ/TW ngày 01 tháng 02 năm 2013 của Bộ Chính trị về chế độ</w:t>
      </w:r>
      <w:r>
        <w:t xml:space="preserve"> bồi dưỡng, cập nhật kiến thức đối với cán bộ lãnh đạo, quản lý các cấp;</w:t>
      </w:r>
    </w:p>
    <w:p w:rsidR="00000000" w:rsidRDefault="005E029B">
      <w:pPr>
        <w:spacing w:before="120" w:after="280" w:afterAutospacing="1"/>
      </w:pPr>
      <w:r>
        <w:t xml:space="preserve">+ Các chương trình bồi dưỡng lý luận chính trị theo Nghị định số 101/2017/NĐ-CP ngày 01 tháng 9 năm 2017 của Chính phủ về đào tạo, bồi dưỡng cán bộ, công chức, viên chức và Nghị định </w:t>
      </w:r>
      <w:r>
        <w:t>số 89/2021/NĐ-CP ngày 18 tháng 10 năm 2021 của Chính phủ sửa đổi, bổ sung một số điều của Nghị định số 101/2017/NĐ-CP ngày 01 tháng 9 năm 2017;</w:t>
      </w:r>
    </w:p>
    <w:p w:rsidR="00000000" w:rsidRDefault="005E029B">
      <w:pPr>
        <w:spacing w:before="120" w:after="280" w:afterAutospacing="1"/>
      </w:pPr>
      <w:r>
        <w:t>+ Các chương trình bồi dưỡng lý luận chính trị cho một số đối tượng khác và cán bộ Đảng Nhân dân cách mạng Lào.</w:t>
      </w:r>
    </w:p>
    <w:p w:rsidR="00000000" w:rsidRDefault="005E029B">
      <w:pPr>
        <w:spacing w:before="120" w:after="280" w:afterAutospacing="1"/>
      </w:pPr>
      <w:r>
        <w:t>- Xây dựng và hoàn thiện các chương trình đào tạo lý luận chính trị, gồm:</w:t>
      </w:r>
    </w:p>
    <w:p w:rsidR="00000000" w:rsidRDefault="005E029B">
      <w:pPr>
        <w:spacing w:before="120" w:after="280" w:afterAutospacing="1"/>
      </w:pPr>
      <w:r>
        <w:t>+ Các chương trình đào tạo Cao cấp lý luận chính trị cho các đối tượng của Đảng và hệ thống chính trị;</w:t>
      </w:r>
    </w:p>
    <w:p w:rsidR="00000000" w:rsidRDefault="005E029B">
      <w:pPr>
        <w:spacing w:before="120" w:after="280" w:afterAutospacing="1"/>
      </w:pPr>
      <w:r>
        <w:t>+ Các chương trình đào tạo Trung cấp lý luận chính trị cho các đối tượng của Đả</w:t>
      </w:r>
      <w:r>
        <w:t>ng và hệ thống chính trị;</w:t>
      </w:r>
    </w:p>
    <w:p w:rsidR="00000000" w:rsidRDefault="005E029B">
      <w:pPr>
        <w:spacing w:before="120" w:after="280" w:afterAutospacing="1"/>
      </w:pPr>
      <w:r>
        <w:t>+ Chương trình Sơ cấp lý luận chính trị cho các đối tượng của Đảng và hệ thống chính trị;</w:t>
      </w:r>
    </w:p>
    <w:p w:rsidR="00000000" w:rsidRDefault="005E029B">
      <w:pPr>
        <w:spacing w:before="120" w:after="280" w:afterAutospacing="1"/>
      </w:pPr>
      <w:r>
        <w:t>+ Các chương trình đào tạo Cao cấp lý luận chính trị, Trung cấp lý luận chính trị cho cán bộ Đảng Nhân dân cách mạng Lào.</w:t>
      </w:r>
    </w:p>
    <w:p w:rsidR="00000000" w:rsidRDefault="005E029B">
      <w:pPr>
        <w:spacing w:before="120" w:after="280" w:afterAutospacing="1"/>
      </w:pPr>
      <w:r>
        <w:t>- Xây dựng và hoàn</w:t>
      </w:r>
      <w:r>
        <w:t xml:space="preserve"> thiện chương trình bồi dưỡng nghiệp vụ, cập nhật kiến thức cho cán bộ lãnh đạo, quản lý, gồm:</w:t>
      </w:r>
    </w:p>
    <w:p w:rsidR="00000000" w:rsidRDefault="005E029B">
      <w:pPr>
        <w:spacing w:before="120" w:after="280" w:afterAutospacing="1"/>
      </w:pPr>
      <w:r>
        <w:t>+ Các chương trình bồi dưỡng nghiệp vụ và cập nhật kiến thức cho đội ngũ cán bộ lãnh đạo, quản lý cấp tỉnh và tương đương;</w:t>
      </w:r>
    </w:p>
    <w:p w:rsidR="00000000" w:rsidRDefault="005E029B">
      <w:pPr>
        <w:spacing w:before="120" w:after="280" w:afterAutospacing="1"/>
      </w:pPr>
      <w:r>
        <w:t>+ Các chương trình bồi dưỡng nghiệp vụ</w:t>
      </w:r>
      <w:r>
        <w:t xml:space="preserve"> và cập nhật kiến thức cho đội ngũ cán bộ lãnh đạo, quản lý cấp huyện và tương đương;</w:t>
      </w:r>
    </w:p>
    <w:p w:rsidR="00000000" w:rsidRDefault="005E029B">
      <w:pPr>
        <w:spacing w:before="120" w:after="280" w:afterAutospacing="1"/>
      </w:pPr>
      <w:r>
        <w:t>+ Các chương trình bồi dưỡng nghiệp vụ và cập nhật kiến thức cho đội ngũ cán bộ lãnh đạo, quản lý của Đảng Nhân dân Cách mạng Lào.</w:t>
      </w:r>
    </w:p>
    <w:p w:rsidR="00000000" w:rsidRDefault="005E029B">
      <w:pPr>
        <w:spacing w:before="120" w:after="280" w:afterAutospacing="1"/>
      </w:pPr>
      <w:r>
        <w:t>- Xây dựng mới các chương trình bồi dưỡ</w:t>
      </w:r>
      <w:r>
        <w:t>ng kỹ năng cho đội ngũ cán bộ lãnh đạo, quản lý của hệ thống chính trị.</w:t>
      </w:r>
    </w:p>
    <w:p w:rsidR="00000000" w:rsidRDefault="005E029B">
      <w:pPr>
        <w:spacing w:before="120" w:after="280" w:afterAutospacing="1"/>
      </w:pPr>
      <w:r>
        <w:t>- Sửa đổi, bổ sung và xây dựng mới các chương trình đào tạo trình độ đại học, thạc sĩ, tiến sĩ thuộc lĩnh vực đào tạo của Học viện Chính trị quốc gia Hồ Chí Minh.”</w:t>
      </w:r>
    </w:p>
    <w:p w:rsidR="00000000" w:rsidRDefault="005E029B">
      <w:pPr>
        <w:spacing w:before="120" w:after="280" w:afterAutospacing="1"/>
      </w:pPr>
      <w:bookmarkStart w:id="7" w:name="dieu_2"/>
      <w:r>
        <w:rPr>
          <w:b/>
          <w:bCs/>
        </w:rPr>
        <w:t xml:space="preserve">Điều 2. Hiệu lực và </w:t>
      </w:r>
      <w:r>
        <w:rPr>
          <w:b/>
          <w:bCs/>
        </w:rPr>
        <w:t>trách nhiệm thi hành</w:t>
      </w:r>
      <w:bookmarkEnd w:id="7"/>
    </w:p>
    <w:p w:rsidR="00000000" w:rsidRDefault="005E029B">
      <w:pPr>
        <w:spacing w:before="120" w:after="280" w:afterAutospacing="1"/>
      </w:pPr>
      <w:r>
        <w:t>1. Quyết định này có hiệu lực thi hành kể từ ngày ký ban hành.</w:t>
      </w:r>
    </w:p>
    <w:p w:rsidR="00000000" w:rsidRDefault="005E029B">
      <w:pPr>
        <w:spacing w:before="120" w:after="280" w:afterAutospacing="1"/>
      </w:pPr>
      <w:r>
        <w:lastRenderedPageBreak/>
        <w:t>2. Trong phạm vi thẩm quyền, Giám đốc Học viện Chính trị quốc gia Hồ Chí Minh chủ động triển khai các chương trình đào tạo, bồi dưỡng cụ thể bảo đảm phù hợp với mục tiêu củ</w:t>
      </w:r>
      <w:r>
        <w:t>a Đề án.</w:t>
      </w:r>
    </w:p>
    <w:p w:rsidR="00000000" w:rsidRDefault="005E029B">
      <w:pPr>
        <w:spacing w:before="120" w:after="280" w:afterAutospacing="1"/>
      </w:pPr>
      <w:r>
        <w:t>3. Giám đốc Học viện Chính trị quốc gia Hồ Chí Minh, các Bộ trưởng, Thủ trưởng cơ quan ngang bộ, Thủ trưởng cơ quan thuộc Chính phủ, Chủ tịch Ủy ban nhân dân các tỉnh, thành phố trực thuộc trung ương và cơ quan, tổ chức có liên quan chịu trách nhi</w:t>
      </w:r>
      <w:r>
        <w:t>ệm thi hành Quyết định này.</w:t>
      </w:r>
    </w:p>
    <w:p w:rsidR="00000000" w:rsidRDefault="005E029B">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808"/>
        <w:gridCol w:w="4048"/>
      </w:tblGrid>
      <w:tr w:rsidR="00000000">
        <w:tc>
          <w:tcPr>
            <w:tcW w:w="48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E029B">
            <w:pPr>
              <w:spacing w:before="120"/>
            </w:pPr>
            <w:r>
              <w:rPr>
                <w:b/>
                <w:bCs/>
                <w:i/>
                <w:iCs/>
              </w:rPr>
              <w:br/>
              <w:t>Nơi nhận:</w:t>
            </w:r>
            <w:r>
              <w:rPr>
                <w:b/>
                <w:bCs/>
                <w:i/>
                <w:iCs/>
              </w:rPr>
              <w:br/>
            </w:r>
            <w:r>
              <w:rPr>
                <w:sz w:val="16"/>
              </w:rPr>
              <w:t>- Ban Bí thư Trung ương Đảng;</w:t>
            </w:r>
            <w:r>
              <w:rPr>
                <w:sz w:val="16"/>
              </w:rPr>
              <w:br/>
              <w:t>- Thủ tướng, các Phó Thủ tướng Chính phủ;</w:t>
            </w:r>
            <w:r>
              <w:rPr>
                <w:sz w:val="16"/>
              </w:rPr>
              <w:br/>
              <w:t>- Các bộ, cơ quan ngang bộ, cơ quan thuộc Chính phủ;</w:t>
            </w:r>
            <w:r>
              <w:rPr>
                <w:sz w:val="16"/>
              </w:rPr>
              <w:br/>
              <w:t>- HĐND, UBND các tỉnh, thành phố trực thuộc trung ương;</w:t>
            </w:r>
            <w:r>
              <w:rPr>
                <w:sz w:val="16"/>
              </w:rPr>
              <w:br/>
              <w:t xml:space="preserve">- Văn phòng Trung ương và các Ban </w:t>
            </w:r>
            <w:r>
              <w:rPr>
                <w:sz w:val="16"/>
              </w:rPr>
              <w:t>của Đảng;</w:t>
            </w:r>
            <w:r>
              <w:rPr>
                <w:sz w:val="16"/>
              </w:rPr>
              <w:br/>
              <w:t>- Văn phòng Tổng Bí thư;</w:t>
            </w:r>
            <w:r>
              <w:rPr>
                <w:sz w:val="16"/>
              </w:rPr>
              <w:br/>
              <w:t>- Văn phòng Chủ tịch nước;</w:t>
            </w:r>
            <w:r>
              <w:rPr>
                <w:sz w:val="16"/>
              </w:rPr>
              <w:br/>
              <w:t>- Hội đồng Dân tộc và các Ủy ban của Quốc hội;</w:t>
            </w:r>
            <w:r>
              <w:rPr>
                <w:sz w:val="16"/>
              </w:rPr>
              <w:br/>
              <w:t>- Văn phòng Quốc hội;</w:t>
            </w:r>
            <w:r>
              <w:rPr>
                <w:sz w:val="16"/>
              </w:rPr>
              <w:br/>
              <w:t>- Tòa án nhân dân tối cao;</w:t>
            </w:r>
            <w:r>
              <w:rPr>
                <w:sz w:val="16"/>
              </w:rPr>
              <w:br/>
              <w:t>- Kiểm toán nhà nước;</w:t>
            </w:r>
            <w:r>
              <w:rPr>
                <w:sz w:val="16"/>
              </w:rPr>
              <w:br/>
              <w:t>- Ủy ban trung ương Mặt trận Tổ quốc Việt Nam;</w:t>
            </w:r>
            <w:r>
              <w:rPr>
                <w:sz w:val="16"/>
              </w:rPr>
              <w:br/>
              <w:t xml:space="preserve">- Cơ quan trung ương của các </w:t>
            </w:r>
            <w:r>
              <w:rPr>
                <w:sz w:val="16"/>
              </w:rPr>
              <w:t>đoàn thể;</w:t>
            </w:r>
            <w:r>
              <w:rPr>
                <w:sz w:val="16"/>
              </w:rPr>
              <w:br/>
              <w:t>- Học viện Chính trị Quốc gia Hồ Chí Minh;</w:t>
            </w:r>
            <w:r>
              <w:rPr>
                <w:sz w:val="16"/>
              </w:rPr>
              <w:br/>
              <w:t>- VPCP: BTCN, các PCN, Trợ lý TTg, TGĐ Cổng TTĐT, các Vụ, Cục, Công báo;</w:t>
            </w:r>
            <w:r>
              <w:rPr>
                <w:sz w:val="16"/>
              </w:rPr>
              <w:br/>
              <w:t>- Lưu VT, TCCV (2).</w:t>
            </w:r>
          </w:p>
        </w:tc>
        <w:tc>
          <w:tcPr>
            <w:tcW w:w="40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E029B">
            <w:pPr>
              <w:spacing w:before="120"/>
              <w:jc w:val="center"/>
            </w:pPr>
            <w:r>
              <w:rPr>
                <w:b/>
                <w:bCs/>
              </w:rPr>
              <w:t xml:space="preserve">KT. THỦ TƯỚNG </w:t>
            </w:r>
            <w:r>
              <w:rPr>
                <w:b/>
                <w:bCs/>
              </w:rPr>
              <w:br/>
              <w:t xml:space="preserve">PHÓ THỦ TƯỚNG </w:t>
            </w:r>
            <w:r>
              <w:rPr>
                <w:b/>
                <w:bCs/>
              </w:rPr>
              <w:br/>
            </w:r>
            <w:r>
              <w:rPr>
                <w:b/>
                <w:bCs/>
              </w:rPr>
              <w:br/>
            </w:r>
            <w:r>
              <w:rPr>
                <w:b/>
                <w:bCs/>
              </w:rPr>
              <w:br/>
            </w:r>
            <w:r>
              <w:rPr>
                <w:b/>
                <w:bCs/>
              </w:rPr>
              <w:br/>
            </w:r>
            <w:r>
              <w:rPr>
                <w:b/>
                <w:bCs/>
              </w:rPr>
              <w:br/>
              <w:t>Trần Lưu Quang</w:t>
            </w:r>
          </w:p>
        </w:tc>
      </w:tr>
    </w:tbl>
    <w:p w:rsidR="00000000" w:rsidRDefault="005E029B">
      <w:pPr>
        <w:spacing w:before="120" w:after="280" w:afterAutospacing="1"/>
        <w:jc w:val="center"/>
      </w:pPr>
      <w:r>
        <w:t> </w:t>
      </w:r>
    </w:p>
    <w:p w:rsidR="00000000" w:rsidRDefault="005E029B">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29B"/>
    <w:rsid w:val="005E029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B5A2A4F4-180D-463F-95E6-F0C3725DC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2023-05-24T04:01:00Z</dcterms:created>
  <dcterms:modified xsi:type="dcterms:W3CDTF">2023-05-24T04:01:00Z</dcterms:modified>
</cp:coreProperties>
</file>