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E0DCC">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E0DC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E0DCC">
            <w:pPr>
              <w:spacing w:before="120"/>
              <w:jc w:val="center"/>
            </w:pPr>
            <w:r>
              <w:t xml:space="preserve">Số: </w:t>
            </w:r>
            <w:bookmarkStart w:id="0" w:name="_GoBack"/>
            <w:r>
              <w:t>47/2023/NĐ-CP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E0DCC">
            <w:pPr>
              <w:spacing w:before="120"/>
              <w:jc w:val="right"/>
            </w:pPr>
            <w:r>
              <w:rPr>
                <w:i/>
                <w:iCs/>
              </w:rPr>
              <w:t>Hà Nội, ngày 03 tháng 7 năm 2023</w:t>
            </w:r>
          </w:p>
        </w:tc>
      </w:tr>
    </w:tbl>
    <w:p w:rsidR="00000000" w:rsidRDefault="009E0DCC">
      <w:pPr>
        <w:spacing w:before="120" w:after="280" w:afterAutospacing="1"/>
      </w:pPr>
      <w:r>
        <w:t> </w:t>
      </w:r>
    </w:p>
    <w:p w:rsidR="00000000" w:rsidRDefault="009E0DCC">
      <w:pPr>
        <w:spacing w:before="120" w:after="280" w:afterAutospacing="1"/>
        <w:jc w:val="center"/>
      </w:pPr>
      <w:bookmarkStart w:id="1" w:name="loai_1"/>
      <w:r>
        <w:rPr>
          <w:b/>
          <w:bCs/>
        </w:rPr>
        <w:t>NGHỊ ĐỊNH</w:t>
      </w:r>
      <w:bookmarkEnd w:id="1"/>
    </w:p>
    <w:p w:rsidR="00000000" w:rsidRDefault="009E0DCC">
      <w:pPr>
        <w:spacing w:before="120" w:after="280" w:afterAutospacing="1"/>
        <w:jc w:val="center"/>
      </w:pPr>
      <w:bookmarkStart w:id="2" w:name="loai_1_name"/>
      <w:r>
        <w:t>SỬA ĐỔI, BỔ SUNG MỘT SỐ ĐIỀU CỦA NGHỊ ĐỊNH SỐ</w:t>
      </w:r>
      <w:bookmarkEnd w:id="2"/>
      <w:r>
        <w:t xml:space="preserve"> 62/2017/NĐ-CP </w:t>
      </w:r>
      <w:bookmarkStart w:id="3" w:name="loai_1_name_name"/>
      <w:r>
        <w:t>NGÀY 16 THÁNG 5 NĂM 2017 CỦA CHÍN</w:t>
      </w:r>
      <w:r>
        <w:t>H PHỦ QUY ĐỊNH CHI TIẾT MỘT SỐ ĐIỀU VÀ BIỆN PHÁP THI HÀNH LUẬT ĐẤU GIÁ TÀI SẢN</w:t>
      </w:r>
      <w:bookmarkEnd w:id="3"/>
    </w:p>
    <w:p w:rsidR="00000000" w:rsidRDefault="009E0DCC">
      <w:pPr>
        <w:spacing w:before="120" w:after="280" w:afterAutospacing="1"/>
      </w:pPr>
      <w:r>
        <w:rPr>
          <w:i/>
          <w:iCs/>
        </w:rPr>
        <w:t xml:space="preserve">Căn cứ Luật Tổ chức Chính phủ ngày 19 tháng 6 năm 2015; Luật sửa đổi, bổ sung một số điều của Luật Tổ chức Chính phủ và Luật Tổ chức chính quyền địa phương ngày 22 tháng 11 năm </w:t>
      </w:r>
      <w:r>
        <w:rPr>
          <w:i/>
          <w:iCs/>
        </w:rPr>
        <w:t>2019;</w:t>
      </w:r>
    </w:p>
    <w:p w:rsidR="00000000" w:rsidRDefault="009E0DCC">
      <w:pPr>
        <w:spacing w:before="120" w:after="280" w:afterAutospacing="1"/>
      </w:pPr>
      <w:r>
        <w:rPr>
          <w:i/>
          <w:iCs/>
        </w:rPr>
        <w:t>Căn cứ Luật Đấu giá tài sản ngày 17 tháng 11 năm 2016;</w:t>
      </w:r>
    </w:p>
    <w:p w:rsidR="00000000" w:rsidRDefault="009E0DCC">
      <w:pPr>
        <w:spacing w:before="120" w:after="280" w:afterAutospacing="1"/>
      </w:pPr>
      <w:r>
        <w:rPr>
          <w:i/>
          <w:iCs/>
        </w:rPr>
        <w:t>Theo đề nghị của Bộ trưởng Bộ Tư pháp;</w:t>
      </w:r>
    </w:p>
    <w:p w:rsidR="00000000" w:rsidRDefault="009E0DCC">
      <w:pPr>
        <w:spacing w:before="120" w:after="280" w:afterAutospacing="1"/>
      </w:pPr>
      <w:r>
        <w:rPr>
          <w:i/>
          <w:iCs/>
        </w:rPr>
        <w:t>Chính phủ ban hành Nghị định sửa đổi, bổ sung một số điều của Nghị định số 62/2017/NĐ-CP ngày 16 tháng 5 năm 2017 của Chính phủ quy định chi tiết một số điề</w:t>
      </w:r>
      <w:r>
        <w:rPr>
          <w:i/>
          <w:iCs/>
        </w:rPr>
        <w:t>u và biện pháp thi hành Luật Đấu giá tài sản.</w:t>
      </w:r>
    </w:p>
    <w:p w:rsidR="00000000" w:rsidRDefault="009E0DCC">
      <w:pPr>
        <w:spacing w:before="120" w:after="280" w:afterAutospacing="1"/>
      </w:pPr>
      <w:bookmarkStart w:id="4" w:name="dieu_1"/>
      <w:r>
        <w:rPr>
          <w:b/>
          <w:bCs/>
        </w:rPr>
        <w:t>Điều 1. Sửa đổi, bổ sung một số điều của Nghị định số</w:t>
      </w:r>
      <w:bookmarkEnd w:id="4"/>
      <w:r>
        <w:rPr>
          <w:b/>
          <w:bCs/>
        </w:rPr>
        <w:t xml:space="preserve"> 62/2017/NĐ-CP </w:t>
      </w:r>
      <w:bookmarkStart w:id="5" w:name="dieu_1_name"/>
      <w:r>
        <w:rPr>
          <w:b/>
          <w:bCs/>
        </w:rPr>
        <w:t>ngày 16 tháng 5 năm 2017 của Chính phủ quy định chi tiết một số điều và biện pháp thi hành Luật Đấu giá tài sản</w:t>
      </w:r>
      <w:bookmarkEnd w:id="5"/>
    </w:p>
    <w:p w:rsidR="00000000" w:rsidRDefault="009E0DCC">
      <w:pPr>
        <w:spacing w:before="120" w:after="280" w:afterAutospacing="1"/>
      </w:pPr>
      <w:r>
        <w:t xml:space="preserve">1. Sửa đổi, bổ sung </w:t>
      </w:r>
      <w:bookmarkStart w:id="6" w:name="dc_1"/>
      <w:r>
        <w:t>Điều 9</w:t>
      </w:r>
      <w:bookmarkEnd w:id="6"/>
      <w:r>
        <w:t xml:space="preserve"> như</w:t>
      </w:r>
      <w:r>
        <w:t xml:space="preserve"> sau:</w:t>
      </w:r>
    </w:p>
    <w:p w:rsidR="00000000" w:rsidRDefault="009E0DCC">
      <w:pPr>
        <w:spacing w:before="120" w:after="280" w:afterAutospacing="1"/>
      </w:pPr>
      <w:r>
        <w:rPr>
          <w:b/>
          <w:bCs/>
        </w:rPr>
        <w:t>“Điều 9. Tổ chức đấu giá bằng hình thức đấu giá trực tuyến</w:t>
      </w:r>
    </w:p>
    <w:p w:rsidR="00000000" w:rsidRDefault="009E0DCC">
      <w:pPr>
        <w:spacing w:before="120" w:after="280" w:afterAutospacing="1"/>
      </w:pPr>
      <w:r>
        <w:t>1. Trong trường hợp đấu giá bằng hình thức đấu giá trực tuyến thì tổ chức đấu giá tài sản, Hội đồng đấu giá tài sản, tổ chức mà Nhà nước sở hữu 100% vốn điều lệ do Chính phủ thành lập để xử l</w:t>
      </w:r>
      <w:r>
        <w:t xml:space="preserve">ý nợ xấu của tổ chức tín dụng thực hiện trình tự, thủ tục đấu giá tài sản quy định tại </w:t>
      </w:r>
      <w:bookmarkStart w:id="7" w:name="dc_2"/>
      <w:r>
        <w:t>Chương III và Chương IV của Luật Đấu giá tài sản</w:t>
      </w:r>
      <w:bookmarkEnd w:id="7"/>
      <w:r>
        <w:t xml:space="preserve">, quy định tại </w:t>
      </w:r>
      <w:bookmarkStart w:id="8" w:name="dc_3"/>
      <w:r>
        <w:t>Chương III của Nghị định số 62/2017/NĐ-CP</w:t>
      </w:r>
      <w:bookmarkEnd w:id="8"/>
      <w:r>
        <w:t xml:space="preserve"> ngày 16 tháng 5 năm 2017 của Chính phủ quy định chi tiết một số </w:t>
      </w:r>
      <w:r>
        <w:t>điều và biện pháp thi hành Luật Đấu giá tài sản và quy định của Nghị định này.</w:t>
      </w:r>
    </w:p>
    <w:p w:rsidR="00000000" w:rsidRDefault="009E0DCC">
      <w:pPr>
        <w:spacing w:before="120" w:after="280" w:afterAutospacing="1"/>
      </w:pPr>
      <w:r>
        <w:t>2. Tổ chức đấu giá tài sản, Hội đồng đấu giá tài sản, tổ chức mà Nhà nước sở hữu 100% vốn điều lệ do Chính phủ thành lập để xử lý nợ xấu của tổ chức tín dụng tổ chức việc đấu gi</w:t>
      </w:r>
      <w:r>
        <w:t>á bằng hình thức đấu giá trực tuyến thông qua việc thuê, sử dụng Trang thông tin đấu giá trực tuyến. Trang thông tin đấu giá trực tuyến được thiết lập và hoạt động theo quy định của pháp luật về thông tin và truyền thông, pháp luật về thương mại điện tử, b</w:t>
      </w:r>
      <w:r>
        <w:t xml:space="preserve">ao gồm Trang thông tin đấu giá trực tuyến quốc gia, Trang thông tin đấu giá trực tuyến của tổ chức mà Nhà nước sở hữu 100% vốn điều lệ </w:t>
      </w:r>
      <w:r>
        <w:lastRenderedPageBreak/>
        <w:t>do Chính phủ thành lập để xử lý nợ xấu của tổ chức tín dụng và Trang thông tin đấu giá trực tuyến của tổ chức đấu giá tài</w:t>
      </w:r>
      <w:r>
        <w:t xml:space="preserve"> sản.</w:t>
      </w:r>
    </w:p>
    <w:p w:rsidR="00000000" w:rsidRDefault="009E0DCC">
      <w:pPr>
        <w:spacing w:before="120" w:after="280" w:afterAutospacing="1"/>
      </w:pPr>
      <w:r>
        <w:t xml:space="preserve">3. Tổ chức mà Nhà nước sở hữu 100% vốn điều lệ do Chính phủ thành lập để xử lý nợ xấu của tổ chức tín dụng chỉ được sử dụng Trang thông tin điện tử đấu giá trực tuyến của tổ chức mình để tổ chức việc đấu giá bằng hình thức đấu giá trực tuyến đối với </w:t>
      </w:r>
      <w:r>
        <w:t>tài sản là nợ xấu và tài sản bảo đảm của khoản nợ xấu theo quy định của pháp luật.</w:t>
      </w:r>
    </w:p>
    <w:p w:rsidR="00000000" w:rsidRDefault="009E0DCC">
      <w:pPr>
        <w:spacing w:before="120" w:after="280" w:afterAutospacing="1"/>
      </w:pPr>
      <w:r>
        <w:t>4. Chi phí tham gia Trang thông tin đấu giá trực tuyến quốc gia, chi phí thuê tổ chức đấu giá tài sản có Trang thông tin đấu giá trực tuyến để tổ chức cuộc đấu giá bằng hình</w:t>
      </w:r>
      <w:r>
        <w:t xml:space="preserve"> thức đấu giá trực tuyến được tính vào chi phí đấu giá tài sản quy định tại </w:t>
      </w:r>
      <w:bookmarkStart w:id="9" w:name="dc_4"/>
      <w:r>
        <w:t>khoản 2 Điều 66 của Luật Đấu giá tài sản</w:t>
      </w:r>
      <w:bookmarkEnd w:id="9"/>
      <w:r>
        <w:t>.</w:t>
      </w:r>
    </w:p>
    <w:p w:rsidR="00000000" w:rsidRDefault="009E0DCC">
      <w:pPr>
        <w:spacing w:before="120" w:after="280" w:afterAutospacing="1"/>
      </w:pPr>
      <w:r>
        <w:t>5. Bộ Tư pháp chủ trì, phối hợp Bộ Tài chính, bộ, ngành liên quan quy định chi phí sử dụng Trang thông tin đấu giá trực tuyến quốc gia thu</w:t>
      </w:r>
      <w:r>
        <w:t>ộc Cổng thông tin đấu giá tài sản quốc gia.”</w:t>
      </w:r>
    </w:p>
    <w:p w:rsidR="00000000" w:rsidRDefault="009E0DCC">
      <w:pPr>
        <w:spacing w:before="120" w:after="280" w:afterAutospacing="1"/>
      </w:pPr>
      <w:r>
        <w:t xml:space="preserve">2. Sửa đổi, bổ sung </w:t>
      </w:r>
      <w:bookmarkStart w:id="10" w:name="dc_5"/>
      <w:r>
        <w:t>Điều 10</w:t>
      </w:r>
      <w:bookmarkEnd w:id="10"/>
      <w:r>
        <w:t xml:space="preserve"> như sau:</w:t>
      </w:r>
    </w:p>
    <w:p w:rsidR="00000000" w:rsidRDefault="009E0DCC">
      <w:pPr>
        <w:spacing w:before="120" w:after="280" w:afterAutospacing="1"/>
      </w:pPr>
      <w:r>
        <w:rPr>
          <w:b/>
          <w:bCs/>
        </w:rPr>
        <w:t>“Điều 10. Trình tự tổ chức đấu giá bằng hình thức đấu giá trực tuyến</w:t>
      </w:r>
    </w:p>
    <w:p w:rsidR="00000000" w:rsidRDefault="009E0DCC">
      <w:pPr>
        <w:spacing w:before="120" w:after="280" w:afterAutospacing="1"/>
      </w:pPr>
      <w:r>
        <w:t>1. Tổ chức đấu giá tài sản, Hội đồng đấu giá tài sản, tổ chức mà Nhà nước sở hữu 100% vốn điều lệ do Chín</w:t>
      </w:r>
      <w:r>
        <w:t>h phủ thành lập để xử lý nợ xấu của tổ chức tín dụng đăng tải Quy chế cuộc đấu giá, Thông báo công khai việc đấu giá, kèm theo danh mục tài sản, hình ảnh, tài liệu liên quan đến tài sản (nếu có) trên Trang thông tin đấu giá trực tuyến.</w:t>
      </w:r>
    </w:p>
    <w:p w:rsidR="00000000" w:rsidRDefault="009E0DCC">
      <w:pPr>
        <w:spacing w:before="120" w:after="280" w:afterAutospacing="1"/>
      </w:pPr>
      <w:r>
        <w:t>2. Người tham gia đấ</w:t>
      </w:r>
      <w:r>
        <w:t>u giá xem tài sản đấu giá trực tuyến hoặc xem tài sản trực tiếp theo Quy chế cuộc đấu giá; đăng ký tham gia đấu giá trên Trang thông tin đấu giá trực tuyến. Người tham gia đấu giá mua hồ sơ tham gia đấu giá thì được cấp một tài khoản truy cập thông qua địa</w:t>
      </w:r>
      <w:r>
        <w:t xml:space="preserve"> chỉ thư điện tử đã đăng ký.</w:t>
      </w:r>
    </w:p>
    <w:p w:rsidR="00000000" w:rsidRDefault="009E0DCC">
      <w:pPr>
        <w:spacing w:before="120" w:after="280" w:afterAutospacing="1"/>
      </w:pPr>
      <w:r>
        <w:t>Người tham gia đấu giá sử dụng tài khoản truy cập để được hướng dẫn cách thức nộp hồ sơ tham gia đấu giá trực tuyến, nộp tiền đặt trước thông qua các hình thức thanh toán trực tuyến, cách thức tham gia đấu giá, trả giá và các n</w:t>
      </w:r>
      <w:r>
        <w:t>ội dung cần thiết khác khi tham gia Trang thông tin đấu giá trực tuyến.</w:t>
      </w:r>
    </w:p>
    <w:p w:rsidR="00000000" w:rsidRDefault="009E0DCC">
      <w:pPr>
        <w:spacing w:before="120" w:after="280" w:afterAutospacing="1"/>
      </w:pPr>
      <w:r>
        <w:t>3. Người tham gia đấu giá nộp hồ sơ đăng ký tham gia đấu giá và tiền đặt trước hợp lệ thì được sử dụng tài khoản truy cập để tham gia cuộc đấu giá theo Quy chế cuộc đấu giá.</w:t>
      </w:r>
    </w:p>
    <w:p w:rsidR="00000000" w:rsidRDefault="009E0DCC">
      <w:pPr>
        <w:spacing w:before="120" w:after="280" w:afterAutospacing="1"/>
      </w:pPr>
      <w:r>
        <w:t>Người đủ đ</w:t>
      </w:r>
      <w:r>
        <w:t xml:space="preserve">iều kiện tham gia đấu giá mà không truy cập tài khoản đã được cấp để tham gia trả giá theo thời gian quy định trong Quy chế cuộc đấu giá thì được coi là không tham gia cuộc đấu giá quy định tại </w:t>
      </w:r>
      <w:bookmarkStart w:id="11" w:name="dc_6"/>
      <w:r>
        <w:t>điểm a khoản 6 Điều 39 Luật Đấu giá tài sản</w:t>
      </w:r>
      <w:bookmarkEnd w:id="11"/>
      <w:r>
        <w:t>, trừ trường hợp bấ</w:t>
      </w:r>
      <w:r>
        <w:t>t khả kháng.</w:t>
      </w:r>
    </w:p>
    <w:p w:rsidR="00000000" w:rsidRDefault="009E0DCC">
      <w:pPr>
        <w:spacing w:before="120" w:after="280" w:afterAutospacing="1"/>
      </w:pPr>
      <w:r>
        <w:t>Thời gian trả giá của cuộc đấu giá do tổ chức đấu giá tài sản thỏa thuận với người có tài sản nhưng tối thiểu là mười lăm phút.</w:t>
      </w:r>
    </w:p>
    <w:p w:rsidR="00000000" w:rsidRDefault="009E0DCC">
      <w:pPr>
        <w:spacing w:before="120" w:after="280" w:afterAutospacing="1"/>
      </w:pPr>
      <w:r>
        <w:lastRenderedPageBreak/>
        <w:t>4. Tổ chức đấu giá tài sản phân công đấu giá viên, Hội đồng đấu giá tài sản, tổ chức mà Nhà nước sở hữu 100% vốn đi</w:t>
      </w:r>
      <w:r>
        <w:t>ều lệ do Chính phủ thành lập để xử lý nợ xấu của tổ chức tín dụng phân công thành viên điều hành cuộc đấu giá trên Trang thông tin đấu giá trực tuyến. Tại thời điểm kết thúc cuộc đấu giá, việc xác định người trúng đấu giá được thực hiện như sau:</w:t>
      </w:r>
    </w:p>
    <w:p w:rsidR="00000000" w:rsidRDefault="009E0DCC">
      <w:pPr>
        <w:spacing w:before="120" w:after="280" w:afterAutospacing="1"/>
      </w:pPr>
      <w:r>
        <w:t xml:space="preserve">a) Trường </w:t>
      </w:r>
      <w:r>
        <w:t>hợp việc trả giá được thực hiện bằng phương thức trả giá lên thì người trúng đấu giá là người có mức trả giá cao nhất được hệ thống mạng đấu giá ghi nhận;</w:t>
      </w:r>
    </w:p>
    <w:p w:rsidR="00000000" w:rsidRDefault="009E0DCC">
      <w:pPr>
        <w:spacing w:before="120" w:after="280" w:afterAutospacing="1"/>
      </w:pPr>
      <w:r>
        <w:t>b) Trường hợp việc trả giá được thực hiện bằng phương thức đặt giá xuống thì người trúng đấu giá là n</w:t>
      </w:r>
      <w:r>
        <w:t>gười đầu tiên chấp nhận mức giá khởi điểm hoặc giá đã giảm được hệ thống mạng đấu giá tài sản ghi nhận.</w:t>
      </w:r>
    </w:p>
    <w:p w:rsidR="00000000" w:rsidRDefault="009E0DCC">
      <w:pPr>
        <w:spacing w:before="120" w:after="280" w:afterAutospacing="1"/>
      </w:pPr>
      <w:r>
        <w:t>Người trúng đấu giá quy định tại điểm a, điểm b khoản 4 Điều này được công bố trên hệ thống mạng đấu giá trực tuyến ngay sau khi cuộc đấu giá kết thúc.</w:t>
      </w:r>
    </w:p>
    <w:p w:rsidR="00000000" w:rsidRDefault="009E0DCC">
      <w:pPr>
        <w:spacing w:before="120" w:after="280" w:afterAutospacing="1"/>
      </w:pPr>
      <w:r>
        <w:t xml:space="preserve">5. Kết quả cuộc đấu giá trực tuyến được đăng công khai trên Trang thông tin đấu giá trực tuyến và được gửi vào địa chỉ thư điện tử của người tham gia đấu giá đã đăng ký với tổ chức đấu giá tài sản, Hội đồng đấu giá tài sản, tổ chức mà Nhà nước sở hữu 100% </w:t>
      </w:r>
      <w:r>
        <w:t>vốn điều lệ do Chính phủ thành lập để xử lý nợ xấu của tổ chức tín dụng ngay sau khi công bố người trúng đấu giá trên Trang thông tin đấu giá trực tuyến.”</w:t>
      </w:r>
    </w:p>
    <w:p w:rsidR="00000000" w:rsidRDefault="009E0DCC">
      <w:pPr>
        <w:spacing w:before="120" w:after="280" w:afterAutospacing="1"/>
      </w:pPr>
      <w:r>
        <w:t xml:space="preserve">3. Sửa đổi, bổ sung </w:t>
      </w:r>
      <w:bookmarkStart w:id="12" w:name="dc_7"/>
      <w:r>
        <w:t>Điều 13</w:t>
      </w:r>
      <w:bookmarkEnd w:id="12"/>
      <w:r>
        <w:t xml:space="preserve"> như sau:</w:t>
      </w:r>
    </w:p>
    <w:p w:rsidR="00000000" w:rsidRDefault="009E0DCC">
      <w:pPr>
        <w:spacing w:before="120" w:after="280" w:afterAutospacing="1"/>
      </w:pPr>
      <w:r>
        <w:rPr>
          <w:b/>
          <w:bCs/>
        </w:rPr>
        <w:t>“Điều 13. Yêu cầu đối với Trang thông tin đấu giá trực tuyến</w:t>
      </w:r>
    </w:p>
    <w:p w:rsidR="00000000" w:rsidRDefault="009E0DCC">
      <w:pPr>
        <w:spacing w:before="120" w:after="280" w:afterAutospacing="1"/>
      </w:pPr>
      <w:r>
        <w:t xml:space="preserve">1. </w:t>
      </w:r>
      <w:r>
        <w:t>Công khai, minh bạch, không hạn chế truy cập, tiếp cận thông tin.</w:t>
      </w:r>
    </w:p>
    <w:p w:rsidR="00000000" w:rsidRDefault="009E0DCC">
      <w:pPr>
        <w:spacing w:before="120" w:after="280" w:afterAutospacing="1"/>
      </w:pPr>
      <w:r>
        <w:t>2. Thời gian trên Trang thông tin đấu giá trực tuyến là thời gian thực và là thời gian chuẩn trong đấu giá trực tuyến.</w:t>
      </w:r>
    </w:p>
    <w:p w:rsidR="00000000" w:rsidRDefault="009E0DCC">
      <w:pPr>
        <w:spacing w:before="120" w:after="280" w:afterAutospacing="1"/>
      </w:pPr>
      <w:r>
        <w:t xml:space="preserve">3. Hoạt động ổn định, liên tục và phải đạt cấp độ 3 theo quy định pháp </w:t>
      </w:r>
      <w:r>
        <w:t>luật về bảo đảm an toàn hệ thống thông tin theo cấp độ.</w:t>
      </w:r>
    </w:p>
    <w:p w:rsidR="00000000" w:rsidRDefault="009E0DCC">
      <w:pPr>
        <w:spacing w:before="120" w:after="280" w:afterAutospacing="1"/>
      </w:pPr>
      <w:r>
        <w:t>4. Đáp ứng các yêu cầu về việc kết nối, tích hợp và chia sẻ dữ liệu thông qua nền tảng tích hợp, chia sẻ dữ liệu quốc gia; yêu cầu về hạ tầng kỹ thuật, tiêu chuẩn công nghệ thông tin.</w:t>
      </w:r>
    </w:p>
    <w:p w:rsidR="00000000" w:rsidRDefault="009E0DCC">
      <w:pPr>
        <w:spacing w:before="120" w:after="280" w:afterAutospacing="1"/>
      </w:pPr>
      <w:r>
        <w:t>5. Có các chức n</w:t>
      </w:r>
      <w:r>
        <w:t>ăng nghiệp vụ tối thiểu sau đây:</w:t>
      </w:r>
    </w:p>
    <w:p w:rsidR="00000000" w:rsidRDefault="009E0DCC">
      <w:pPr>
        <w:spacing w:before="120" w:after="280" w:afterAutospacing="1"/>
      </w:pPr>
      <w:r>
        <w:t>a) Cho phép cá nhân, tổ chức đăng ký tài khoản tham gia đấu giá. Mỗi cá nhân, tổ chức được đăng ký duy nhất một tài khoản tham gia đấu giá, trả giá.</w:t>
      </w:r>
    </w:p>
    <w:p w:rsidR="00000000" w:rsidRDefault="009E0DCC">
      <w:pPr>
        <w:spacing w:before="120" w:after="280" w:afterAutospacing="1"/>
      </w:pPr>
      <w:r>
        <w:t>b) Đảm bảo an toàn, bảo mật thông tin của người tham gia đấu giá, tài khoả</w:t>
      </w:r>
      <w:r>
        <w:t>n truy cập, việc tham gia trả giá, giá đã trả bằng mã định danh riêng.</w:t>
      </w:r>
    </w:p>
    <w:p w:rsidR="00000000" w:rsidRDefault="009E0DCC">
      <w:pPr>
        <w:spacing w:before="120" w:after="280" w:afterAutospacing="1"/>
      </w:pPr>
      <w:r>
        <w:t>c) Hiển thị công khai, trung thực giá trả của người tham gia đấu giá; thực hiện ghi lại thông tin và truy xuất được lịch sử các giao dịch, mức giá được trả tại các cuộc đấu giá, việc rú</w:t>
      </w:r>
      <w:r>
        <w:t xml:space="preserve">t lại giá đã </w:t>
      </w:r>
      <w:r>
        <w:lastRenderedPageBreak/>
        <w:t>trả và những thông tin cần thiết khác trong quá trình tổ chức đấu giá trên Trang thông tin đấu giá trực tuyến.</w:t>
      </w:r>
    </w:p>
    <w:p w:rsidR="00000000" w:rsidRDefault="009E0DCC">
      <w:pPr>
        <w:spacing w:before="120" w:after="280" w:afterAutospacing="1"/>
      </w:pPr>
      <w:r>
        <w:t>d) Hiển thị liên tục trong suốt thời gian đấu giá mức giá cao nhất đã trả đối với phương thức trả giá lên và mức giá bằng giá khởi đ</w:t>
      </w:r>
      <w:r>
        <w:t>iểm hoặc giá đã giảm thấp nhất đối với phương thức đặt giá xuống để những người tham gia đấu giá có thể xem được; người đủ điều kiện tham gia đấu giá nhưng không tham gia cuộc đấu giá;</w:t>
      </w:r>
    </w:p>
    <w:p w:rsidR="00000000" w:rsidRDefault="009E0DCC">
      <w:pPr>
        <w:spacing w:before="120" w:after="280" w:afterAutospacing="1"/>
      </w:pPr>
      <w:r>
        <w:t xml:space="preserve">đ) Bảo đảm người tham gia đấu giá không thể nộp hồ sơ đăng ký tham gia </w:t>
      </w:r>
      <w:r>
        <w:t>đấu giá sau thời điểm kết thúc nộp hồ sơ; thực hiện việc trả giá sau thời điểm kết thúc cuộc đấu giá.”</w:t>
      </w:r>
    </w:p>
    <w:p w:rsidR="00000000" w:rsidRDefault="009E0DCC">
      <w:pPr>
        <w:spacing w:before="120" w:after="280" w:afterAutospacing="1"/>
      </w:pPr>
      <w:r>
        <w:t xml:space="preserve">4. Sửa đổi, bổ sung </w:t>
      </w:r>
      <w:bookmarkStart w:id="13" w:name="dc_8"/>
      <w:r>
        <w:t>Điều 14</w:t>
      </w:r>
      <w:bookmarkEnd w:id="13"/>
      <w:r>
        <w:t xml:space="preserve"> như sau:</w:t>
      </w:r>
    </w:p>
    <w:p w:rsidR="00000000" w:rsidRDefault="009E0DCC">
      <w:pPr>
        <w:spacing w:before="120" w:after="280" w:afterAutospacing="1"/>
      </w:pPr>
      <w:r>
        <w:rPr>
          <w:b/>
          <w:bCs/>
        </w:rPr>
        <w:t>“Điều 14. Thẩm định điều kiện đối với Trang thông tin đấu giá trực tuyến của tổ chức đấu giá tài sản</w:t>
      </w:r>
    </w:p>
    <w:p w:rsidR="00000000" w:rsidRDefault="009E0DCC">
      <w:pPr>
        <w:spacing w:before="120" w:after="280" w:afterAutospacing="1"/>
      </w:pPr>
      <w:r>
        <w:t xml:space="preserve">1. Tổ chức đấu </w:t>
      </w:r>
      <w:r>
        <w:t>giá tài sản, tổ chức mà Nhà nước sở hữu 100% vốn điều lệ do Chính phủ thành lập để xử lý nợ xấu của tổ chức tín dụng gửi Đề án xây dựng Trang thông tin đấu giá trực tuyến đến Bộ Tư pháp. Đề án có các nội dung quy định tại khoản 3 Điều 1 của Nghị định này.</w:t>
      </w:r>
    </w:p>
    <w:p w:rsidR="00000000" w:rsidRDefault="009E0DCC">
      <w:pPr>
        <w:spacing w:before="120" w:after="280" w:afterAutospacing="1"/>
      </w:pPr>
      <w:r>
        <w:t>2. Bộ trưởng Bộ Tư pháp quyết định thành lập Hội đồng thẩm định Trang thông tin đấu giá trực tuyến và ban hành quy chế hoạt động của Hội đồng; thành phần Hội đồng gồm đại diện Bộ Tư pháp làm Chủ tịch Hội đồng, đại diện các cơ quan, tổ chức có liên quan, cá</w:t>
      </w:r>
      <w:r>
        <w:t>c chuyên gia có trình độ, kinh nghiệm trong lĩnh vực đấu giá, công nghệ thông tin.</w:t>
      </w:r>
    </w:p>
    <w:p w:rsidR="00000000" w:rsidRDefault="009E0DCC">
      <w:pPr>
        <w:spacing w:before="120" w:after="280" w:afterAutospacing="1"/>
      </w:pPr>
      <w:r>
        <w:t>3. Hội đồng thẩm định điều kiện đối với Trang thông tin đấu giá trực tuyến xem xét, thẩm định theo các nội dung sau đây:</w:t>
      </w:r>
    </w:p>
    <w:p w:rsidR="00000000" w:rsidRDefault="009E0DCC">
      <w:pPr>
        <w:spacing w:before="120" w:after="280" w:afterAutospacing="1"/>
      </w:pPr>
      <w:r>
        <w:t>a) Cơ sở hạ tầng kỹ thuật, cơ sở vật chất và đội ngũ</w:t>
      </w:r>
      <w:r>
        <w:t xml:space="preserve"> nhân sự vận hành Trang thông tin đấu giá trực tuyến của tổ chức đấu giá tài sản;</w:t>
      </w:r>
    </w:p>
    <w:p w:rsidR="00000000" w:rsidRDefault="009E0DCC">
      <w:pPr>
        <w:spacing w:before="120" w:after="280" w:afterAutospacing="1"/>
      </w:pPr>
      <w:r>
        <w:t>b) Các yêu cầu quy định tại khoản 3 Điều 1 Nghị định này.”</w:t>
      </w:r>
    </w:p>
    <w:p w:rsidR="00000000" w:rsidRDefault="009E0DCC">
      <w:pPr>
        <w:spacing w:before="120" w:after="280" w:afterAutospacing="1"/>
      </w:pPr>
      <w:r>
        <w:t xml:space="preserve">5. Sửa đổi, bổ sung </w:t>
      </w:r>
      <w:bookmarkStart w:id="14" w:name="dc_9"/>
      <w:r>
        <w:t>Điều 15</w:t>
      </w:r>
      <w:bookmarkEnd w:id="14"/>
      <w:r>
        <w:t xml:space="preserve"> như sau:</w:t>
      </w:r>
    </w:p>
    <w:p w:rsidR="00000000" w:rsidRDefault="009E0DCC">
      <w:pPr>
        <w:spacing w:before="120" w:after="280" w:afterAutospacing="1"/>
      </w:pPr>
      <w:r>
        <w:rPr>
          <w:b/>
          <w:bCs/>
        </w:rPr>
        <w:t>“Điều 15. Phê duyệt Trang thông tin đấu giá trực tuyến, dừng việc thực hiện hì</w:t>
      </w:r>
      <w:r>
        <w:rPr>
          <w:b/>
          <w:bCs/>
        </w:rPr>
        <w:t>nh thức đấu giá trực tuyến</w:t>
      </w:r>
    </w:p>
    <w:p w:rsidR="00000000" w:rsidRDefault="009E0DCC">
      <w:pPr>
        <w:spacing w:before="120" w:after="280" w:afterAutospacing="1"/>
      </w:pPr>
      <w:r>
        <w:t>1. Trong thời hạn 90 ngày kể từ ngày nhận được Đề án xây dựng Trang thông tin đấu giá trực tuyến của tổ chức đấu giá tài sản, tổ chức mà Nhà nước sở hữu 100% vốn điều lệ do Chính phủ thành lập để xử lý nợ xấu của tổ chức tín dụng</w:t>
      </w:r>
      <w:r>
        <w:t xml:space="preserve"> Bộ trưởng Bộ Tư pháp xem xét, phê duyệt Trang thông tin đấu giá trực tuyến của tổ chức đấu giá tài sản, tổ chức mà Nhà nước sở hữu 100% vốn điều lệ do Chính phủ thành lập để xử lý nợ xấu của tổ chức tín dụng.</w:t>
      </w:r>
    </w:p>
    <w:p w:rsidR="00000000" w:rsidRDefault="009E0DCC">
      <w:pPr>
        <w:spacing w:before="120" w:after="280" w:afterAutospacing="1"/>
      </w:pPr>
      <w:r>
        <w:t xml:space="preserve">2. Danh sách tổ chức đấu giá tài sản có Trang </w:t>
      </w:r>
      <w:r>
        <w:t>thông tin đấu giá trực tuyến được đăng tải trên Trang thông tin điện tử chuyên ngành về đấu giá tài sản.</w:t>
      </w:r>
    </w:p>
    <w:p w:rsidR="00000000" w:rsidRDefault="009E0DCC">
      <w:pPr>
        <w:spacing w:before="120" w:after="280" w:afterAutospacing="1"/>
      </w:pPr>
      <w:r>
        <w:t xml:space="preserve">3. Định kỳ hằng năm hoặc trong trường hợp đột xuất, Bộ Tư pháp, Sở Tư pháp tỉnh, thành phố trực thuộc trung ương kiểm tra việc quản lý, vận hành Trang </w:t>
      </w:r>
      <w:r>
        <w:t>thông tin đấu giá trực tuyến của tổ chức đấu giá tài sản, tổ chức mà Nhà nước sở hữu 100% vốn điều lệ do Chính phủ thành lập để xử lý nợ xấu của tổ chức tín dụng đã được phê duyệt. Trường hợp Trang thông tin đấu giá trực tuyến không đáp ứng điều kiện quy đ</w:t>
      </w:r>
      <w:r>
        <w:t xml:space="preserve">ịnh tại khoản 3 Điều 1 của Nghị định này thì tổ chức đấu giá tài sản có Trang thông tin đấu giá trực tuyến đó, tổ chức mà Nhà nước sở hữu 100% vốn điều lệ do Chính phủ thành lập để xử lý nợ xấu của tổ chức tín dụng có trách nhiệm nâng cấp hệ thống đấu giá </w:t>
      </w:r>
      <w:r>
        <w:t>trực tuyến trong thời hạn 90 ngày kể từ ngày được yêu cầu.</w:t>
      </w:r>
    </w:p>
    <w:p w:rsidR="00000000" w:rsidRDefault="009E0DCC">
      <w:pPr>
        <w:spacing w:before="120" w:after="280" w:afterAutospacing="1"/>
      </w:pPr>
      <w:r>
        <w:t>4. Sau thời hạn quy định tại khoản 3 Điều này mà Trang thông tin đấu giá trực tuyến của tổ chức đấu giá tài sản, tổ chức mà Nhà nước sở hữu 100% vốn điều lệ do Chính phủ thành lập để xử lý nợ xấu c</w:t>
      </w:r>
      <w:r>
        <w:t>ủa tổ chức tín dụng không đáp ứng điều kiện quy định tại khoản 3 Điều 1 của Nghị định này thì Bộ trưởng Bộ Tư pháp xem xét dừng việc thực hiện hình thức đấu giá trực tuyến đối với Trang thông tin đấu giá trực tuyến do Bộ trưởng Bộ Tư pháp phê duyệt, Giám đ</w:t>
      </w:r>
      <w:r>
        <w:t>ốc Sở Tư pháp tỉnh, thành phố trực thuộc trung ương xem xét dừng việc thực hiện hình thức đấu giá trực tuyến đối với Trang thông tin đấu giá trực tuyến do Giám đốc Sở Tư pháp phê duyệt.”</w:t>
      </w:r>
    </w:p>
    <w:p w:rsidR="00000000" w:rsidRDefault="009E0DCC">
      <w:pPr>
        <w:spacing w:before="120" w:after="280" w:afterAutospacing="1"/>
      </w:pPr>
      <w:r>
        <w:t xml:space="preserve">6. Sửa đổi, bổ sung </w:t>
      </w:r>
      <w:bookmarkStart w:id="15" w:name="dc_10"/>
      <w:r>
        <w:t>Điều 16</w:t>
      </w:r>
      <w:bookmarkEnd w:id="15"/>
      <w:r>
        <w:t xml:space="preserve"> như sau:</w:t>
      </w:r>
    </w:p>
    <w:p w:rsidR="00000000" w:rsidRDefault="009E0DCC">
      <w:pPr>
        <w:spacing w:before="120" w:after="280" w:afterAutospacing="1"/>
      </w:pPr>
      <w:r>
        <w:rPr>
          <w:b/>
          <w:bCs/>
        </w:rPr>
        <w:t xml:space="preserve">“Điều 16. Trách nhiệm của Bộ Tư </w:t>
      </w:r>
      <w:r>
        <w:rPr>
          <w:b/>
          <w:bCs/>
        </w:rPr>
        <w:t>pháp, tổ chức đấu giá tài sản, tổ chức mà Nhà nước sở hữu 100% vốn điều lệ do Chính phủ thành lập để xử lý nợ xấu của tổ chức tín dụng trong việc xây dựng, quản lý, vận hành Trang thông tin đấu giá trực tuyến</w:t>
      </w:r>
    </w:p>
    <w:p w:rsidR="00000000" w:rsidRDefault="009E0DCC">
      <w:pPr>
        <w:spacing w:before="120" w:after="280" w:afterAutospacing="1"/>
      </w:pPr>
      <w:r>
        <w:t>1. Trách nhiệm của Bộ Tư pháp:</w:t>
      </w:r>
    </w:p>
    <w:p w:rsidR="00000000" w:rsidRDefault="009E0DCC">
      <w:pPr>
        <w:spacing w:before="120" w:after="280" w:afterAutospacing="1"/>
      </w:pPr>
      <w:r>
        <w:t>a) Chủ trì xây d</w:t>
      </w:r>
      <w:r>
        <w:t>ựng và ban hành Đề án xây dựng Cổng thông tin đấu giá tài sản quốc gia có chức năng đăng thông báo lựa chọn tổ chức đấu giá tài sản, đăng thông báo việc đấu giá và đấu giá trực tuyến;</w:t>
      </w:r>
    </w:p>
    <w:p w:rsidR="00000000" w:rsidRDefault="009E0DCC">
      <w:pPr>
        <w:spacing w:before="120" w:after="280" w:afterAutospacing="1"/>
      </w:pPr>
      <w:r>
        <w:t>b) Quản lý, vận hành và hướng dẫn sử dụng Trang thông tin đấu giá trực t</w:t>
      </w:r>
      <w:r>
        <w:t>uyến quốc gia thuộc Cổng thông tin đấu giá tài sản quốc gia; bảo trì, bảo dưỡng, nâng cấp hệ thống đấu giá trực tuyến bảo đảm đáp ứng điều kiện quy định tại khoản 3 Điều 1 của Nghị định này;</w:t>
      </w:r>
    </w:p>
    <w:p w:rsidR="00000000" w:rsidRDefault="009E0DCC">
      <w:pPr>
        <w:spacing w:before="120" w:after="280" w:afterAutospacing="1"/>
      </w:pPr>
      <w:r>
        <w:t>c) Cung cấp các dịch vụ hướng dẫn người có tài sản, tổ chức đấu g</w:t>
      </w:r>
      <w:r>
        <w:t>iá tài sản, người tham gia đấu giá thực hiện đấu giá trực tuyến và đăng ký, đăng tải thông tin trên Trang thông tin đấu giá trực tuyến quốc gia;</w:t>
      </w:r>
    </w:p>
    <w:p w:rsidR="00000000" w:rsidRDefault="009E0DCC">
      <w:pPr>
        <w:spacing w:before="120" w:after="280" w:afterAutospacing="1"/>
      </w:pPr>
      <w:r>
        <w:t>d) Bảo mật thông tin trong quá trình vận hành Trang thông tin đấu giá trực tuyến quốc gia khi đấu giá trực tuyế</w:t>
      </w:r>
      <w:r>
        <w:t>n theo quy định;</w:t>
      </w:r>
    </w:p>
    <w:p w:rsidR="00000000" w:rsidRDefault="009E0DCC">
      <w:pPr>
        <w:spacing w:before="120" w:after="280" w:afterAutospacing="1"/>
      </w:pPr>
      <w:r>
        <w:t>đ) Lưu trữ thông tin phục vụ công tác tra cứu, theo dõi, giám sát, kiểm tra, thanh tra, kiểm toán;</w:t>
      </w:r>
    </w:p>
    <w:p w:rsidR="00000000" w:rsidRDefault="009E0DCC">
      <w:pPr>
        <w:spacing w:before="120" w:after="280" w:afterAutospacing="1"/>
      </w:pPr>
      <w:r>
        <w:t>e) Thông báo công khai điều kiện về hạ tầng công nghệ thông tin của người sử dụng khi tham gia Trang thông tin đấu giá trực tuyến quốc gia;</w:t>
      </w:r>
    </w:p>
    <w:p w:rsidR="00000000" w:rsidRDefault="009E0DCC">
      <w:pPr>
        <w:spacing w:before="120" w:after="280" w:afterAutospacing="1"/>
      </w:pPr>
      <w:r>
        <w:t>g) Thực hiện các nhiệm vụ khác về đấu giá tài sản được Chính phủ, Thủ tướng Chính phủ giao.</w:t>
      </w:r>
    </w:p>
    <w:p w:rsidR="00000000" w:rsidRDefault="009E0DCC">
      <w:pPr>
        <w:spacing w:before="120" w:after="280" w:afterAutospacing="1"/>
      </w:pPr>
      <w:r>
        <w:t>2. Trách nhiệm của tổ chức đấu giá tài sản, tổ chức mà Nhà nước sở hữu 100% vốn điều lệ do Chính phủ thành lập để xử lý nợ xấu của tổ chức tín dụng:</w:t>
      </w:r>
    </w:p>
    <w:p w:rsidR="00000000" w:rsidRDefault="009E0DCC">
      <w:pPr>
        <w:spacing w:before="120" w:after="280" w:afterAutospacing="1"/>
      </w:pPr>
      <w:r>
        <w:t>a) Xây dựng, qu</w:t>
      </w:r>
      <w:r>
        <w:t>ản lý, vận hành Trang thông tin đấu giá trực tuyến của mình; chịu trách nhiệm về kết quả đấu giá trực tuyến do mình thực hiện;</w:t>
      </w:r>
    </w:p>
    <w:p w:rsidR="00000000" w:rsidRDefault="009E0DCC">
      <w:pPr>
        <w:spacing w:before="120" w:after="280" w:afterAutospacing="1"/>
      </w:pPr>
      <w:r>
        <w:t>b) Bảo mật thông tin về người tham gia đấu giá, tài khoản truy cập trừ trường hợp pháp luật có quy định khác;</w:t>
      </w:r>
    </w:p>
    <w:p w:rsidR="00000000" w:rsidRDefault="009E0DCC">
      <w:pPr>
        <w:spacing w:before="120" w:after="280" w:afterAutospacing="1"/>
      </w:pPr>
      <w:r>
        <w:t>c) Bồi thường thiệt</w:t>
      </w:r>
      <w:r>
        <w:t xml:space="preserve"> hại do lỗi mà tổ chức gây ra trong quá trình vận hành trang thông tin đấu giá trực tuyến theo quy định của pháp luật;</w:t>
      </w:r>
    </w:p>
    <w:p w:rsidR="00000000" w:rsidRDefault="009E0DCC">
      <w:pPr>
        <w:spacing w:before="120" w:after="280" w:afterAutospacing="1"/>
      </w:pPr>
      <w:r>
        <w:t xml:space="preserve">d) Ban hành, hướng dẫn và công bố trên Trang thông tin đấu giá trực tuyến cách thức đăng ký tài khoản, việc sử dụng tài khoản, cách thức </w:t>
      </w:r>
      <w:r>
        <w:t>trả giá, phương thức đấu giá, thời điểm bắt đầu tiến hành đấu giá và thời điểm kết thúc đấu giá, bước giá và công bố kết quả đấu giá trên hệ thống đấu giá trực tuyến;</w:t>
      </w:r>
    </w:p>
    <w:p w:rsidR="00000000" w:rsidRDefault="009E0DCC">
      <w:pPr>
        <w:spacing w:before="120" w:after="280" w:afterAutospacing="1"/>
      </w:pPr>
      <w:r>
        <w:t>đ) Bảo trì, bảo dưỡng, nâng cấp hệ thống đấu giá trực tuyến bảo đảm đáp ứng điều kiện quy</w:t>
      </w:r>
      <w:r>
        <w:t xml:space="preserve"> định tại khoản 3 Điều 1 của Nghị định này.”</w:t>
      </w:r>
    </w:p>
    <w:p w:rsidR="00000000" w:rsidRDefault="009E0DCC">
      <w:pPr>
        <w:spacing w:before="120" w:after="280" w:afterAutospacing="1"/>
      </w:pPr>
      <w:r>
        <w:t xml:space="preserve">7. Bổ sung Điều 16a, Điều 16b sau </w:t>
      </w:r>
      <w:bookmarkStart w:id="16" w:name="dc_11"/>
      <w:r>
        <w:t>Điều 16</w:t>
      </w:r>
      <w:bookmarkEnd w:id="16"/>
      <w:r>
        <w:t xml:space="preserve"> như sau:</w:t>
      </w:r>
    </w:p>
    <w:p w:rsidR="00000000" w:rsidRDefault="009E0DCC">
      <w:pPr>
        <w:spacing w:before="120" w:after="280" w:afterAutospacing="1"/>
      </w:pPr>
      <w:r>
        <w:t>a) Bổ sung Điều 16a như sau:</w:t>
      </w:r>
    </w:p>
    <w:p w:rsidR="00000000" w:rsidRDefault="009E0DCC">
      <w:pPr>
        <w:spacing w:before="120" w:after="280" w:afterAutospacing="1"/>
      </w:pPr>
      <w:r>
        <w:rPr>
          <w:b/>
          <w:bCs/>
        </w:rPr>
        <w:t xml:space="preserve">“Điều 16a. Trách nhiệm của tổ chức đấu giá tài sản, Hội đồng đấu giá tài sản, tổ chức mà Nhà nước sở hữu 100% vốn điều lệ do Chính </w:t>
      </w:r>
      <w:r>
        <w:rPr>
          <w:b/>
          <w:bCs/>
        </w:rPr>
        <w:t>phủ thành lập để xử lý nợ xấu của tổ chức tín dụng khi sử dụng Trang thông tin đấu giá trực tuyến</w:t>
      </w:r>
    </w:p>
    <w:p w:rsidR="00000000" w:rsidRDefault="009E0DCC">
      <w:pPr>
        <w:spacing w:before="120" w:after="280" w:afterAutospacing="1"/>
      </w:pPr>
      <w:r>
        <w:t>1. Trang bị cơ sở hạ tầng về công nghệ thông tin đáp ứng yêu cầu tổ chức hình thức đấu giá trực tuyến.</w:t>
      </w:r>
    </w:p>
    <w:p w:rsidR="00000000" w:rsidRDefault="009E0DCC">
      <w:pPr>
        <w:spacing w:before="120" w:after="280" w:afterAutospacing="1"/>
      </w:pPr>
      <w:r>
        <w:t>2. Quản lý và bảo mật thông tin về người tham gia đấu g</w:t>
      </w:r>
      <w:r>
        <w:t>iá, tài khoản, mật khẩu được cấp, trừ trường hợp pháp luật có quy định khác. Trường hợp bị mất hoặc phát hiện tài khoản của mình đang bị sử dụng trái phép thì phải thông báo ngay cho cơ quan, tổ chức vận hành Trang thông tin đấu giá trực tuyến.</w:t>
      </w:r>
    </w:p>
    <w:p w:rsidR="00000000" w:rsidRDefault="009E0DCC">
      <w:pPr>
        <w:spacing w:before="120" w:after="280" w:afterAutospacing="1"/>
      </w:pPr>
      <w:r>
        <w:t>3. Chịu trá</w:t>
      </w:r>
      <w:r>
        <w:t>ch nhiệm trước pháp luật về tính chính xác và trung thực của các thông tin đã đăng ký, đăng tải lên Trang thông tin đấu giá trực tuyến khi đăng nhập bằng tài khoản truy cập của mình; kết quả đấu giá trực tuyến do mình thực hiện.</w:t>
      </w:r>
    </w:p>
    <w:p w:rsidR="00000000" w:rsidRDefault="009E0DCC">
      <w:pPr>
        <w:spacing w:before="120" w:after="280" w:afterAutospacing="1"/>
      </w:pPr>
      <w:r>
        <w:t>4. Dừng việc tổ chức đấu gi</w:t>
      </w:r>
      <w:r>
        <w:t xml:space="preserve">á bằng hình thức đấu giá trực tuyến, dừng cuộc đấu giá trực tuyến và thông báo ngay cho người có tài sản quyết định thời gian tổ chức đấu giá lại trong trường hợp do lỗi kỹ thuật của hệ thống đấu giá trực tuyến khiến cuộc đấu giá không bắt đầu được; thông </w:t>
      </w:r>
      <w:r>
        <w:t>báo cho người có tài sản biết để hủy kết quả đấu giá trực tuyến trong trường hợp do lỗi kỹ thuật của hệ thống đấu giá trực tuyến khiến người tham gia đấu giá không thể trả giá, trả giá hợp lệ nhưng không được hệ thống ghi nhận hoặc ghi nhận sai thời gian t</w:t>
      </w:r>
      <w:r>
        <w:t>rả giá.</w:t>
      </w:r>
    </w:p>
    <w:p w:rsidR="00000000" w:rsidRDefault="009E0DCC">
      <w:pPr>
        <w:spacing w:before="120" w:after="280" w:afterAutospacing="1"/>
      </w:pPr>
      <w:r>
        <w:t>5. Tuân thủ quy định của Luật Đấu giá tài sản và quy định khác của pháp luật có liên quan.”</w:t>
      </w:r>
    </w:p>
    <w:p w:rsidR="00000000" w:rsidRDefault="009E0DCC">
      <w:pPr>
        <w:spacing w:before="120" w:after="280" w:afterAutospacing="1"/>
      </w:pPr>
      <w:r>
        <w:t>b) Bổ sung Điều 16b như sau:</w:t>
      </w:r>
    </w:p>
    <w:p w:rsidR="00000000" w:rsidRDefault="009E0DCC">
      <w:pPr>
        <w:spacing w:before="120" w:after="280" w:afterAutospacing="1"/>
      </w:pPr>
      <w:r>
        <w:rPr>
          <w:b/>
          <w:bCs/>
        </w:rPr>
        <w:t>“Điều 16b. Trách nhiệm của người tham gia đấu giá khi tham gia Trang thông tin đấu giá trực tuyến</w:t>
      </w:r>
    </w:p>
    <w:p w:rsidR="00000000" w:rsidRDefault="009E0DCC">
      <w:pPr>
        <w:spacing w:before="120" w:after="280" w:afterAutospacing="1"/>
      </w:pPr>
      <w:r>
        <w:t>1. Đảm bảo trang thiết bị khi</w:t>
      </w:r>
      <w:r>
        <w:t xml:space="preserve"> tham gia đấu giá; chịu trách nhiệm trong trường hợp hệ thống mạng của mình gặp sự cố dẫn đến không thể tham gia đấu giá, trả giá trên Trang thông tin đấu giá trực tuyến</w:t>
      </w:r>
    </w:p>
    <w:p w:rsidR="00000000" w:rsidRDefault="009E0DCC">
      <w:pPr>
        <w:spacing w:before="120" w:after="280" w:afterAutospacing="1"/>
      </w:pPr>
      <w:r>
        <w:t>2. Quản lý và bảo mật tài khoản, mật khẩu được cấp. Trường hợp bị mất hoặc phát hiện t</w:t>
      </w:r>
      <w:r>
        <w:t>ài khoản của mình đang bị sử dụng trái phép thì phải thông báo ngay cho tổ chức đấu giá tài sản, Hội đồng đấu giá tài sản, tổ chức mà Nhà nước sở hữu 100% vốn điều lệ do Chính phủ thành lập để xử lý nợ xấu của tổ chức tín dụng.</w:t>
      </w:r>
    </w:p>
    <w:p w:rsidR="00000000" w:rsidRDefault="009E0DCC">
      <w:pPr>
        <w:spacing w:before="120" w:after="280" w:afterAutospacing="1"/>
      </w:pPr>
      <w:r>
        <w:t>3. Chịu trách nhiệm trước ph</w:t>
      </w:r>
      <w:r>
        <w:t>áp luật về tính chính xác và trung thực của các thông tin đã đăng ký, đăng tải trên Trang thông tin đấu giá trực tuyến khi đăng nhập bằng tài khoản được cấp.</w:t>
      </w:r>
    </w:p>
    <w:p w:rsidR="00000000" w:rsidRDefault="009E0DCC">
      <w:pPr>
        <w:spacing w:before="120" w:after="280" w:afterAutospacing="1"/>
      </w:pPr>
      <w:r>
        <w:t>4. Tuân thủ quy định của Luật Đấu giá tài sản, quy định khác của pháp luật có liên quan và Quy chế</w:t>
      </w:r>
      <w:r>
        <w:t xml:space="preserve"> cuộc đấu giá.”</w:t>
      </w:r>
    </w:p>
    <w:p w:rsidR="00000000" w:rsidRDefault="009E0DCC">
      <w:pPr>
        <w:spacing w:before="120" w:after="280" w:afterAutospacing="1"/>
      </w:pPr>
      <w:bookmarkStart w:id="17" w:name="dieu_2"/>
      <w:r>
        <w:rPr>
          <w:b/>
          <w:bCs/>
        </w:rPr>
        <w:t>Điều 2. Quy định chuyển tiếp</w:t>
      </w:r>
      <w:bookmarkEnd w:id="17"/>
    </w:p>
    <w:p w:rsidR="00000000" w:rsidRDefault="009E0DCC">
      <w:pPr>
        <w:spacing w:before="120" w:after="280" w:afterAutospacing="1"/>
      </w:pPr>
      <w:r>
        <w:t xml:space="preserve">1. Trường hợp tổ chức đấu giá tài sản đã nộp Đề án thực hiện hình thức đấu giá trực tuyến hợp lệ theo quy định của Nghị định số 62/2017/NĐ-CP ngày 16 tháng 5 năm 2017 của Chính phủ quy định chi tiết một số điều </w:t>
      </w:r>
      <w:r>
        <w:t>và biện pháp thi hành Luật Đấu giá tài sản trước ngày Nghị định này có hiệu lực thi hành thì Sở Tư pháp tỉnh, thành phố trực thuộc trung ương tiếp tục thẩm định điều kiện và phê duyệt đủ điều kiện thực hiện hình thức đấu giá trực tuyến theo quy định của Ng</w:t>
      </w:r>
      <w:r>
        <w:t>hị định số 62/2017/NĐ-CP ngày 16 tháng 5 năm 2017 của Chính phủ quy định chi tiết một số điều và biện pháp thi hành Luật Đấu giá tài sản.</w:t>
      </w:r>
    </w:p>
    <w:p w:rsidR="00000000" w:rsidRDefault="009E0DCC">
      <w:pPr>
        <w:spacing w:before="120" w:after="280" w:afterAutospacing="1"/>
      </w:pPr>
      <w:r>
        <w:t>2. Trong thời hạn 02 năm kể từ ngày Nghị định này có hiệu lực thi hành, tổ chức đấu giá tài sản có Trang thông tin đấu</w:t>
      </w:r>
      <w:r>
        <w:t xml:space="preserve"> giá trực tuyến đã được phê duyệt theo Nghị định số 62/2017/NĐ-CP ngày 16 tháng 5 năm 2017 của Chính phủ quy định chi tiết một số điều và biện pháp thi hành Luật Đấu giá tài sản phải bảo trì, bảo dưỡng, nâng cấp hệ thống đấu giá trực tuyến đáp ứng điều kiệ</w:t>
      </w:r>
      <w:r>
        <w:t>n quy định tại khoản 3 Điều 1 của Nghị định này và báo cáo kết quả cho Bộ Tư pháp, Sở Tư pháp tỉnh, thành phố trực thuộc trung ương đã phê duyệt.</w:t>
      </w:r>
    </w:p>
    <w:p w:rsidR="00000000" w:rsidRDefault="009E0DCC">
      <w:pPr>
        <w:spacing w:before="120" w:after="280" w:afterAutospacing="1"/>
      </w:pPr>
      <w:bookmarkStart w:id="18" w:name="dieu_3"/>
      <w:r>
        <w:rPr>
          <w:b/>
          <w:bCs/>
        </w:rPr>
        <w:t>Điều 3. Điều khoản thi hành</w:t>
      </w:r>
      <w:bookmarkEnd w:id="18"/>
    </w:p>
    <w:p w:rsidR="00000000" w:rsidRDefault="009E0DCC">
      <w:pPr>
        <w:spacing w:before="120" w:after="280" w:afterAutospacing="1"/>
      </w:pPr>
      <w:r>
        <w:t>1. Nghị định này có hiệu lực thi hành từ ngày 01 tháng 9 năm 2023.</w:t>
      </w:r>
    </w:p>
    <w:p w:rsidR="00000000" w:rsidRDefault="009E0DCC">
      <w:pPr>
        <w:spacing w:before="120" w:after="280" w:afterAutospacing="1"/>
      </w:pPr>
      <w:r>
        <w:t>2. Bộ trưởng Bộ</w:t>
      </w:r>
      <w:r>
        <w:t xml:space="preserve"> Tư pháp chịu trách nhiệm chỉ đạo, hướng dẫn, kiểm tra việc thi hành Nghị định này.</w:t>
      </w:r>
    </w:p>
    <w:p w:rsidR="00000000" w:rsidRDefault="009E0DCC">
      <w:pPr>
        <w:spacing w:before="120" w:after="280" w:afterAutospacing="1"/>
      </w:pPr>
      <w:r>
        <w:t>3. Bộ trưởng, Thủ trưởng cơ quan ngang bộ, Thủ trưởng cơ quan thuộc Chính phủ, Chủ tịch Ủy ban nhân dân các cấp và các tổ chức, cá nhân có liên quan chịu trách nhiệm thi hà</w:t>
      </w:r>
      <w:r>
        <w:t>nh Nghị định này.</w:t>
      </w:r>
    </w:p>
    <w:p w:rsidR="00000000" w:rsidRDefault="009E0DC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E0DCC">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r>
            <w:r>
              <w:rPr>
                <w:sz w:val="16"/>
              </w:rP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w:t>
            </w:r>
            <w:r>
              <w:rPr>
                <w:sz w:val="16"/>
              </w:rPr>
              <w:t>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VT, PL (2b).110</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E0DCC">
            <w:pPr>
              <w:spacing w:before="120"/>
              <w:jc w:val="center"/>
            </w:pPr>
            <w:r>
              <w:rPr>
                <w:b/>
                <w:bCs/>
              </w:rPr>
              <w:t>TM. C</w:t>
            </w:r>
            <w:r>
              <w:rPr>
                <w:b/>
                <w:bCs/>
              </w:rPr>
              <w:t xml:space="preserve">HÍNH PHỦ </w:t>
            </w:r>
            <w:r>
              <w:rPr>
                <w:b/>
                <w:bCs/>
              </w:rPr>
              <w:br/>
              <w:t xml:space="preserve">KT. THỦ TƯỚNG </w:t>
            </w:r>
            <w:r>
              <w:rPr>
                <w:b/>
                <w:bCs/>
              </w:rPr>
              <w:br/>
              <w:t>PHÓ THỦ TƯỚNG</w:t>
            </w:r>
            <w:r>
              <w:rPr>
                <w:b/>
                <w:bCs/>
              </w:rPr>
              <w:br/>
            </w:r>
            <w:r>
              <w:rPr>
                <w:b/>
                <w:bCs/>
              </w:rPr>
              <w:br/>
            </w:r>
            <w:r>
              <w:rPr>
                <w:b/>
                <w:bCs/>
              </w:rPr>
              <w:br/>
            </w:r>
            <w:r>
              <w:rPr>
                <w:b/>
                <w:bCs/>
              </w:rPr>
              <w:br/>
            </w:r>
            <w:r>
              <w:rPr>
                <w:b/>
                <w:bCs/>
              </w:rPr>
              <w:br/>
              <w:t>Trần Lưu Quang</w:t>
            </w:r>
          </w:p>
        </w:tc>
      </w:tr>
    </w:tbl>
    <w:p w:rsidR="00000000" w:rsidRDefault="009E0DC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CC"/>
    <w:rsid w:val="009E0DC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F4A9FBD-0450-4EDA-8293-11AB2796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2023-07-04T02:06:00Z</dcterms:created>
  <dcterms:modified xsi:type="dcterms:W3CDTF">2023-07-04T02:06:00Z</dcterms:modified>
</cp:coreProperties>
</file>