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</w:rPr>
              <w:t>BỘ GIÁO DỤC VÀ ĐÀO TẠO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10315">
            <w:pPr>
              <w:spacing w:before="120"/>
              <w:jc w:val="center"/>
            </w:pPr>
            <w:r>
              <w:t xml:space="preserve">Số: </w:t>
            </w:r>
            <w:bookmarkStart w:id="0" w:name="_GoBack"/>
            <w:r>
              <w:t>4242/QĐ-BGDĐT</w:t>
            </w:r>
            <w:bookmarkEnd w:id="0"/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</w:rPr>
              <w:t xml:space="preserve">Hà Nội, ngày 11 tháng 12 năm 2023 </w:t>
            </w:r>
          </w:p>
        </w:tc>
      </w:tr>
    </w:tbl>
    <w:p w:rsidR="00000000" w:rsidRDefault="00D10315">
      <w:pPr>
        <w:spacing w:before="120" w:after="280" w:afterAutospacing="1"/>
      </w:pPr>
      <w:r>
        <w:t> </w:t>
      </w:r>
    </w:p>
    <w:p w:rsidR="00000000" w:rsidRDefault="00D10315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QUYẾT ĐỊNH</w:t>
      </w:r>
      <w:bookmarkEnd w:id="1"/>
    </w:p>
    <w:p w:rsidR="00000000" w:rsidRDefault="00D10315">
      <w:pPr>
        <w:spacing w:before="120" w:after="280" w:afterAutospacing="1"/>
        <w:jc w:val="center"/>
      </w:pPr>
      <w:bookmarkStart w:id="2" w:name="loai_1_name"/>
      <w:r>
        <w:t>VỀ VIỆC CÔNG BỐ CÔNG KHAI DỰ TOÁN NGÂN SÁCH NHÀ NƯỚC NĂM 2023</w:t>
      </w:r>
      <w:bookmarkEnd w:id="2"/>
    </w:p>
    <w:p w:rsidR="00000000" w:rsidRDefault="00D10315">
      <w:pPr>
        <w:spacing w:before="120" w:after="280" w:afterAutospacing="1"/>
        <w:jc w:val="center"/>
      </w:pPr>
      <w:r>
        <w:rPr>
          <w:b/>
          <w:bCs/>
        </w:rPr>
        <w:t>BỘ TRƯỞNG BỘ GI</w:t>
      </w:r>
      <w:r>
        <w:rPr>
          <w:b/>
          <w:bCs/>
        </w:rPr>
        <w:t>ÁO DỤC VÀ ĐÀO TẠO</w:t>
      </w:r>
    </w:p>
    <w:p w:rsidR="00000000" w:rsidRDefault="00D10315">
      <w:pPr>
        <w:spacing w:before="120" w:after="280" w:afterAutospacing="1"/>
      </w:pPr>
      <w:r>
        <w:rPr>
          <w:i/>
          <w:iCs/>
        </w:rPr>
        <w:t>Cần cứ Nghị định số 86/2022/NĐ-CP ngày 24/10/2022 của Chính phủ quy định chức năng, nhiệm vụ, quyền hạn và cơ cấu tổ chức của Bộ Giáo dục và Đào tạo;</w:t>
      </w:r>
    </w:p>
    <w:p w:rsidR="00000000" w:rsidRDefault="00D10315">
      <w:pPr>
        <w:spacing w:before="120" w:after="280" w:afterAutospacing="1"/>
      </w:pPr>
      <w:r>
        <w:rPr>
          <w:i/>
          <w:iCs/>
        </w:rPr>
        <w:t>Căn cứ Thông tư số 61/2017/TT-BTC ngày 15/6/2017 của Bộ Tài chính hướng dẫn thực hiện cô</w:t>
      </w:r>
      <w:r>
        <w:rPr>
          <w:i/>
          <w:iCs/>
        </w:rPr>
        <w:t>ng khai ngân sách đối với đơn vị dự toán ngân sách, các tổ chức được ngân sách nhà nước hỗ trợ;</w:t>
      </w:r>
    </w:p>
    <w:p w:rsidR="00000000" w:rsidRDefault="00D10315">
      <w:pPr>
        <w:spacing w:before="120" w:after="280" w:afterAutospacing="1"/>
      </w:pPr>
      <w:r>
        <w:rPr>
          <w:i/>
          <w:iCs/>
        </w:rPr>
        <w:t>Căn cứ Thông tư số 90/2018/TT-BTC ngày 28/9/2018 của Bộ Tài chính sửa đổi, bổ sung một số điều của Thông tư số 61/2017/TT-BTC ngày 15 tháng 6 năm 2017 của Bộ Tà</w:t>
      </w:r>
      <w:r>
        <w:rPr>
          <w:i/>
          <w:iCs/>
        </w:rPr>
        <w:t>i chính hướng dẫn về công khai ngân sách đối với đơn vị dự toán ngân sách, tổ chức được ngân sách nhà nước hỗ trợ;</w:t>
      </w:r>
    </w:p>
    <w:p w:rsidR="00000000" w:rsidRDefault="00D10315">
      <w:pPr>
        <w:spacing w:before="120" w:after="280" w:afterAutospacing="1"/>
      </w:pPr>
      <w:r>
        <w:rPr>
          <w:i/>
          <w:iCs/>
        </w:rPr>
        <w:t>Theo đề nghị của Vụ trưởng Vụ Kế hoạch - Tài chính.</w:t>
      </w:r>
    </w:p>
    <w:p w:rsidR="00000000" w:rsidRDefault="00D10315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D10315">
      <w:pPr>
        <w:spacing w:before="120" w:after="280" w:afterAutospacing="1"/>
      </w:pPr>
      <w:bookmarkStart w:id="3" w:name="dieu_1"/>
      <w:r>
        <w:rPr>
          <w:b/>
          <w:bCs/>
        </w:rPr>
        <w:t>Điều 1.</w:t>
      </w:r>
      <w:bookmarkEnd w:id="3"/>
      <w:r>
        <w:t xml:space="preserve"> </w:t>
      </w:r>
      <w:bookmarkStart w:id="4" w:name="dieu_1_name"/>
      <w:r>
        <w:t xml:space="preserve">Công bố công khai số liệu dự toán ngân sách nhà nước năm 2023 của Bộ </w:t>
      </w:r>
      <w:r>
        <w:t>Giáo dục và Đào tạo đợt 2 (Chi tiết theo biểu đính kèm).</w:t>
      </w:r>
      <w:bookmarkEnd w:id="4"/>
    </w:p>
    <w:p w:rsidR="00000000" w:rsidRDefault="00D10315">
      <w:pPr>
        <w:spacing w:before="120" w:after="280" w:afterAutospacing="1"/>
      </w:pPr>
      <w:bookmarkStart w:id="5" w:name="dieu_2"/>
      <w:r>
        <w:rPr>
          <w:b/>
          <w:bCs/>
        </w:rPr>
        <w:t>Điều 2.</w:t>
      </w:r>
      <w:bookmarkEnd w:id="5"/>
      <w:r>
        <w:t xml:space="preserve"> </w:t>
      </w:r>
      <w:bookmarkStart w:id="6" w:name="dieu_2_name"/>
      <w:r>
        <w:t>Quyết định này có hiệu lực kể từ ngày ký.</w:t>
      </w:r>
      <w:bookmarkEnd w:id="6"/>
    </w:p>
    <w:p w:rsidR="00000000" w:rsidRDefault="00D10315">
      <w:pPr>
        <w:spacing w:before="120" w:after="280" w:afterAutospacing="1"/>
      </w:pPr>
      <w:bookmarkStart w:id="7" w:name="dieu_3"/>
      <w:r>
        <w:rPr>
          <w:b/>
          <w:bCs/>
        </w:rPr>
        <w:t>Điều 3.</w:t>
      </w:r>
      <w:bookmarkEnd w:id="7"/>
      <w:r>
        <w:t xml:space="preserve"> </w:t>
      </w:r>
      <w:bookmarkStart w:id="8" w:name="dieu_3_name"/>
      <w:r>
        <w:t>Chánh Văn phòng, Vụ trưởng Vụ Kế hoạch - Tài chính và Thủ trưởng các đơn vị chịu trách nhiệm thi hành Quyết định này./.</w:t>
      </w:r>
      <w:bookmarkEnd w:id="8"/>
    </w:p>
    <w:p w:rsidR="00000000" w:rsidRDefault="00D10315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10315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</w:t>
            </w:r>
            <w:r>
              <w:rPr>
                <w:sz w:val="16"/>
              </w:rPr>
              <w:t>ều 3;</w:t>
            </w:r>
            <w:r>
              <w:rPr>
                <w:sz w:val="16"/>
              </w:rPr>
              <w:br/>
              <w:t>- Bộ trưởng (để báo cáo);</w:t>
            </w:r>
            <w:r>
              <w:rPr>
                <w:sz w:val="16"/>
              </w:rPr>
              <w:br/>
              <w:t>- Các Thứ trưởng;</w:t>
            </w:r>
            <w:r>
              <w:rPr>
                <w:sz w:val="16"/>
              </w:rPr>
              <w:br/>
              <w:t>- Bộ Tài chính;</w:t>
            </w:r>
            <w:r>
              <w:rPr>
                <w:sz w:val="16"/>
              </w:rPr>
              <w:br/>
              <w:t>- Các đơn vị thuộc và trực thuộc;</w:t>
            </w:r>
            <w:r>
              <w:rPr>
                <w:sz w:val="16"/>
              </w:rPr>
              <w:br/>
              <w:t>- Cổng thông tin điện tử Bộ GDĐT;</w:t>
            </w:r>
            <w:r>
              <w:rPr>
                <w:sz w:val="16"/>
              </w:rPr>
              <w:br/>
              <w:t>- Lưu: VT, Vụ KHTC.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Phạm Ngọc Thưởng</w:t>
            </w:r>
          </w:p>
        </w:tc>
      </w:tr>
    </w:tbl>
    <w:p w:rsidR="00000000" w:rsidRDefault="00D10315">
      <w:pPr>
        <w:spacing w:before="120" w:after="280" w:afterAutospacing="1"/>
      </w:pPr>
      <w:r>
        <w:lastRenderedPageBreak/>
        <w:t> </w:t>
      </w:r>
    </w:p>
    <w:p w:rsidR="00000000" w:rsidRDefault="00D10315">
      <w:pPr>
        <w:spacing w:before="120" w:after="280" w:afterAutospacing="1"/>
        <w:jc w:val="center"/>
      </w:pPr>
      <w:bookmarkStart w:id="9" w:name="chuong_pl"/>
      <w:r>
        <w:rPr>
          <w:b/>
          <w:bCs/>
        </w:rPr>
        <w:t>DỰ TOÁN THU, CHI NGÂN SÁCH NHÀ NƯỚC ĐƯỢC GIAO VÀ PHÂN</w:t>
      </w:r>
      <w:r>
        <w:rPr>
          <w:b/>
          <w:bCs/>
        </w:rPr>
        <w:t xml:space="preserve"> BỔ CHO CÁC ĐƠN VỊ TRỰC THUỘC NĂM 2023</w:t>
      </w:r>
      <w:bookmarkEnd w:id="9"/>
    </w:p>
    <w:p w:rsidR="00000000" w:rsidRDefault="00D10315">
      <w:pPr>
        <w:spacing w:before="120" w:after="280" w:afterAutospacing="1"/>
        <w:jc w:val="center"/>
      </w:pPr>
      <w:r>
        <w:rPr>
          <w:i/>
          <w:iCs/>
        </w:rPr>
        <w:t>(Kèm theo Quyết định số 4242/QĐ-BGDĐT ngày 11/12/2023 của Bộ Giáo dục và Đào tạo)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802"/>
        <w:gridCol w:w="590"/>
        <w:gridCol w:w="590"/>
        <w:gridCol w:w="464"/>
        <w:gridCol w:w="440"/>
        <w:gridCol w:w="440"/>
        <w:gridCol w:w="500"/>
        <w:gridCol w:w="464"/>
        <w:gridCol w:w="440"/>
        <w:gridCol w:w="440"/>
        <w:gridCol w:w="382"/>
        <w:gridCol w:w="382"/>
        <w:gridCol w:w="382"/>
        <w:gridCol w:w="514"/>
        <w:gridCol w:w="440"/>
        <w:gridCol w:w="440"/>
        <w:gridCol w:w="440"/>
      </w:tblGrid>
      <w:tr w:rsidR="00000000"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Số TT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Nội dung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được giao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đã phân bổ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Mở TP.HCM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Hà Nội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Ngoại thương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</w:t>
            </w:r>
            <w:r>
              <w:rPr>
                <w:sz w:val="12"/>
              </w:rPr>
              <w:t>ại học Kinh tế quốc dân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Kinh tế TP.HCM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Thương mại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Đại học Bách khoa Hà Nội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Kỹ thuật TP HCM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Luật TP HCM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Mở Hà Nội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Đào tạo KV của SEAMEO tại VN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Báo Giáo dục Thời đại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Cần Thơ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Tây Bắc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 = 4 +…+ 73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thu, chi nộp ngân sách phí, lệ phí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 phí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từ n</w:t>
            </w:r>
            <w:r>
              <w:rPr>
                <w:b/>
                <w:bCs/>
                <w:sz w:val="12"/>
              </w:rPr>
              <w:t>guồn thu phí được để lại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Chi sự nghiệp giáo dục, đào tạo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Số phí nộp ngân sách nh</w:t>
            </w:r>
            <w:r>
              <w:rPr>
                <w:b/>
                <w:bCs/>
                <w:sz w:val="12"/>
              </w:rPr>
              <w:t>à nước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B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Dự toán chi ngân sách nhà nước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4.154.570,0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4.114.433,0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4.745,0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20.099,9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8.565,6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28.970,0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10.436,1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10.251,6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32.256,0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9.671,0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2.543,0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4.651,0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10.304,0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15.144,0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88.179,5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64.820,4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ngân sách trong nước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3.916.500,0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3.876.363,0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4.745,0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16.902,3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6.490,0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12.916,0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6.482,3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9.249,0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26.376,5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9.671,0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2.543,0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4.651,0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10.304,0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15.144,0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47.774,5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64.820,4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3.487.560,0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3.448.973,8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1.345,0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15.929,3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4.508,0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9.442,0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3.219,3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</w:t>
            </w:r>
            <w:r>
              <w:rPr>
                <w:b/>
                <w:bCs/>
                <w:sz w:val="12"/>
              </w:rPr>
              <w:t>.617,0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9.273,0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4.304,0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1.516,0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3.134,0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10.304,0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6.000,0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37.300,5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63.320,4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thường xuyên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3.448.973,8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1.345,0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15.929,3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4.508,0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9.442,0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3.219,3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7.617,0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9.273,0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t>.304,0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1.516,0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3.134,0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10.304,0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37.300,5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63.320,4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hoạt động kinh tế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2.900,0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văn hóa thông tin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</w:t>
            </w:r>
            <w:r>
              <w:rPr>
                <w:b/>
                <w:bCs/>
                <w:sz w:val="1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5.400,0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khoa học và công nghệ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213.840,0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213.489,2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973,0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1.682,0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3.474,0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3.263,0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1.632,0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17.103,5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5.367,0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1.027,0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1.51</w:t>
            </w:r>
            <w:r>
              <w:rPr>
                <w:b/>
                <w:bCs/>
                <w:sz w:val="12"/>
              </w:rPr>
              <w:t>7,0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10.474,0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1.500,0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thực hiện nhiệm vụ KHCN cấp Bộ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176.138,0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3.400,0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973,0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1.682,0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3.474,0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3.263,0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1.632,0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16.103,5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5.367,0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1.027,0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1.517,0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10.474,0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1.500,0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nhiệm vụ không thường xuyên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37.351,2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bảo vệ môi trường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300,0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quản lý hành chính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126.450,0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125.450,0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</w:t>
            </w:r>
            <w:r>
              <w:rPr>
                <w:sz w:val="12"/>
              </w:rPr>
              <w:t>ực hiện chế độ tự chủ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108.906,0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không thực hiện chế độ tự chủ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16.544,0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i/>
                <w:iCs/>
                <w:sz w:val="12"/>
              </w:rPr>
              <w:t>Trong đó tiết kiệm 10% chi TX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339,0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i/>
                <w:iCs/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Đảm bảo xã hội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xây dựng nông thôn mới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lastRenderedPageBreak/>
              <w:t>8.2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80,0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Phát triển kinh tế-xã hội vùng đồng bào dân tộc thiểu số và miền núi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1.864,0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9 1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53.263,0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1.864,0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9.2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1.587,0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Giảm nghèo bền vững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17.500,0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17.300,0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5.80</w:t>
            </w:r>
            <w:r>
              <w:rPr>
                <w:sz w:val="12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4.000,0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5.500,0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vốn viện trợ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512,0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3.166,0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14.370,0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512,0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3.166,0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14.370,0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vay nợ nước ngoài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25.890,0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25.890,0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IV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Kinh phí hợp tác với Lào-Campuchia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</w:t>
            </w:r>
            <w:r>
              <w:rPr>
                <w:b/>
                <w:bCs/>
                <w:sz w:val="12"/>
              </w:rPr>
              <w:t>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2.685,55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2.075,63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16.054,01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787,80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1.002,59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5.879,53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145,00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Lào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98.700,00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2.685,55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2.075,63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11.602,62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91,40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1.002,59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2.991,69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145,00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Campuchia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20.850,00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4.451,39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696,40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2.887,84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</w:tbl>
    <w:p w:rsidR="00000000" w:rsidRDefault="00D10315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1363"/>
        <w:gridCol w:w="614"/>
        <w:gridCol w:w="614"/>
        <w:gridCol w:w="453"/>
        <w:gridCol w:w="453"/>
        <w:gridCol w:w="453"/>
        <w:gridCol w:w="453"/>
        <w:gridCol w:w="464"/>
        <w:gridCol w:w="453"/>
        <w:gridCol w:w="453"/>
        <w:gridCol w:w="464"/>
        <w:gridCol w:w="453"/>
        <w:gridCol w:w="517"/>
        <w:gridCol w:w="453"/>
        <w:gridCol w:w="453"/>
        <w:gridCol w:w="517"/>
        <w:gridCol w:w="518"/>
      </w:tblGrid>
      <w:tr w:rsidR="00000000"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Số TT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Nội dung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được giao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đã phân bổ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Tây nguyên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Đà lạt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Mỹ thuật Công nghiệp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Thể dục Thể thao Hà Nội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Thể dục thể thao TP.HCM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</w:t>
            </w:r>
            <w:r>
              <w:rPr>
                <w:sz w:val="12"/>
              </w:rPr>
              <w:t xml:space="preserve"> Sư phạm Nghệ thuật TƯ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Kiên Giang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Nông Lâm TP.HCM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Nha Trang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Xây dựng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Giao thông vận tải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Mỏ - Địa chất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Đại học Thái Nguyên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Đại học Huế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3= 4+...+ 73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thu, chi nộp ngân sách phí, lệ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từ nguồn thu phí được để lại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C</w:t>
            </w:r>
            <w:r>
              <w:rPr>
                <w:sz w:val="12"/>
              </w:rPr>
              <w:t>hi sự nghiệp giáo dục, đào tạo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Số phí nộp ngân sách nhà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B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Dự toán chi ngân sách n</w:t>
            </w:r>
            <w:r>
              <w:rPr>
                <w:b/>
                <w:bCs/>
                <w:sz w:val="12"/>
              </w:rPr>
              <w:t>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4.154.570,0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4.114.433,0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69.453,0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59.222,0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12.297,6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33.436,1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33.035,9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48.219,7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21.550,5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65.656,4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26.334,4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67.152,2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63.095,9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53.686,9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391.890,2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266.259,5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ngân sách trong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3.916.500,0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3.876.363,0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69.453,0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58.582,0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12.024,5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31.570,5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32.663</w:t>
            </w:r>
            <w:r>
              <w:rPr>
                <w:b/>
                <w:bCs/>
                <w:sz w:val="12"/>
              </w:rPr>
              <w:t>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47.498,5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21.476,0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65.070,0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24.568,0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57.027,1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60.491,8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50.505,0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363.101,3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254.597,8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3.487.560,0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3.448.973,8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66.837,0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55.051,0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11.644,5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31.070,5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32.463,5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46.773,5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19.603,0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63.011,0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21.241,0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51.016,6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53.669,3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41.971,0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347.166,3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238.136,8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3.448.973,8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66.837,0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55.051,0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11.644,5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31.070,5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32.463,5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46.773,5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19.603,0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63.011,0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21.241,0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51.016,6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53.669,3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41 9</w:t>
            </w:r>
            <w:r>
              <w:rPr>
                <w:sz w:val="12"/>
              </w:rPr>
              <w:t>71,0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347.166,3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238.136,8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hoạt động kinh tế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2.900,0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văn hóa thông tin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 xml:space="preserve">Kinh phí nhiệm vụ không </w:t>
            </w:r>
            <w:r>
              <w:rPr>
                <w:sz w:val="12"/>
              </w:rPr>
              <w:lastRenderedPageBreak/>
              <w:t>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lastRenderedPageBreak/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5.400,0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khoa học và công nghệ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213.489,2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2.616,0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3.531,0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380,0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725,0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1.873,0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2.059,0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3.327,0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6.010,5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6.822,5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8.534,0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14.435,0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15.161,0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t>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thực hiện nhiệm vụ KHCN cấp Bộ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176.138,0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2.616,0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3.531,0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380,0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725,0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1.873,0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2.059,0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3.327,0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6.010,5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6.822,5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8.534,0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14.435,0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12.879,5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37.351,2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2.281,5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bảo</w:t>
            </w:r>
            <w:r>
              <w:rPr>
                <w:b/>
                <w:bCs/>
                <w:sz w:val="12"/>
              </w:rPr>
              <w:t xml:space="preserve"> vệ môi trường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1.300,0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1.300,0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quản lý hành chính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126.450,0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125.450,0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</w:t>
            </w:r>
            <w:r>
              <w:rPr>
                <w:sz w:val="12"/>
              </w:rPr>
              <w:t xml:space="preserve">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108.906,0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không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16.544,0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i/>
                <w:iCs/>
                <w:sz w:val="12"/>
              </w:rPr>
              <w:t>Trong đó tiết kiệm 10% chi TX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339,0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Đảm bảo xã hội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xây dựng nông thôn mới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</w:t>
            </w:r>
            <w:r>
              <w:rPr>
                <w:sz w:val="12"/>
              </w:rPr>
              <w:t>hần 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Phát triển kinh tế-xã hội vùng đồng bào dân tộc thiểu số và miền núi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9 1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53.263,0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9.2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</w:t>
            </w:r>
            <w:r>
              <w:rPr>
                <w:sz w:val="12"/>
              </w:rPr>
              <w:t xml:space="preserve"> 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1.587,0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Giảm nghèo bền vững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5.800,0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5.500,0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vốn viện trợ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1.394,0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9.850,0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1.394,0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9.850,0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 xml:space="preserve">Nguồn vay nợ </w:t>
            </w:r>
            <w:r>
              <w:rPr>
                <w:b/>
                <w:bCs/>
                <w:sz w:val="12"/>
              </w:rPr>
              <w:t>nước ngoài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IV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Kinh phí hợp tác với Lào-Campuchia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273,06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1.865,63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372,36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721,17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74,47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586,36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372,3</w:t>
            </w:r>
            <w:r>
              <w:rPr>
                <w:b/>
                <w:bCs/>
                <w:sz w:val="12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10.125,11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2.604,14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3.181,90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28.788,93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1.811,70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Lào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98.700,00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273,06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1.865,63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372.36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721,17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74,47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372,36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3.600,73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2.377,82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1.933,41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28.788,93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1.811,70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20.850,00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586,36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6.524,38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226,32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1.248</w:t>
            </w:r>
            <w:r>
              <w:rPr>
                <w:sz w:val="12"/>
              </w:rPr>
              <w:t>,49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</w:tbl>
    <w:p w:rsidR="00000000" w:rsidRDefault="00D10315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722"/>
        <w:gridCol w:w="590"/>
        <w:gridCol w:w="590"/>
        <w:gridCol w:w="500"/>
        <w:gridCol w:w="500"/>
        <w:gridCol w:w="382"/>
        <w:gridCol w:w="500"/>
        <w:gridCol w:w="500"/>
        <w:gridCol w:w="500"/>
        <w:gridCol w:w="500"/>
        <w:gridCol w:w="440"/>
        <w:gridCol w:w="440"/>
        <w:gridCol w:w="440"/>
        <w:gridCol w:w="440"/>
        <w:gridCol w:w="457"/>
        <w:gridCol w:w="440"/>
        <w:gridCol w:w="440"/>
      </w:tblGrid>
      <w:tr w:rsidR="00000000"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Số TT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Nội dung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được giao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đã phân bổ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Đại học Đà Nẵng</w:t>
            </w:r>
          </w:p>
        </w:tc>
        <w:tc>
          <w:tcPr>
            <w:tcW w:w="487" w:type="pct"/>
            <w:gridSpan w:val="2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Hà Nội</w:t>
            </w:r>
          </w:p>
        </w:tc>
        <w:tc>
          <w:tcPr>
            <w:tcW w:w="487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Hà Nội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Hà Nội II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Vinh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Quy Nhơn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TP.HCM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</w:t>
            </w:r>
            <w:r>
              <w:rPr>
                <w:sz w:val="12"/>
              </w:rPr>
              <w:t xml:space="preserve"> học Sư phạm Kỹ thuật Hưng Yên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Đồng Tháp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Cao đẳng Sư phạm TW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Cao đẳng sư phạm TW Nha Trang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Cao đẳng sư phạm TW Tp.HCM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Việt Đức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Học viện Quản lý giáo dục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Đại học Sư phạm Hà Nội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THPT chuy</w:t>
            </w:r>
            <w:r>
              <w:rPr>
                <w:sz w:val="12"/>
              </w:rPr>
              <w:t>ên Đại học sư phạm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3=4+...+73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thu, chi nộp ngân sách phí, lệ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 xml:space="preserve">Chi từ nguồn thu phí </w:t>
            </w:r>
            <w:r>
              <w:rPr>
                <w:b/>
                <w:bCs/>
                <w:sz w:val="12"/>
              </w:rPr>
              <w:t>được để lại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Chi sự nghiệp giáo dục, đào tạo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Số phí nộp ngân sách nhà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B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Dự toán chi ngân sách nhà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4.154.570,0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4.114.433,0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214.283,6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248.401,3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4.690,0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118.731,5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167.906,5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104.617,5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193.617,0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37.042,0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99.640,1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64.771,0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20.880,3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40.592,0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55.969,5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23.381,8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ngân sách trong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3.9</w:t>
            </w:r>
            <w:r>
              <w:rPr>
                <w:b/>
                <w:bCs/>
                <w:sz w:val="12"/>
              </w:rPr>
              <w:t>16.500,0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3.876.363,0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213.608,9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246.336,3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4.690,0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117.949,0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167.832,0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95.605,5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193.617,0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37.042,0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99.640,1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64.771,0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20.880,3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40.592,0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55.969,5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22.324,5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3.487.560,0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3.448.973,8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201.207,9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238.012,8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4.690,0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114.10</w:t>
            </w:r>
            <w:r>
              <w:rPr>
                <w:b/>
                <w:bCs/>
                <w:sz w:val="12"/>
              </w:rPr>
              <w:t>4,0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163.530,0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91.518,5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189.774,0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34.955,0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96.936,1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64.386,0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20.505,3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40.342,0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53.648,0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21.811,0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3.448.973,8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201.207,9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238.012,8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4.690,0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114.104,</w:t>
            </w:r>
            <w:r>
              <w:rPr>
                <w:sz w:val="12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163.530,0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91.518,5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189.774,0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34.955,0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96.936,1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64.386,0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20.505,3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40 342,0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53.648.0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21.811,0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hoạt động kinh tế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2.900,0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</w:t>
            </w:r>
            <w:r>
              <w:rPr>
                <w:b/>
                <w:bCs/>
                <w:sz w:val="12"/>
              </w:rPr>
              <w:t>iệp văn hóa thông tin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5.400,0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*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khoa học và công nghệ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213.489,2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12.401,0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7.323,5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3.845,0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3.802,0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4.087,0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3.743,0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2.087,0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2.704,0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385,0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375,0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2.321,5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513,5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thực hiện nhiệm vụ KHCN cấp Bộ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176.138,0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12.401,0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7.323,5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2.845,0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3.802,0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4.087,0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3.743,0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2.087,0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2.704,0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385,0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2.321,5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513,5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37.3</w:t>
            </w:r>
            <w:r>
              <w:rPr>
                <w:sz w:val="12"/>
              </w:rPr>
              <w:t>51,2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bảo vệ môi trường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quản lý hành chính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126.450,0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125.450,</w:t>
            </w:r>
            <w:r>
              <w:rPr>
                <w:b/>
                <w:bCs/>
                <w:sz w:val="12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108.906,0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không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16.544,0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i/>
                <w:iCs/>
                <w:sz w:val="12"/>
              </w:rPr>
              <w:t>Trong đó tiết kiệm 10% chi TX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339,0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Đảm bảo xã hội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xây dựng nông thôn mới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Phát triển kinh tế-xã hội vùng đồng bào dân tộc thiểu số và miền núi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9 1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53.263,0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1.587,0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Giảm nghèo bền vững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17.300,0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5.800,0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5,500,0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vốn viện trợ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520,0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9.012,0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520,0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9.012,0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vay nợ nước ngoài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IV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Kinh phí hợp tác với Lào-Campuchia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154,70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</w:t>
            </w:r>
            <w:r>
              <w:rPr>
                <w:b/>
                <w:bCs/>
                <w:sz w:val="12"/>
              </w:rPr>
              <w:t>065,02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782,48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74,47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1.057,34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Lào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98.700,00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154,70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2.065,02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782,48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74,47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1.057,34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20.850,00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</w:tbl>
    <w:p w:rsidR="00000000" w:rsidRDefault="00D10315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874"/>
        <w:gridCol w:w="590"/>
        <w:gridCol w:w="590"/>
        <w:gridCol w:w="440"/>
        <w:gridCol w:w="380"/>
        <w:gridCol w:w="513"/>
        <w:gridCol w:w="313"/>
        <w:gridCol w:w="500"/>
        <w:gridCol w:w="500"/>
        <w:gridCol w:w="470"/>
        <w:gridCol w:w="373"/>
        <w:gridCol w:w="440"/>
        <w:gridCol w:w="380"/>
        <w:gridCol w:w="440"/>
        <w:gridCol w:w="500"/>
        <w:gridCol w:w="380"/>
        <w:gridCol w:w="380"/>
        <w:gridCol w:w="327"/>
      </w:tblGrid>
      <w:tr w:rsidR="00000000"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Số TT</w:t>
            </w:r>
          </w:p>
        </w:tc>
        <w:tc>
          <w:tcPr>
            <w:tcW w:w="7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Nội dung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được giao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đã phân bổ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</w:t>
            </w:r>
            <w:r>
              <w:rPr>
                <w:sz w:val="12"/>
              </w:rPr>
              <w:t>ường Cán bộ Quản lý giáo dục TP HCM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Tạp chí giáo dục</w:t>
            </w:r>
          </w:p>
        </w:tc>
        <w:tc>
          <w:tcPr>
            <w:tcW w:w="2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TTKV về học tập suốt đời của tổ chức SEAMEO tại VN</w:t>
            </w:r>
          </w:p>
        </w:tc>
        <w:tc>
          <w:tcPr>
            <w:tcW w:w="1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Hỗ trợ ĐT&amp; cung ứng nhân lực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Hữu nghị 80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Trường Hữu nghị T78</w:t>
            </w:r>
          </w:p>
        </w:tc>
        <w:tc>
          <w:tcPr>
            <w:tcW w:w="2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Viện Khoa học Giáo dục VN</w:t>
            </w:r>
          </w:p>
        </w:tc>
        <w:tc>
          <w:tcPr>
            <w:tcW w:w="1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Viện Nghiên cứu thiết kế trường học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 xml:space="preserve">Viện nghiên </w:t>
            </w:r>
            <w:r>
              <w:rPr>
                <w:sz w:val="12"/>
              </w:rPr>
              <w:t>cứu cao cấp về Toán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Ban Quản lý Đề án ngoại ngữ 2020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Ban Quản lý các dự án</w:t>
            </w:r>
          </w:p>
        </w:tc>
        <w:tc>
          <w:tcPr>
            <w:tcW w:w="866" w:type="pct"/>
            <w:gridSpan w:val="4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Bộ Giáo dục và Đào tạo</w:t>
            </w:r>
          </w:p>
        </w:tc>
        <w:tc>
          <w:tcPr>
            <w:tcW w:w="866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Bộ Giáo dục và Đào tạo</w:t>
            </w:r>
          </w:p>
        </w:tc>
        <w:tc>
          <w:tcPr>
            <w:tcW w:w="866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Bộ Giáo dục và Đào tạo</w:t>
            </w:r>
          </w:p>
        </w:tc>
        <w:tc>
          <w:tcPr>
            <w:tcW w:w="866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Bộ Giáo dục và Đào tạo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Bộ Giáo dục và Đào tạo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Phát triển GDĐT phía Nam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truyền thông và Sự kiện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truyền thông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3= 4 +...+ 73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59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A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thu, chi nộp ngân sách phí, lệ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từ nguồn thu phí được để lại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Chi sự nghiệp giáo dục, đào tạo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t>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Số phí nộp ngân sách nhà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B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Dự toán chi ngân sách nhà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4.154.570,0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4.114.433,0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10.135,5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2.877,0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975,0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567,8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59.147,5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55.748,2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28.615,6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275,0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33.470,0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9.650,0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56.14</w:t>
            </w:r>
            <w:r>
              <w:rPr>
                <w:b/>
                <w:bCs/>
                <w:sz w:val="12"/>
              </w:rPr>
              <w:t>7,0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286.876,8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9.111,7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251,3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ngân sách trong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3.916.500,0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3.876.363,0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10.135,5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2.877,0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975,0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567,8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42.412,0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43.175,0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26.955,6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275,0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33.470,0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9.650,0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16.599,0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278.978,8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9.111,7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251,3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3.487.560,0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3.448.973,8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9.750,0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1.797,0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975,0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567,8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42.412,0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43.175,0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3.013,9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13.990,0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9.650,0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16.599,0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121.006,1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9.011,7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251,3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3.4</w:t>
            </w:r>
            <w:r>
              <w:rPr>
                <w:sz w:val="12"/>
              </w:rPr>
              <w:t>48.973,8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9.750,0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1.797,0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975,0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567,8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42.412,0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43.175,0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3.063,9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13.990,0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9.650,0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16.599,0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121.006,1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9.011,7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251,3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hoạt động kinh tế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2.900,0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2.900,0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văn hóa thông tin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5.400,0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khoa học và công nghệ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213.489,2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38</w:t>
            </w:r>
            <w:r>
              <w:rPr>
                <w:b/>
                <w:bCs/>
                <w:sz w:val="12"/>
              </w:rPr>
              <w:t>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22.891,7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275,0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19.480,0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8.033,0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thực hiện nhiệm vụ KHCN cấp Bộ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176.138,0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385,5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6.422,0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275,0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3.880,0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8.033,0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37.351,2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16.41.9,7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15.600,0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bảo vệ môi trường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quản lý hành chính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126.450,0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125.450,0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83.0</w:t>
            </w:r>
            <w:r>
              <w:rPr>
                <w:b/>
                <w:bCs/>
                <w:sz w:val="12"/>
              </w:rPr>
              <w:t>50,8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108.906,0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75.695,0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không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16.544,0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7.355,8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i/>
                <w:iCs/>
                <w:sz w:val="12"/>
              </w:rPr>
              <w:t>Trong đó tiết kiệm 10% chi TX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339,0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339,</w:t>
            </w:r>
            <w:r>
              <w:rPr>
                <w:sz w:val="12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Đảm bảo xã hội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xây dựng nông thôn mới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3.740,0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100,0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80,0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740,0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100,0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Phát triển kinh tế-xã hội vùng đồng bào dân tộc thiểu số v</w:t>
            </w:r>
            <w:r>
              <w:rPr>
                <w:b/>
                <w:bCs/>
                <w:sz w:val="12"/>
              </w:rPr>
              <w:t>à miền núi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46.449,0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9 1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53.263,0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44.862,0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1.587,0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1.587,0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Giảm nghèo bền vững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17.30</w:t>
            </w:r>
            <w:r>
              <w:rPr>
                <w:b/>
                <w:bCs/>
                <w:sz w:val="12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12.800,0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5.800,0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1.300,0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5.500,0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5.500,0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vốn viện trợ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</w:t>
            </w:r>
            <w:r>
              <w:rPr>
                <w:b/>
                <w:bCs/>
                <w:sz w:val="12"/>
              </w:rPr>
              <w:t>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1.390,0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39.548,0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7.898,0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1.390,0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39.548,0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7.898,0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vay nợ nước ngoài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 xml:space="preserve">Chi sự nghiệp </w:t>
            </w:r>
            <w:r>
              <w:rPr>
                <w:b/>
                <w:bCs/>
                <w:sz w:val="12"/>
              </w:rPr>
              <w:t>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IV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Kinh phí hợp tác với Lào-Campuchia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16.735,48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12.573,21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Lào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98.700,00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12.506,66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12.573,21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300,00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20.850,00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4.228,82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</w:tbl>
    <w:p w:rsidR="00000000" w:rsidRDefault="00D10315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500"/>
        <w:gridCol w:w="590"/>
        <w:gridCol w:w="590"/>
        <w:gridCol w:w="440"/>
        <w:gridCol w:w="440"/>
        <w:gridCol w:w="488"/>
        <w:gridCol w:w="380"/>
        <w:gridCol w:w="440"/>
        <w:gridCol w:w="380"/>
        <w:gridCol w:w="500"/>
        <w:gridCol w:w="347"/>
        <w:gridCol w:w="380"/>
        <w:gridCol w:w="380"/>
        <w:gridCol w:w="380"/>
        <w:gridCol w:w="380"/>
        <w:gridCol w:w="367"/>
        <w:gridCol w:w="409"/>
      </w:tblGrid>
      <w:tr w:rsidR="00000000">
        <w:tc>
          <w:tcPr>
            <w:tcW w:w="1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Số TT</w:t>
            </w:r>
          </w:p>
        </w:tc>
        <w:tc>
          <w:tcPr>
            <w:tcW w:w="10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Nội dung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được giao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Tổng số đã phân bổ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Thanh tra Bộ Giáo dục và Đào tạo</w:t>
            </w:r>
          </w:p>
        </w:tc>
        <w:tc>
          <w:tcPr>
            <w:tcW w:w="743" w:type="pct"/>
            <w:gridSpan w:val="3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Cục Quản lý chất lượng</w:t>
            </w:r>
          </w:p>
        </w:tc>
        <w:tc>
          <w:tcPr>
            <w:tcW w:w="743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Cục Quản lý chất lượng</w:t>
            </w:r>
          </w:p>
        </w:tc>
        <w:tc>
          <w:tcPr>
            <w:tcW w:w="743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Cục Quản lý chất lượng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 xml:space="preserve">Cục Nhà giáo và </w:t>
            </w:r>
            <w:r>
              <w:rPr>
                <w:sz w:val="12"/>
              </w:rPr>
              <w:t>Cán bộ QLGD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Cục Công nghệ thông tin</w:t>
            </w:r>
          </w:p>
        </w:tc>
        <w:tc>
          <w:tcPr>
            <w:tcW w:w="672" w:type="pct"/>
            <w:gridSpan w:val="3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Cục Hợp tác quốc tế</w:t>
            </w:r>
          </w:p>
        </w:tc>
        <w:tc>
          <w:tcPr>
            <w:tcW w:w="672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Cục Hợp tác quốc tế</w:t>
            </w:r>
          </w:p>
        </w:tc>
        <w:tc>
          <w:tcPr>
            <w:tcW w:w="672" w:type="pct"/>
            <w:gridSpan w:val="0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Cục Hợp tác quốc tế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Hội đồng QG Giáo dục và PTNL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Hội đồng Giáo sư nhà nước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Dự án Giáo dục THCS khu vực khó khăn nhất giai đoạn II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Ban QLDA Nâng cao chất lượng GDĐH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Chương</w:t>
            </w:r>
            <w:r>
              <w:rPr>
                <w:sz w:val="12"/>
              </w:rPr>
              <w:t xml:space="preserve"> trình Phát triển GDTrH giai đoạn 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Cục QLCL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Khảo thí quốc gia và Đánh giá chất lượng giáo dục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Công nhận văn bằng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Văn phòng Cục HTQT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Phân viện Puskin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Trung tâm Hỗ trợ đào tạo quốc tế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10315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3=4 +...+ 73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A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thu, chi nộp ngân sách phí, lệ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Tổng số thu phí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2.660,0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từ nguồn thu phí được để lại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Chi sự nghiệp giáo dục, đào tạo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Số phí nộp ngân sách nhà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B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Dự toán chi ngân sách nhà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4.154.570,0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4.114.433,0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10.348,0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64.127,0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11.260,0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17.197,5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9.752,2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497.438,9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487,5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4.118,0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8.099,0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9.097,0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973,0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6.330,0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ngân sách trong nước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3.916.500,0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3.876.363,0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10.348,0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64.127,0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11.260,0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</w:t>
            </w:r>
            <w:r>
              <w:rPr>
                <w:b/>
                <w:bCs/>
                <w:sz w:val="12"/>
              </w:rPr>
              <w:t>197,5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9.752,2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491.038,9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487,5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4.118,0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8.099,0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9.097,0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973,0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2.000,0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3.487.560,0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3.448.973,8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1.770,0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56.006,0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11.260,0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6.403,5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481.383,9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487,5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3.120,0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6.631,0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9.097,0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973,0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2.000,0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1.2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3.448.973,8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1.770,0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56.006,0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1 1.260,0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6.403,5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430,0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481.383.9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487.5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2.437,5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3.120,0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6.631,0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9.097,0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973,0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2.000,0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hoạt động kinh tế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2.900,0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2.1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2.900,0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3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văn hóa thông tin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5.400,0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3.1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5.400,0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4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khoa học và công nghệ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213.840,0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213.489,2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thực hiện nhiệm vụ KHCN cấp Bộ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176.138,0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4.2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KP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37.351,2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5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bảo vệ môi trường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quản lý hành chính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126.450,0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125.450,0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8.578,0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8.121,0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5.673,0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7.906,2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9.655,0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998,0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1.468,0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108.906,0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7.507,0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6.248,0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5.223,0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4.727,0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7 040,0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998,0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1.468,0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6.2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không thực hiện chế độ tự chủ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16.544,0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1.071,0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1.873,0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450,0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3.179,2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2.615,0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i/>
                <w:iCs/>
                <w:sz w:val="12"/>
              </w:rPr>
              <w:t>Tron</w:t>
            </w:r>
            <w:r>
              <w:rPr>
                <w:i/>
                <w:iCs/>
                <w:sz w:val="12"/>
              </w:rPr>
              <w:t>g đó tiết kiệm 10% chi TX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339,0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7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Đảm bảo xã hội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7.1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Kinh phí nhiệm vụ không thường xuyên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8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 xml:space="preserve">Chương trình mục tiêu quốc gia xây dựng nông </w:t>
            </w:r>
            <w:r>
              <w:rPr>
                <w:b/>
                <w:bCs/>
                <w:sz w:val="12"/>
              </w:rPr>
              <w:t>thôn mới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3.000,0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8.2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Thành phần 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9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Phát triển kinh tế-xã hội vùng đồng bào dân tộc thiểu số</w:t>
            </w:r>
            <w:r>
              <w:rPr>
                <w:b/>
                <w:bCs/>
                <w:sz w:val="12"/>
              </w:rPr>
              <w:t xml:space="preserve"> và miền núi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54.850,0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5.121,0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1.416,0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9 1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53.263,0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5.121,0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1.416,0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9.2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1.587,0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Chương trình mục tiêu quốc gia Giảm nghèo bền vững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17.500,0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17.30</w:t>
            </w:r>
            <w:r>
              <w:rPr>
                <w:b/>
                <w:bCs/>
                <w:sz w:val="12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6.000,0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5.800,0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10.3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Dự án 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5.500,0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vốn viện trợ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88.300,0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III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Nguồn vay nợ nước ngoài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4.330,0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Chi sự nghiệp giáo dục, đào tạo và dạy nghề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30.220,0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4.33</w:t>
            </w:r>
            <w:r>
              <w:rPr>
                <w:b/>
                <w:bCs/>
                <w:sz w:val="12"/>
              </w:rPr>
              <w:t>0,0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IV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b/>
                <w:bCs/>
                <w:sz w:val="12"/>
              </w:rPr>
              <w:t>Kinh phí hợp tác với Lào-Campuchia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119.550,00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6.400,00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Lào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98.700,00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6.400,00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D10315">
            <w:pPr>
              <w:spacing w:before="120"/>
            </w:pPr>
            <w:r>
              <w:rPr>
                <w:sz w:val="12"/>
              </w:rPr>
              <w:t>Hợp tác với Campuchia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20.850,00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10315">
            <w:pPr>
              <w:spacing w:before="120"/>
              <w:jc w:val="right"/>
            </w:pPr>
            <w:r>
              <w:rPr>
                <w:sz w:val="12"/>
              </w:rPr>
              <w:t> </w:t>
            </w:r>
          </w:p>
        </w:tc>
      </w:tr>
    </w:tbl>
    <w:p w:rsidR="00000000" w:rsidRDefault="00D10315">
      <w:pPr>
        <w:spacing w:before="120" w:after="280" w:afterAutospacing="1"/>
      </w:pPr>
      <w: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15"/>
    <w:rsid w:val="00D1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CBE1D-9B05-4B44-9445-C708E360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2</cp:revision>
  <cp:lastPrinted>1601-01-01T00:00:00Z</cp:lastPrinted>
  <dcterms:created xsi:type="dcterms:W3CDTF">2023-12-18T04:22:00Z</dcterms:created>
  <dcterms:modified xsi:type="dcterms:W3CDTF">2023-12-18T04:22:00Z</dcterms:modified>
</cp:coreProperties>
</file>