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pPr>
              <w:jc w:val="center"/>
            </w:pPr>
            <w:r>
              <w:rPr>
                <w:b/>
                <w:bCs/>
              </w:rPr>
              <w:t>THỦ TƯỚNG CHÍNH PHỦ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pPr>
              <w:jc w:val="center"/>
            </w:pPr>
            <w:r>
              <w:t xml:space="preserve">Số: </w:t>
            </w:r>
            <w:bookmarkStart w:id="0" w:name="_GoBack"/>
            <w:r>
              <w:t>364/QĐ-TTg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pPr>
              <w:jc w:val="right"/>
            </w:pPr>
            <w:r>
              <w:rPr>
                <w:i/>
                <w:iCs/>
              </w:rPr>
              <w:t>Hà Nội, ngày 10 tháng 4 năm 2023</w:t>
            </w:r>
          </w:p>
        </w:tc>
      </w:tr>
    </w:tbl>
    <w:p w:rsidR="00000000" w:rsidRDefault="00232692">
      <w:pPr>
        <w:spacing w:after="120"/>
      </w:pPr>
      <w:r>
        <w:rPr>
          <w:color w:val="000000"/>
        </w:rPr>
        <w:t> </w:t>
      </w:r>
    </w:p>
    <w:p w:rsidR="00000000" w:rsidRDefault="00232692">
      <w:pPr>
        <w:spacing w:after="120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232692">
      <w:pPr>
        <w:spacing w:after="120"/>
        <w:jc w:val="center"/>
      </w:pPr>
      <w:bookmarkStart w:id="2" w:name="loai_1_name"/>
      <w:r>
        <w:t>VỀ VIỆC THAY ĐỔI THÀNH VIÊN BAN CHỈ ĐẠO CẢI CÁCH HÀNH CHÍNH CỦA CHÍNH PHỦ</w:t>
      </w:r>
      <w:bookmarkEnd w:id="2"/>
    </w:p>
    <w:p w:rsidR="00000000" w:rsidRDefault="00232692">
      <w:pPr>
        <w:spacing w:after="120"/>
        <w:jc w:val="center"/>
      </w:pPr>
      <w:r>
        <w:rPr>
          <w:b/>
          <w:bCs/>
        </w:rPr>
        <w:t xml:space="preserve">THỦ TƯỚNG </w:t>
      </w:r>
      <w:r>
        <w:rPr>
          <w:b/>
          <w:bCs/>
        </w:rPr>
        <w:t>CHÍNH PHỦ</w:t>
      </w:r>
    </w:p>
    <w:p w:rsidR="00000000" w:rsidRDefault="00232692">
      <w:pPr>
        <w:spacing w:after="120"/>
      </w:pPr>
      <w:r>
        <w:rPr>
          <w:i/>
          <w:iCs/>
        </w:rPr>
        <w:t>Căn cứ Luật Tổ chức Chính phủ ngày 19 tháng 6 năm 2015; Luật sửa đổi, bổ sung một số điều của Luật Tổ chức Chính phủ và Luật Tổ chức chính quyền địa phương ngày 22 tháng 11 năm 2019;</w:t>
      </w:r>
    </w:p>
    <w:p w:rsidR="00000000" w:rsidRDefault="00232692">
      <w:pPr>
        <w:spacing w:after="120"/>
      </w:pPr>
      <w:r>
        <w:rPr>
          <w:i/>
          <w:iCs/>
        </w:rPr>
        <w:t xml:space="preserve">Căn cứ Quyết định số 2193/QĐ-TTg ngày 24 tháng 12 năm 2021 của </w:t>
      </w:r>
      <w:r>
        <w:rPr>
          <w:i/>
          <w:iCs/>
        </w:rPr>
        <w:t>Thủ tướng Chính phủ về việc kiện toàn Ban Chỉ đạo cải cách hành chính của Chính phủ;</w:t>
      </w:r>
    </w:p>
    <w:p w:rsidR="00000000" w:rsidRDefault="00232692">
      <w:pPr>
        <w:spacing w:after="120"/>
      </w:pPr>
      <w:r>
        <w:rPr>
          <w:i/>
          <w:iCs/>
        </w:rPr>
        <w:t>Căn cứ Quyết định số 204/QĐ-TTg ngày 14 tháng 02 năm 2022 của Thủ tướng Chính phủ về việc phê duyệt danh sách thành viên Ban Chỉ đạo cải cách hành chính của Chính phủ;</w:t>
      </w:r>
    </w:p>
    <w:p w:rsidR="00000000" w:rsidRDefault="00232692">
      <w:pPr>
        <w:spacing w:after="120"/>
      </w:pPr>
      <w:r>
        <w:rPr>
          <w:i/>
          <w:iCs/>
        </w:rPr>
        <w:t>The</w:t>
      </w:r>
      <w:r>
        <w:rPr>
          <w:i/>
          <w:iCs/>
        </w:rPr>
        <w:t>o đề nghị của Bộ trưởng Bộ Nội vụ, Phó Trưởng ban Thường trực Ban Chỉ đạo cải cách hành chính của Chính phủ.</w:t>
      </w:r>
    </w:p>
    <w:p w:rsidR="00000000" w:rsidRDefault="00232692">
      <w:pPr>
        <w:spacing w:after="120"/>
        <w:jc w:val="center"/>
      </w:pPr>
      <w:r>
        <w:rPr>
          <w:b/>
          <w:bCs/>
        </w:rPr>
        <w:t>QUYẾT ĐỊNH:</w:t>
      </w:r>
    </w:p>
    <w:p w:rsidR="00000000" w:rsidRDefault="00232692">
      <w:pPr>
        <w:spacing w:after="120"/>
      </w:pPr>
      <w:bookmarkStart w:id="3" w:name="dieu_1"/>
      <w:r>
        <w:rPr>
          <w:b/>
          <w:bCs/>
        </w:rPr>
        <w:t xml:space="preserve">Điều 1. </w:t>
      </w:r>
      <w:r>
        <w:t>Thay đổi thành viên Ban Chỉ đạo cải cách hành chính của Chính phủ như sau:</w:t>
      </w:r>
      <w:bookmarkEnd w:id="3"/>
    </w:p>
    <w:p w:rsidR="00000000" w:rsidRDefault="00232692">
      <w:pPr>
        <w:spacing w:after="120"/>
      </w:pPr>
      <w:r>
        <w:t>Bà Phan Thị Thắng, Thứ trưởng Bộ Công Thương là thàn</w:t>
      </w:r>
      <w:r>
        <w:t>h viên Ban Chỉ đạo thay ông Trần Quốc Khánh.</w:t>
      </w:r>
    </w:p>
    <w:p w:rsidR="00000000" w:rsidRDefault="00232692">
      <w:pPr>
        <w:spacing w:after="120"/>
      </w:pPr>
      <w:bookmarkStart w:id="4" w:name="dieu_2"/>
      <w:r>
        <w:rPr>
          <w:b/>
          <w:bCs/>
        </w:rPr>
        <w:t>Điều 2.</w:t>
      </w:r>
      <w:r>
        <w:t xml:space="preserve"> Quyết định này có hiệu lực thi hành kể từ ngày ký ban hành.</w:t>
      </w:r>
      <w:bookmarkEnd w:id="4"/>
    </w:p>
    <w:p w:rsidR="00000000" w:rsidRDefault="00232692">
      <w:pPr>
        <w:spacing w:after="120"/>
      </w:pPr>
      <w:bookmarkStart w:id="5" w:name="dieu_3"/>
      <w:r>
        <w:rPr>
          <w:b/>
          <w:bCs/>
        </w:rPr>
        <w:t>Điều 3.</w:t>
      </w:r>
      <w:r>
        <w:t xml:space="preserve"> Các Bộ trưởng, Thủ trưởng cơ quan ngang bộ, Thủ trưởng cơ quan thuộc Chính phủ, Chủ tịch Ủy ban nhân dân các tỉnh, thành phố trực thuộc</w:t>
      </w:r>
      <w:r>
        <w:t xml:space="preserve"> Trung ương, các thành viên Ban Chỉ đạo cải cách hành chính của Chính phủ và các cá nhân có tên tại Điều 1 chịu trách nhiệm thi hành Quyết định này./.</w:t>
      </w:r>
      <w:bookmarkEnd w:id="5"/>
    </w:p>
    <w:p w:rsidR="00000000" w:rsidRDefault="00232692">
      <w:pPr>
        <w:spacing w:after="120"/>
      </w:pPr>
      <w:r>
        <w:rPr>
          <w:color w:val="000000"/>
          <w:lang w:val="it-IT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00000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32692">
            <w:pPr>
              <w:jc w:val="center"/>
            </w:pPr>
            <w:r>
              <w:rPr>
                <w:b/>
                <w:bCs/>
                <w:color w:val="000000"/>
              </w:rPr>
              <w:t>THỦ TƯỚNG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Phạm Minh Chính</w:t>
            </w:r>
          </w:p>
        </w:tc>
      </w:tr>
    </w:tbl>
    <w:p w:rsidR="00000000" w:rsidRDefault="00232692">
      <w:pPr>
        <w:spacing w:after="120"/>
      </w:pPr>
      <w:r>
        <w:rPr>
          <w:color w:val="000000"/>
          <w:lang w:val="it-IT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92"/>
    <w:rsid w:val="0023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08554-EDE8-4274-82DF-CB67341E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2023-06-09T09:18:00Z</dcterms:created>
  <dcterms:modified xsi:type="dcterms:W3CDTF">2023-06-09T09:18:00Z</dcterms:modified>
</cp:coreProperties>
</file>