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D8A">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D8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D8A">
            <w:pPr>
              <w:spacing w:before="120"/>
              <w:jc w:val="center"/>
            </w:pPr>
            <w:r>
              <w:t xml:space="preserve">Số: </w:t>
            </w:r>
            <w:bookmarkStart w:id="0" w:name="_GoBack"/>
            <w:r>
              <w:t>195/NQ-CP</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D8A">
            <w:pPr>
              <w:spacing w:before="120"/>
              <w:jc w:val="right"/>
            </w:pPr>
            <w:r>
              <w:rPr>
                <w:i/>
                <w:iCs/>
              </w:rPr>
              <w:t>Hà Nội, ngày 20 tháng 11 năm 2023</w:t>
            </w:r>
          </w:p>
        </w:tc>
      </w:tr>
    </w:tbl>
    <w:p w:rsidR="00000000" w:rsidRDefault="00501D8A">
      <w:pPr>
        <w:spacing w:before="120" w:after="280" w:afterAutospacing="1"/>
      </w:pPr>
      <w:r>
        <w:t> </w:t>
      </w:r>
    </w:p>
    <w:p w:rsidR="00000000" w:rsidRDefault="00501D8A">
      <w:pPr>
        <w:spacing w:before="120" w:after="280" w:afterAutospacing="1"/>
        <w:jc w:val="center"/>
      </w:pPr>
      <w:r>
        <w:rPr>
          <w:b/>
          <w:bCs/>
        </w:rPr>
        <w:t>NGHỊ QUYẾT</w:t>
      </w:r>
    </w:p>
    <w:p w:rsidR="00000000" w:rsidRDefault="00501D8A">
      <w:pPr>
        <w:spacing w:before="120" w:after="280" w:afterAutospacing="1"/>
        <w:jc w:val="center"/>
      </w:pPr>
      <w:r>
        <w:t>VỀ VIỆC DỪNG CHƯƠNG TRÌNH TÍN DỤNG ĐỐI VỚI HỌC SINH, SINH VIÊN CÓ HOÀN CẢNH GIA ĐÌNH KHÓ KHĂN Đ</w:t>
      </w:r>
      <w:r>
        <w:t>Ể MUA MÁY TÍNH, THIẾT BỊ PHỤC VỤ HỌC TẬP TRỰC TUYẾN TẠI QUYẾT ĐỊNH SỐ 09/2022/QĐ-TTG NGÀY 04 THÁNG 4 NĂM 2022 CỦA THỦ TƯỚNG CHÍNH PHỦ</w:t>
      </w:r>
    </w:p>
    <w:p w:rsidR="00000000" w:rsidRDefault="00501D8A">
      <w:pPr>
        <w:spacing w:before="120" w:after="280" w:afterAutospacing="1"/>
        <w:jc w:val="center"/>
      </w:pPr>
      <w:r>
        <w:rPr>
          <w:b/>
          <w:bCs/>
        </w:rPr>
        <w:t>CHÍNH PHỦ</w:t>
      </w:r>
    </w:p>
    <w:p w:rsidR="00000000" w:rsidRDefault="00501D8A">
      <w:pPr>
        <w:spacing w:before="120" w:after="280" w:afterAutospacing="1"/>
      </w:pPr>
      <w:r>
        <w:rPr>
          <w:i/>
          <w:iCs/>
        </w:rPr>
        <w:t>Căn cứ Luật Tổ chức Chính phủ ngày 19 tháng 6 năm 2015; Luật sửa đổi, bổ sung một số điều của Luật Tổ chức Chính</w:t>
      </w:r>
      <w:r>
        <w:rPr>
          <w:i/>
          <w:iCs/>
        </w:rPr>
        <w:t xml:space="preserve"> phủ và Luật Tổ chức chính quyền địa phương ngày 22 tháng 11 năm 2019;</w:t>
      </w:r>
    </w:p>
    <w:p w:rsidR="00000000" w:rsidRDefault="00501D8A">
      <w:pPr>
        <w:spacing w:before="120" w:after="280" w:afterAutospacing="1"/>
      </w:pPr>
      <w:r>
        <w:rPr>
          <w:i/>
          <w:iCs/>
        </w:rPr>
        <w:t>Căn cứ Nghị quyết số 43/2022/QH15 ngày 11 tháng 01 năm 2022 của Quốc hội về chính sách tài khóa, tiền tệ hỗ trợ Chương trình phục hồi và phát triển kinh tế - xã hội;</w:t>
      </w:r>
    </w:p>
    <w:p w:rsidR="00000000" w:rsidRDefault="00501D8A">
      <w:pPr>
        <w:spacing w:before="120" w:after="280" w:afterAutospacing="1"/>
      </w:pPr>
      <w:r>
        <w:rPr>
          <w:i/>
          <w:iCs/>
        </w:rPr>
        <w:t>Căn cứ Nghị định số</w:t>
      </w:r>
      <w:r>
        <w:rPr>
          <w:i/>
          <w:iCs/>
        </w:rPr>
        <w:t xml:space="preserve"> 39/2022/NĐ-CP ngày 18 tháng 6 năm 2022 của Chính phủ ban hành Quy chế làm việc của Chính phủ;</w:t>
      </w:r>
    </w:p>
    <w:p w:rsidR="00000000" w:rsidRDefault="00501D8A">
      <w:pPr>
        <w:spacing w:before="120" w:after="280" w:afterAutospacing="1"/>
      </w:pPr>
      <w:r>
        <w:rPr>
          <w:i/>
          <w:iCs/>
        </w:rPr>
        <w:t>Căn cứ Nghị quyết số 11/NQ-CP ngày 30 tháng 01 năm 2022 của Chính phủ về Chương trình phục hồi và phát triển kinh tế - xã hội và triển khai Nghị quyết số 43/2022</w:t>
      </w:r>
      <w:r>
        <w:rPr>
          <w:i/>
          <w:iCs/>
        </w:rPr>
        <w:t>/QH15 của Quốc hội về chính sách tài khóa, tiền tệ hỗ trợ Chương trình;</w:t>
      </w:r>
    </w:p>
    <w:p w:rsidR="00000000" w:rsidRDefault="00501D8A">
      <w:pPr>
        <w:spacing w:before="120" w:after="280" w:afterAutospacing="1"/>
      </w:pPr>
      <w:r>
        <w:rPr>
          <w:i/>
          <w:iCs/>
        </w:rPr>
        <w:t>Theo đề nghị của Bộ Tài chính tại Tờ trình số 190/TTr-BTC ngày 05 tháng 9 năm 2023.</w:t>
      </w:r>
    </w:p>
    <w:p w:rsidR="00000000" w:rsidRDefault="00501D8A">
      <w:pPr>
        <w:spacing w:before="120" w:after="280" w:afterAutospacing="1"/>
        <w:jc w:val="center"/>
      </w:pPr>
      <w:r>
        <w:rPr>
          <w:b/>
          <w:bCs/>
        </w:rPr>
        <w:t>QUYẾT NGHỊ:</w:t>
      </w:r>
    </w:p>
    <w:p w:rsidR="00000000" w:rsidRDefault="00501D8A">
      <w:pPr>
        <w:spacing w:before="120" w:after="280" w:afterAutospacing="1"/>
      </w:pPr>
      <w:r>
        <w:rPr>
          <w:b/>
          <w:bCs/>
        </w:rPr>
        <w:t>Điều 1.</w:t>
      </w:r>
      <w:r>
        <w:t xml:space="preserve"> Phê duyệt chủ trương dừng chương trình tín dụng đối với học sinh, sinh viên có h</w:t>
      </w:r>
      <w:r>
        <w:t>oàn cảnh gia đình khó khăn để mua máy tính, thiết bị phục vụ học tập trực tuyến tại Quyết định số 09/2022/QĐ-TTg ngày 04 tháng 4 năm 2022 của Thủ tướng Chính phủ.</w:t>
      </w:r>
    </w:p>
    <w:p w:rsidR="00000000" w:rsidRDefault="00501D8A">
      <w:pPr>
        <w:spacing w:before="120" w:after="280" w:afterAutospacing="1"/>
      </w:pPr>
      <w:r>
        <w:rPr>
          <w:b/>
          <w:bCs/>
        </w:rPr>
        <w:t>Điều 2.</w:t>
      </w:r>
      <w:r>
        <w:t xml:space="preserve"> Giao Thủ tướng Chính phủ xem xét, ban hành Quyết định bãi bỏ toàn bộ Quyết định số 09</w:t>
      </w:r>
      <w:r>
        <w:t>/2022/QĐ-TTg ngày 04 tháng 4 năm 2022 của Thủ tướng Chính phủ về tín dụng đối với học sinh, sinh viên có hoàn cảnh gia đình khó khăn để mua máy tính, thiết bị phục vụ học tập trực tuyến trên cơ sở Tờ trình số 154/TTr-BTC ngày 19 tháng 7 năm 2023 của Bộ Tài</w:t>
      </w:r>
      <w:r>
        <w:t xml:space="preserve"> chính.</w:t>
      </w:r>
    </w:p>
    <w:p w:rsidR="00000000" w:rsidRDefault="00501D8A">
      <w:pPr>
        <w:spacing w:before="120" w:after="280" w:afterAutospacing="1"/>
      </w:pPr>
      <w:r>
        <w:rPr>
          <w:b/>
          <w:bCs/>
        </w:rPr>
        <w:t>Điều 3.</w:t>
      </w:r>
      <w:r>
        <w:t xml:space="preserve"> Nghị quyết này có hiệu lực thi hành kể từ ngày ký ban hành.</w:t>
      </w:r>
    </w:p>
    <w:p w:rsidR="00000000" w:rsidRDefault="00501D8A">
      <w:pPr>
        <w:spacing w:before="120" w:after="280" w:afterAutospacing="1"/>
      </w:pPr>
      <w:r>
        <w:rPr>
          <w:b/>
          <w:bCs/>
        </w:rPr>
        <w:lastRenderedPageBreak/>
        <w:t>Điều 4.</w:t>
      </w:r>
      <w:r>
        <w:t xml:space="preserve"> Thủ tướng Chính phủ, Bộ trưởng Bộ Tài chính, Bộ trưởng Bộ Kế hoạch và Đầu tư, Thống đốc Ngân hàng Nhà nước Việt Nam, Chủ tịch Hội đồng quản trị Ngân hàng Chính sách xã hội </w:t>
      </w:r>
      <w:r>
        <w:t>và Thủ trưởng cơ quan liên quan chịu trách nhiệm thi hành Nghị quyết này.</w:t>
      </w:r>
    </w:p>
    <w:p w:rsidR="00000000" w:rsidRDefault="00501D8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D8A">
            <w:pPr>
              <w:spacing w:before="120"/>
            </w:pPr>
            <w:r>
              <w:rPr>
                <w:b/>
                <w:bCs/>
                <w:i/>
                <w:iCs/>
              </w:rPr>
              <w:br/>
              <w:t>Nơi nhận:</w:t>
            </w:r>
            <w:r>
              <w:rPr>
                <w:b/>
                <w:bCs/>
                <w:i/>
                <w:iCs/>
              </w:rPr>
              <w:br/>
            </w:r>
            <w:r>
              <w:rPr>
                <w:sz w:val="16"/>
              </w:rPr>
              <w:t>- Như Điều 4;</w:t>
            </w:r>
            <w:r>
              <w:rPr>
                <w:sz w:val="16"/>
              </w:rPr>
              <w:br/>
              <w:t>- Thủ tướng, các Phó Thủ tướng Chính phủ;</w:t>
            </w:r>
            <w:r>
              <w:rPr>
                <w:sz w:val="16"/>
              </w:rPr>
              <w:br/>
              <w:t>- Các bộ, cơ quan ngang bộ, cơ quan thuộc Chính phủ;</w:t>
            </w:r>
            <w:r>
              <w:rPr>
                <w:sz w:val="16"/>
              </w:rPr>
              <w:br/>
              <w:t>- Kiểm toán Nhà nước;</w:t>
            </w:r>
            <w:r>
              <w:rPr>
                <w:sz w:val="16"/>
              </w:rPr>
              <w:br/>
              <w:t>- Ngân hàng Chính sách xã hội;</w:t>
            </w:r>
            <w:r>
              <w:rPr>
                <w:sz w:val="16"/>
              </w:rPr>
              <w:br/>
              <w:t>- VPCP:</w:t>
            </w:r>
            <w:r>
              <w:rPr>
                <w:sz w:val="16"/>
              </w:rPr>
              <w:t xml:space="preserve"> BTCN, các PCN, Trợ lý TTg,</w:t>
            </w:r>
            <w:r>
              <w:rPr>
                <w:sz w:val="16"/>
              </w:rPr>
              <w:br/>
              <w:t>TGĐ Cổng TTĐT, các Vụ: TH, KGVX;</w:t>
            </w:r>
            <w:r>
              <w:rPr>
                <w:sz w:val="16"/>
              </w:rPr>
              <w:br/>
              <w:t>- Lưu: VT, KTTH (2).</w:t>
            </w:r>
            <w:r>
              <w:rPr>
                <w:sz w:val="16"/>
                <w:vertAlign w:val="subscript"/>
              </w:rPr>
              <w:t>M.Cường</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D8A">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501D8A">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8A"/>
    <w:rsid w:val="00501D8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AB741E8-C3A0-4ADC-A8DF-0B864653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2023-11-21T03:33:00Z</dcterms:created>
  <dcterms:modified xsi:type="dcterms:W3CDTF">2023-11-21T03:33:00Z</dcterms:modified>
</cp:coreProperties>
</file>