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4"/>
        <w:gridCol w:w="5322"/>
      </w:tblGrid>
      <w:tr w:rsidR="009B3D90" w:rsidRPr="00AC359C" w14:paraId="174B5C90" w14:textId="77777777" w:rsidTr="00CC4D68">
        <w:tc>
          <w:tcPr>
            <w:tcW w:w="2052" w:type="pct"/>
          </w:tcPr>
          <w:p w14:paraId="13B59F18" w14:textId="77777777" w:rsidR="009B3D90" w:rsidRPr="00AC359C" w:rsidRDefault="009B3D90" w:rsidP="009B3D90">
            <w:pPr>
              <w:jc w:val="center"/>
              <w:rPr>
                <w:rFonts w:ascii="Times New Roman" w:eastAsia="Times New Roman" w:hAnsi="Times New Roman" w:cs="Times New Roman"/>
                <w:b/>
                <w:bCs/>
                <w:color w:val="0D0D0D" w:themeColor="text1" w:themeTint="F2"/>
                <w:sz w:val="26"/>
                <w:szCs w:val="26"/>
                <w:lang w:val="en-US"/>
              </w:rPr>
            </w:pPr>
            <w:r w:rsidRPr="00AC359C">
              <w:rPr>
                <w:rFonts w:ascii="Times New Roman" w:eastAsia="Times New Roman" w:hAnsi="Times New Roman" w:cs="Times New Roman"/>
                <w:b/>
                <w:bCs/>
                <w:color w:val="0D0D0D" w:themeColor="text1" w:themeTint="F2"/>
                <w:sz w:val="26"/>
                <w:szCs w:val="26"/>
                <w:lang w:val="en-US"/>
              </w:rPr>
              <w:t>CHÍNH PHỦ</w:t>
            </w:r>
          </w:p>
          <w:p w14:paraId="39A50B86" w14:textId="77777777" w:rsidR="009B3D90" w:rsidRPr="00AC359C" w:rsidRDefault="009B3D90" w:rsidP="009B3D90">
            <w:pPr>
              <w:jc w:val="center"/>
              <w:rPr>
                <w:rFonts w:ascii="Times New Roman" w:eastAsia="Times New Roman" w:hAnsi="Times New Roman" w:cs="Times New Roman"/>
                <w:bCs/>
                <w:color w:val="0D0D0D" w:themeColor="text1" w:themeTint="F2"/>
                <w:sz w:val="26"/>
                <w:szCs w:val="26"/>
                <w:vertAlign w:val="superscript"/>
              </w:rPr>
            </w:pPr>
            <w:r w:rsidRPr="00AC359C">
              <w:rPr>
                <w:rFonts w:ascii="Times New Roman" w:eastAsia="Times New Roman" w:hAnsi="Times New Roman" w:cs="Times New Roman"/>
                <w:bCs/>
                <w:color w:val="0D0D0D" w:themeColor="text1" w:themeTint="F2"/>
                <w:sz w:val="26"/>
                <w:szCs w:val="26"/>
                <w:vertAlign w:val="superscript"/>
              </w:rPr>
              <w:t>_______</w:t>
            </w:r>
          </w:p>
          <w:p w14:paraId="0BB7E92D" w14:textId="77777777" w:rsidR="009B3D90" w:rsidRPr="00AC359C" w:rsidRDefault="009B3D90" w:rsidP="009B3D90">
            <w:pPr>
              <w:jc w:val="center"/>
              <w:rPr>
                <w:rFonts w:ascii="Times New Roman" w:eastAsia="Times New Roman" w:hAnsi="Times New Roman" w:cs="Times New Roman"/>
                <w:bCs/>
                <w:color w:val="0D0D0D" w:themeColor="text1" w:themeTint="F2"/>
                <w:sz w:val="26"/>
                <w:szCs w:val="26"/>
                <w:lang w:val="en-US"/>
              </w:rPr>
            </w:pPr>
            <w:r w:rsidRPr="00AC359C">
              <w:rPr>
                <w:rFonts w:ascii="Times New Roman" w:eastAsia="Times New Roman" w:hAnsi="Times New Roman" w:cs="Times New Roman"/>
                <w:bCs/>
                <w:color w:val="0D0D0D" w:themeColor="text1" w:themeTint="F2"/>
                <w:sz w:val="26"/>
                <w:szCs w:val="26"/>
              </w:rPr>
              <w:t xml:space="preserve">Số: </w:t>
            </w:r>
            <w:r w:rsidRPr="00AC359C">
              <w:rPr>
                <w:rFonts w:ascii="Times New Roman" w:eastAsia="Times New Roman" w:hAnsi="Times New Roman" w:cs="Times New Roman"/>
                <w:bCs/>
                <w:color w:val="0D0D0D" w:themeColor="text1" w:themeTint="F2"/>
                <w:sz w:val="26"/>
                <w:szCs w:val="26"/>
                <w:lang w:val="en-US"/>
              </w:rPr>
              <w:t>180/2024/NĐ-CP</w:t>
            </w:r>
          </w:p>
        </w:tc>
        <w:tc>
          <w:tcPr>
            <w:tcW w:w="2948" w:type="pct"/>
            <w:hideMark/>
          </w:tcPr>
          <w:p w14:paraId="2979207E" w14:textId="77777777" w:rsidR="009B3D90" w:rsidRPr="00AC359C" w:rsidRDefault="009B3D90" w:rsidP="009B3D90">
            <w:pPr>
              <w:jc w:val="center"/>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b/>
                <w:bCs/>
                <w:color w:val="0D0D0D" w:themeColor="text1" w:themeTint="F2"/>
                <w:sz w:val="26"/>
                <w:szCs w:val="26"/>
              </w:rPr>
              <w:t>CỘNG HÒA XÃ HỘI CHỦ NGHĨA VIỆT NAM</w:t>
            </w:r>
          </w:p>
          <w:p w14:paraId="26E03DA5" w14:textId="77777777" w:rsidR="009B3D90" w:rsidRPr="00AC359C" w:rsidRDefault="009B3D90" w:rsidP="009B3D90">
            <w:pPr>
              <w:jc w:val="center"/>
              <w:rPr>
                <w:rFonts w:ascii="Times New Roman" w:eastAsia="Times New Roman" w:hAnsi="Times New Roman" w:cs="Times New Roman"/>
                <w:b/>
                <w:bCs/>
                <w:color w:val="0D0D0D" w:themeColor="text1" w:themeTint="F2"/>
                <w:sz w:val="26"/>
                <w:szCs w:val="26"/>
              </w:rPr>
            </w:pPr>
            <w:r w:rsidRPr="00AC359C">
              <w:rPr>
                <w:rFonts w:ascii="Times New Roman" w:eastAsia="Times New Roman" w:hAnsi="Times New Roman" w:cs="Times New Roman"/>
                <w:b/>
                <w:bCs/>
                <w:color w:val="0D0D0D" w:themeColor="text1" w:themeTint="F2"/>
                <w:sz w:val="26"/>
                <w:szCs w:val="26"/>
              </w:rPr>
              <w:t>Độc lập - Tự do - Hạnh phúc</w:t>
            </w:r>
          </w:p>
          <w:p w14:paraId="03A99B71" w14:textId="77777777" w:rsidR="009B3D90" w:rsidRPr="00AC359C" w:rsidRDefault="009B3D90" w:rsidP="009B3D90">
            <w:pPr>
              <w:jc w:val="center"/>
              <w:rPr>
                <w:rFonts w:ascii="Times New Roman" w:eastAsia="Times New Roman" w:hAnsi="Times New Roman" w:cs="Times New Roman"/>
                <w:color w:val="0D0D0D" w:themeColor="text1" w:themeTint="F2"/>
                <w:sz w:val="26"/>
                <w:szCs w:val="26"/>
                <w:vertAlign w:val="superscript"/>
              </w:rPr>
            </w:pPr>
            <w:r w:rsidRPr="00AC359C">
              <w:rPr>
                <w:rFonts w:ascii="Times New Roman" w:eastAsia="Times New Roman" w:hAnsi="Times New Roman" w:cs="Times New Roman"/>
                <w:color w:val="0D0D0D" w:themeColor="text1" w:themeTint="F2"/>
                <w:sz w:val="26"/>
                <w:szCs w:val="26"/>
                <w:vertAlign w:val="superscript"/>
              </w:rPr>
              <w:t>________________________</w:t>
            </w:r>
          </w:p>
          <w:p w14:paraId="1CBCEFE1" w14:textId="77777777" w:rsidR="009B3D90" w:rsidRPr="00AC359C" w:rsidRDefault="009B3D90" w:rsidP="009B3D90">
            <w:pPr>
              <w:jc w:val="center"/>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Hà Nội, ngày 31 tháng 12 năm 2024</w:t>
            </w:r>
          </w:p>
        </w:tc>
      </w:tr>
    </w:tbl>
    <w:p w14:paraId="412AC147" w14:textId="77777777" w:rsidR="009B3D90" w:rsidRPr="00AC359C" w:rsidRDefault="009B3D90" w:rsidP="009B3D90">
      <w:pPr>
        <w:jc w:val="center"/>
        <w:rPr>
          <w:rFonts w:ascii="Times New Roman" w:eastAsia="Times New Roman" w:hAnsi="Times New Roman" w:cs="Times New Roman"/>
          <w:b/>
          <w:bCs/>
          <w:color w:val="0D0D0D" w:themeColor="text1" w:themeTint="F2"/>
          <w:sz w:val="26"/>
          <w:szCs w:val="26"/>
        </w:rPr>
      </w:pPr>
    </w:p>
    <w:p w14:paraId="204586C7" w14:textId="77777777" w:rsidR="009B3D90" w:rsidRPr="00AC359C" w:rsidRDefault="009B3D90" w:rsidP="009B3D90">
      <w:pPr>
        <w:jc w:val="center"/>
        <w:rPr>
          <w:rFonts w:ascii="Times New Roman" w:eastAsia="Times New Roman" w:hAnsi="Times New Roman" w:cs="Times New Roman"/>
          <w:b/>
          <w:bCs/>
          <w:color w:val="0D0D0D" w:themeColor="text1" w:themeTint="F2"/>
          <w:sz w:val="26"/>
          <w:szCs w:val="26"/>
        </w:rPr>
      </w:pPr>
    </w:p>
    <w:p w14:paraId="26504CCC" w14:textId="77777777" w:rsidR="009B3D90" w:rsidRPr="00AC359C" w:rsidRDefault="009B3D90" w:rsidP="009B3D90">
      <w:pPr>
        <w:jc w:val="center"/>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b/>
          <w:bCs/>
          <w:color w:val="0D0D0D" w:themeColor="text1" w:themeTint="F2"/>
          <w:sz w:val="26"/>
          <w:szCs w:val="26"/>
        </w:rPr>
        <w:t>NGHỊ ĐỊNH</w:t>
      </w:r>
    </w:p>
    <w:p w14:paraId="5D1B232D" w14:textId="77777777" w:rsidR="00AC359C" w:rsidRPr="00AC359C" w:rsidRDefault="00AC359C" w:rsidP="009B3D90">
      <w:pPr>
        <w:jc w:val="center"/>
        <w:rPr>
          <w:rFonts w:ascii="Times New Roman" w:eastAsia="Times New Roman" w:hAnsi="Times New Roman" w:cs="Times New Roman"/>
          <w:b/>
          <w:bCs/>
          <w:color w:val="0D0D0D" w:themeColor="text1" w:themeTint="F2"/>
          <w:sz w:val="26"/>
          <w:szCs w:val="26"/>
        </w:rPr>
      </w:pPr>
    </w:p>
    <w:p w14:paraId="719EF30A" w14:textId="3600F09A" w:rsidR="009B3D90" w:rsidRPr="00AC359C" w:rsidRDefault="00AC359C" w:rsidP="009B3D90">
      <w:pPr>
        <w:jc w:val="center"/>
        <w:rPr>
          <w:rFonts w:ascii="Times New Roman" w:eastAsia="Times New Roman" w:hAnsi="Times New Roman" w:cs="Times New Roman"/>
          <w:b/>
          <w:bCs/>
          <w:color w:val="0D0D0D" w:themeColor="text1" w:themeTint="F2"/>
          <w:sz w:val="26"/>
          <w:szCs w:val="26"/>
        </w:rPr>
      </w:pPr>
      <w:r w:rsidRPr="00AC359C">
        <w:rPr>
          <w:rFonts w:ascii="Times New Roman" w:eastAsia="Times New Roman" w:hAnsi="Times New Roman" w:cs="Times New Roman"/>
          <w:b/>
          <w:bCs/>
          <w:color w:val="0D0D0D" w:themeColor="text1" w:themeTint="F2"/>
          <w:sz w:val="26"/>
          <w:szCs w:val="26"/>
        </w:rPr>
        <w:t>QUY ĐỊNH CHÍNH SÁCH GIẢM THUẾ GIÁ TRỊ GIA TĂNG THEO NGHỊ QUYẾT SỐ 174/2024/QH15 NGÀY 30 THÁNG 11 NĂM 2024 CỦA QUỐC HỘI</w:t>
      </w:r>
    </w:p>
    <w:p w14:paraId="731FCA3E" w14:textId="77777777" w:rsidR="009B3D90" w:rsidRPr="00AC359C" w:rsidRDefault="009B3D90" w:rsidP="009B3D90">
      <w:pPr>
        <w:jc w:val="center"/>
        <w:rPr>
          <w:rFonts w:ascii="Times New Roman" w:eastAsia="Times New Roman" w:hAnsi="Times New Roman" w:cs="Times New Roman"/>
          <w:color w:val="0D0D0D" w:themeColor="text1" w:themeTint="F2"/>
          <w:sz w:val="26"/>
          <w:szCs w:val="26"/>
        </w:rPr>
      </w:pPr>
    </w:p>
    <w:p w14:paraId="259EB2B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14:paraId="543B22F8"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Căn cứ Luật Thuế giá trị gia tăng ngày 03 tháng 6 năm 2008; Luật sửa đổi, bổ sung một số điều của Luật Thuế giá trị gia tăng ngày 19 tháng 6 năm 2013; Luật sửa đổi, bổ sung một số điều của Luật Thuế giá trị gia tăng, Luật Thuế tiêu thụ đặc biệt và Luật Quản lý thuế ngày 06 tháng 4 năm 2016;</w:t>
      </w:r>
    </w:p>
    <w:p w14:paraId="7BB9740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Căn cứ Luật sửa đổi, bổ sung một số điều của các Luật về thuế ngày 26 tháng 11 năm 2014;</w:t>
      </w:r>
    </w:p>
    <w:p w14:paraId="14A5655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Căn cứ Luật Quản lý thuế ngày 13 tháng 6 năm 2019;</w:t>
      </w:r>
    </w:p>
    <w:p w14:paraId="282DC65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Căn cứ Nghị quyết số 174/2024/QH15 ngày 30 tháng 11 năm 2024 của Quốc hội về Kỳ họp thứ 8, Quốc hội khóa XV;</w:t>
      </w:r>
    </w:p>
    <w:p w14:paraId="7F1F14F4"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Theo đề nghị của Bộ trưởng Bộ Tài chính;</w:t>
      </w:r>
    </w:p>
    <w:p w14:paraId="6673BF90" w14:textId="77777777" w:rsidR="009B3D90" w:rsidRPr="00AC359C" w:rsidRDefault="009B3D90" w:rsidP="009B3D90">
      <w:pPr>
        <w:ind w:firstLine="720"/>
        <w:jc w:val="both"/>
        <w:rPr>
          <w:rFonts w:ascii="Times New Roman" w:eastAsia="Times New Roman" w:hAnsi="Times New Roman" w:cs="Times New Roman"/>
          <w:i/>
          <w:iCs/>
          <w:color w:val="0D0D0D" w:themeColor="text1" w:themeTint="F2"/>
          <w:sz w:val="26"/>
          <w:szCs w:val="26"/>
        </w:rPr>
      </w:pPr>
      <w:r w:rsidRPr="00AC359C">
        <w:rPr>
          <w:rFonts w:ascii="Times New Roman" w:eastAsia="Times New Roman" w:hAnsi="Times New Roman" w:cs="Times New Roman"/>
          <w:i/>
          <w:iCs/>
          <w:color w:val="0D0D0D" w:themeColor="text1" w:themeTint="F2"/>
          <w:sz w:val="26"/>
          <w:szCs w:val="26"/>
        </w:rPr>
        <w:t>Chính phủ ban hành Nghị định quy định chính sách giảm thuế giá trị gia tăng theo Nghị quyết số 174/2024/QH15 ngày 30 tháng 11 năm 2024 của Quốc hội.</w:t>
      </w:r>
    </w:p>
    <w:p w14:paraId="0188D8F3" w14:textId="77777777" w:rsidR="009B3D90" w:rsidRPr="00AC359C" w:rsidRDefault="009B3D90" w:rsidP="009B3D90">
      <w:pPr>
        <w:ind w:firstLine="720"/>
        <w:jc w:val="both"/>
        <w:rPr>
          <w:rFonts w:ascii="Times New Roman" w:eastAsia="Times New Roman" w:hAnsi="Times New Roman" w:cs="Times New Roman"/>
          <w:color w:val="0D0D0D" w:themeColor="text1" w:themeTint="F2"/>
          <w:sz w:val="26"/>
          <w:szCs w:val="26"/>
        </w:rPr>
      </w:pPr>
    </w:p>
    <w:p w14:paraId="79F78963"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b/>
          <w:bCs/>
          <w:color w:val="0D0D0D" w:themeColor="text1" w:themeTint="F2"/>
          <w:sz w:val="26"/>
          <w:szCs w:val="26"/>
        </w:rPr>
        <w:t>Điều 1. Giảm thuế giá trị gia tăng</w:t>
      </w:r>
    </w:p>
    <w:p w14:paraId="285E9420"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1. Giảm thuế giá trị gia tăng đối với các nhóm hàng hóa, dịch vụ đang áp dụng mức thuế suất 10%, trừ nhóm hàng hóa, dịch vụ sau:</w:t>
      </w:r>
    </w:p>
    <w:p w14:paraId="4F656A10"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a) Viễn thông, hoạt động tài chính, ngân hàng, chứng khoán, bảo hiểm, kinh doanh bất động sản, kim loại và sản phẩm từ kim loại đúc sẵn, sản phẩm khai khoáng (không kể khai thác than), than cốc, dầu mỏ tinh chế, sản phẩm hoá chất. Chi tiết tại Phụ lục I ban hành kèm theo Nghị định này.</w:t>
      </w:r>
    </w:p>
    <w:p w14:paraId="00A2CADF"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b) Sản phẩm hàng hóa và dịch vụ chịu thuế tiêu thụ đặc biệt. Chi tiết tại Phụ lục II ban hành kèm theo Nghị định này.</w:t>
      </w:r>
      <w:bookmarkStart w:id="0" w:name="bookmark3"/>
      <w:bookmarkEnd w:id="0"/>
    </w:p>
    <w:p w14:paraId="004D8570"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c) Công nghệ thông tin theo pháp luật về công nghệ thông tin. Chi tiết tại Phụ lục III ban hành kèm theo Nghị định này.</w:t>
      </w:r>
      <w:bookmarkStart w:id="1" w:name="bookmark4"/>
      <w:bookmarkEnd w:id="1"/>
    </w:p>
    <w:p w14:paraId="3904C48C"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 xml:space="preserve">d) Việc giảm thuế giá trị gia tăng cho từng loại hàng hóa, dịch vụ quy định tại khoản 1 Điều này được áp dụng thống nhất tại các khâu nhập khẩu, sản xuất, gia công, kinh doanh thương mại. Đối với mặt hàng than khai thác bán ra (bao gồm cả trường hợp </w:t>
      </w:r>
      <w:r w:rsidRPr="00AC359C">
        <w:rPr>
          <w:rFonts w:ascii="Times New Roman" w:eastAsia="Times New Roman" w:hAnsi="Times New Roman" w:cs="Times New Roman"/>
          <w:color w:val="0D0D0D" w:themeColor="text1" w:themeTint="F2"/>
          <w:sz w:val="26"/>
          <w:szCs w:val="26"/>
        </w:rPr>
        <w:lastRenderedPageBreak/>
        <w:t>than khai thác sau đó qua sàng tuyển, phân loại theo quy trình khép kín mới bán ra) thuộc đối tượng giảm thuế giá trị gia tăng. Mặt hàng than thuộc Phụ lục I ban hành kèm theo Nghị định này, tại các khâu khác ngoài khâu khai thác bán ra không được giảm thuế giá trị gia tăng.</w:t>
      </w:r>
    </w:p>
    <w:p w14:paraId="06F5104E"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Các tổng công ty, tập đoàn kinh tế thực hiện quy trình khép kín mới bán ra cũng thuộc đối tượng giảm thuế giá trị gia tăng đối với mặt hàng than khai thác bán ra.</w:t>
      </w:r>
    </w:p>
    <w:p w14:paraId="027F3B75"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Trường hợp hàng hóa, dịch vụ nêu tại các Phụ lục I, II và III ban hành kèm theo Nghị định này thuộc đối tượng không chịu thuế giá trị gia tăng hoặc đối tượng chịu thuế giá trị gia tăng 5% theo quy định của Luật Thuế giá trị gia tăng thì thực hiện theo quy định của Luật Thuế giá trị gia tăng và không được giảm thuế giá trị gia tăng.</w:t>
      </w:r>
      <w:bookmarkStart w:id="2" w:name="bookmark5"/>
      <w:bookmarkEnd w:id="2"/>
    </w:p>
    <w:p w14:paraId="6618B70B"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2. Mức giảm thuế giá trị gia tăng</w:t>
      </w:r>
      <w:bookmarkStart w:id="3" w:name="bookmark6"/>
      <w:bookmarkEnd w:id="3"/>
    </w:p>
    <w:p w14:paraId="5D32FC0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a) Cơ sở kinh doanh tính thuế giá trị gia tăng theo phương pháp khấu trừ được áp dụng mức thuế suất thuế giá trị gia tăng 8% đối với hàng hóa, dịch vụ quy định tại khoản 1 Điều này.</w:t>
      </w:r>
      <w:bookmarkStart w:id="4" w:name="bookmark7"/>
      <w:bookmarkEnd w:id="4"/>
    </w:p>
    <w:p w14:paraId="07FBCA5A"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b) 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 quy định tại khoản 1 Điều này.</w:t>
      </w:r>
      <w:bookmarkStart w:id="5" w:name="bookmark8"/>
      <w:bookmarkEnd w:id="5"/>
    </w:p>
    <w:p w14:paraId="618E9371"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3. Trình tự, thủ tục thực hiện</w:t>
      </w:r>
    </w:p>
    <w:p w14:paraId="35BB5175"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a) Đối với cơ sở kinh doanh quy định tại điểm a khoản 2 Điều này, khi lập hoá đơn giá trị gia tăng cung cấp hàng hóa, dịch vụ thuộc đối tượng giảm thuế giá trị gia tăng, tại dòng thuế suất thuế giá trị gia tăng ghi “8%”; tiền thuế giá trị gia tăng; tổng số tiền người mua phải thanh toán. Căn cứ hóa đơn giá trị gia tăng, cơ sở kinh doanh bán hàng hóa, dịch vụ kê khai thuế giá trị gia tăng đầu ra, cơ sở kinh doanh mua hàng hóa, dịch vụ kê khai khấu trừ thuế giá trị gia tăng đầu vào theo số thuế đã giảm ghi trên hóa đơn giá trị gia tăng.</w:t>
      </w:r>
    </w:p>
    <w:p w14:paraId="6E30D58F"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b) Đối với cơ sở kinh doanh quy định tại điểm b khoản 2 Điều này, khi lập hoá đơn bán hàng cung cấp hàng hóa, dịch vụ thuộc đối tượng giảm thuế giá trị gia tăng,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 theo Nghị quyết số 174/2024/QH15”.</w:t>
      </w:r>
      <w:bookmarkStart w:id="6" w:name="bookmark9"/>
      <w:bookmarkEnd w:id="6"/>
    </w:p>
    <w:p w14:paraId="627DC9E8"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4. Trường hợp cơ sở kinh doanh theo quy định tại điểm a khoản 2 Điều này khi bán hàng hóa, cung cấp dịch vụ áp dụng các mức thuế suất khác nhau thì trên hóa đơn giá trị gia tăng phải ghi rõ thuế suất của từng hàng hóa, dịch vụ theo quy định tại khoản 3 Điều này.</w:t>
      </w:r>
    </w:p>
    <w:p w14:paraId="0EB7A5F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Trường hợp cơ sở kinh doanh theo quy định tại điểm b khoản 2 Điều này khi bán hàng hóa, cung cấp dịch vụ thì trên hóa đơn bán hàng phải ghi rõ số tiền được giảm theo quy định tại khoản 3 Điều này.</w:t>
      </w:r>
      <w:bookmarkStart w:id="7" w:name="bookmark10"/>
      <w:bookmarkEnd w:id="7"/>
    </w:p>
    <w:p w14:paraId="3666E905"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 xml:space="preserve">5. Trường hợp cơ sở kinh doanh đã lập hóa đơn và đã kê khai theo mức thuế suất hoặc mức tỷ lệ % để tính thuế giá trị gia tăng chưa được giảm theo quy định tại Nghị định này thì người bán và người mua xử lý hóa đơn đã lập theo quy định pháp luật về </w:t>
      </w:r>
      <w:r w:rsidRPr="00AC359C">
        <w:rPr>
          <w:rFonts w:ascii="Times New Roman" w:eastAsia="Times New Roman" w:hAnsi="Times New Roman" w:cs="Times New Roman"/>
          <w:color w:val="0D0D0D" w:themeColor="text1" w:themeTint="F2"/>
          <w:sz w:val="26"/>
          <w:szCs w:val="26"/>
        </w:rPr>
        <w:lastRenderedPageBreak/>
        <w:t>hóa đơn, chứng từ. Căn cứ vào hóa đơn sau khi xử lý, người bán kê khai điều chỉnh thuế đầu ra, người mua kê khai điều chỉnh thuế đầu vào (nếu có).</w:t>
      </w:r>
      <w:bookmarkStart w:id="8" w:name="bookmark11"/>
      <w:bookmarkEnd w:id="8"/>
    </w:p>
    <w:p w14:paraId="25063B10"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6. Cơ sở kinh doanh quy định tại Điều này thực hiện kê khai các hàng hóa, dịch vụ được giảm thuế giá trị gia tăng theo Mẫu số 01 tại Phụ lục IV ban hành kèm theo Nghị định này cùng với Tờ khai thuế giá trị gia tăng.</w:t>
      </w:r>
    </w:p>
    <w:p w14:paraId="7B148AE8" w14:textId="77777777" w:rsidR="009B3D90" w:rsidRPr="00AC359C" w:rsidRDefault="009B3D90" w:rsidP="009B3D90">
      <w:pPr>
        <w:spacing w:after="120"/>
        <w:ind w:firstLine="720"/>
        <w:jc w:val="both"/>
        <w:rPr>
          <w:rFonts w:ascii="Times New Roman" w:eastAsia="Times New Roman" w:hAnsi="Times New Roman" w:cs="Times New Roman"/>
          <w:b/>
          <w:bCs/>
          <w:color w:val="0D0D0D" w:themeColor="text1" w:themeTint="F2"/>
          <w:sz w:val="26"/>
          <w:szCs w:val="26"/>
        </w:rPr>
      </w:pPr>
      <w:r w:rsidRPr="00AC359C">
        <w:rPr>
          <w:rFonts w:ascii="Times New Roman" w:eastAsia="Times New Roman" w:hAnsi="Times New Roman" w:cs="Times New Roman"/>
          <w:b/>
          <w:bCs/>
          <w:color w:val="0D0D0D" w:themeColor="text1" w:themeTint="F2"/>
          <w:sz w:val="26"/>
          <w:szCs w:val="26"/>
        </w:rPr>
        <w:t>Điều 2. Hiệu lực thi hành và tổ chức thực hiện</w:t>
      </w:r>
      <w:bookmarkStart w:id="9" w:name="bookmark12"/>
      <w:bookmarkEnd w:id="9"/>
    </w:p>
    <w:p w14:paraId="5E21EC07"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bCs/>
          <w:color w:val="0D0D0D" w:themeColor="text1" w:themeTint="F2"/>
          <w:sz w:val="26"/>
          <w:szCs w:val="26"/>
        </w:rPr>
        <w:t>1.</w:t>
      </w:r>
      <w:r w:rsidRPr="00AC359C">
        <w:rPr>
          <w:rFonts w:ascii="Times New Roman" w:eastAsia="Times New Roman" w:hAnsi="Times New Roman" w:cs="Times New Roman"/>
          <w:b/>
          <w:bCs/>
          <w:color w:val="0D0D0D" w:themeColor="text1" w:themeTint="F2"/>
          <w:sz w:val="26"/>
          <w:szCs w:val="26"/>
        </w:rPr>
        <w:t xml:space="preserve"> </w:t>
      </w:r>
      <w:r w:rsidRPr="00AC359C">
        <w:rPr>
          <w:rFonts w:ascii="Times New Roman" w:eastAsia="Times New Roman" w:hAnsi="Times New Roman" w:cs="Times New Roman"/>
          <w:color w:val="0D0D0D" w:themeColor="text1" w:themeTint="F2"/>
          <w:sz w:val="26"/>
          <w:szCs w:val="26"/>
        </w:rPr>
        <w:t>Nghị định này có hiệu lực thi hành từ ngày 01 tháng 01 năm 2025 đến hết ngày 30 tháng 6 năm 2025.</w:t>
      </w:r>
      <w:bookmarkStart w:id="10" w:name="bookmark13"/>
      <w:bookmarkEnd w:id="10"/>
    </w:p>
    <w:p w14:paraId="5668AB39"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2. Các bộ theo chức năng, nhiệm vụ và Ủy ban nhân dân tỉnh, thành phố trực thuộc trung ương chỉ đạo các cơ quan liên quan triển khai tuyên truyền, hướng dẫn, kiểm tra, giám sát để người tiêu dùng hiểu và được thụ hưởng lợi ích từ việc giảm thuế giá trị gia tăng quy định tại Điều 1 Nghị định này, trong đó tập trung các giải pháp ổn định cung cầu hàng hóa, dịch vụ thuộc đối tượng giảm thuế giá trị gia tăng nhằm giữ bình ổn mặt bằng giá cả thị trường (giá chưa có thuế giá trị gia tăng) từ ngày 01 tháng 01 năm 2025 đến hết ngày 30 tháng 6 năm 2025.</w:t>
      </w:r>
      <w:bookmarkStart w:id="11" w:name="bookmark14"/>
      <w:bookmarkEnd w:id="11"/>
    </w:p>
    <w:p w14:paraId="087D8C04" w14:textId="77777777" w:rsidR="009B3D90" w:rsidRPr="00AC359C" w:rsidRDefault="009B3D90" w:rsidP="009B3D90">
      <w:pPr>
        <w:spacing w:after="120"/>
        <w:ind w:firstLine="720"/>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3. Trong quá trình thực hiện nếu phát sinh vướng mắc giao Bộ Tài chính hướng dẫn, giải quyết.</w:t>
      </w:r>
    </w:p>
    <w:p w14:paraId="537134EB" w14:textId="77777777" w:rsidR="009B3D90" w:rsidRPr="00AC359C" w:rsidRDefault="009B3D90" w:rsidP="009B3D90">
      <w:pPr>
        <w:ind w:firstLine="720"/>
        <w:jc w:val="both"/>
        <w:rPr>
          <w:rFonts w:ascii="Times New Roman" w:eastAsia="Times New Roman" w:hAnsi="Times New Roman" w:cs="Times New Roman"/>
          <w:color w:val="0D0D0D" w:themeColor="text1" w:themeTint="F2"/>
          <w:sz w:val="26"/>
          <w:szCs w:val="26"/>
        </w:rPr>
      </w:pPr>
      <w:bookmarkStart w:id="12" w:name="bookmark15"/>
      <w:bookmarkEnd w:id="12"/>
      <w:r w:rsidRPr="00AC359C">
        <w:rPr>
          <w:rFonts w:ascii="Times New Roman" w:eastAsia="Times New Roman" w:hAnsi="Times New Roman" w:cs="Times New Roman"/>
          <w:color w:val="0D0D0D" w:themeColor="text1" w:themeTint="F2"/>
          <w:sz w:val="26"/>
          <w:szCs w:val="26"/>
        </w:rPr>
        <w:t>4. Các Bộ trưởng, Thủ trưởng cơ quan ngang bộ, Thủ trưởng cơ quan thuộc Chính phủ, Chủ tịch Ủy ban nhân dân tỉnh, thành phố trực thuộc trung ương và các doanh nghiệp, tổ chức, cá nhân có liên quan chịu trách nhiệm thi hành Nghị định này.</w:t>
      </w:r>
    </w:p>
    <w:p w14:paraId="3907EF71" w14:textId="77777777" w:rsidR="009B3D90" w:rsidRPr="00AC359C" w:rsidRDefault="009B3D90" w:rsidP="009B3D90">
      <w:pPr>
        <w:ind w:firstLine="720"/>
        <w:jc w:val="both"/>
        <w:rPr>
          <w:rFonts w:ascii="Times New Roman" w:eastAsia="Times New Roman" w:hAnsi="Times New Roman" w:cs="Times New Roman"/>
          <w:color w:val="0D0D0D" w:themeColor="text1" w:themeTint="F2"/>
          <w:sz w:val="26"/>
          <w:szCs w:val="26"/>
        </w:rPr>
      </w:pPr>
    </w:p>
    <w:tbl>
      <w:tblPr>
        <w:tblW w:w="5000" w:type="pct"/>
        <w:tblLook w:val="04A0" w:firstRow="1" w:lastRow="0" w:firstColumn="1" w:lastColumn="0" w:noHBand="0" w:noVBand="1"/>
      </w:tblPr>
      <w:tblGrid>
        <w:gridCol w:w="4513"/>
        <w:gridCol w:w="4513"/>
      </w:tblGrid>
      <w:tr w:rsidR="009B3D90" w:rsidRPr="00AC359C" w14:paraId="55050C01" w14:textId="77777777" w:rsidTr="00CC4D68">
        <w:tc>
          <w:tcPr>
            <w:tcW w:w="2500" w:type="pct"/>
          </w:tcPr>
          <w:p w14:paraId="00799440" w14:textId="77777777" w:rsidR="009B3D90" w:rsidRPr="00AC359C" w:rsidRDefault="009B3D90" w:rsidP="009B3D90">
            <w:pPr>
              <w:jc w:val="both"/>
              <w:rPr>
                <w:rFonts w:ascii="Times New Roman" w:eastAsia="Times New Roman" w:hAnsi="Times New Roman" w:cs="Times New Roman"/>
                <w:b/>
                <w:color w:val="0D0D0D" w:themeColor="text1" w:themeTint="F2"/>
                <w:sz w:val="26"/>
                <w:szCs w:val="26"/>
              </w:rPr>
            </w:pPr>
            <w:r w:rsidRPr="00AC359C">
              <w:rPr>
                <w:rFonts w:ascii="Times New Roman" w:eastAsia="Times New Roman" w:hAnsi="Times New Roman" w:cs="Times New Roman"/>
                <w:b/>
                <w:i/>
                <w:iCs/>
                <w:color w:val="0D0D0D" w:themeColor="text1" w:themeTint="F2"/>
                <w:sz w:val="26"/>
                <w:szCs w:val="26"/>
              </w:rPr>
              <w:t>Nơi nhận:</w:t>
            </w:r>
          </w:p>
          <w:p w14:paraId="533918B1" w14:textId="77777777" w:rsidR="009B3D90" w:rsidRPr="00AC359C" w:rsidRDefault="009B3D90" w:rsidP="009B3D90">
            <w:pPr>
              <w:tabs>
                <w:tab w:val="left" w:pos="258"/>
              </w:tabs>
              <w:jc w:val="both"/>
              <w:rPr>
                <w:rFonts w:ascii="Times New Roman" w:eastAsia="Times New Roman" w:hAnsi="Times New Roman" w:cs="Times New Roman"/>
                <w:color w:val="0D0D0D" w:themeColor="text1" w:themeTint="F2"/>
                <w:sz w:val="26"/>
                <w:szCs w:val="26"/>
              </w:rPr>
            </w:pPr>
            <w:bookmarkStart w:id="13" w:name="bookmark16"/>
            <w:bookmarkEnd w:id="13"/>
            <w:r w:rsidRPr="00AC359C">
              <w:rPr>
                <w:rFonts w:ascii="Times New Roman" w:eastAsia="Times New Roman" w:hAnsi="Times New Roman" w:cs="Times New Roman"/>
                <w:color w:val="0D0D0D" w:themeColor="text1" w:themeTint="F2"/>
                <w:sz w:val="26"/>
                <w:szCs w:val="26"/>
              </w:rPr>
              <w:t>- Ban Bí thư Trung ương Đảng;</w:t>
            </w:r>
          </w:p>
          <w:p w14:paraId="5075160B" w14:textId="77777777" w:rsidR="009B3D90" w:rsidRPr="00AC359C" w:rsidRDefault="009B3D90" w:rsidP="009B3D90">
            <w:pPr>
              <w:tabs>
                <w:tab w:val="left" w:pos="258"/>
              </w:tabs>
              <w:jc w:val="both"/>
              <w:rPr>
                <w:rFonts w:ascii="Times New Roman" w:eastAsia="Times New Roman" w:hAnsi="Times New Roman" w:cs="Times New Roman"/>
                <w:color w:val="0D0D0D" w:themeColor="text1" w:themeTint="F2"/>
                <w:sz w:val="26"/>
                <w:szCs w:val="26"/>
              </w:rPr>
            </w:pPr>
            <w:bookmarkStart w:id="14" w:name="bookmark17"/>
            <w:bookmarkEnd w:id="14"/>
            <w:r w:rsidRPr="00AC359C">
              <w:rPr>
                <w:rFonts w:ascii="Times New Roman" w:eastAsia="Times New Roman" w:hAnsi="Times New Roman" w:cs="Times New Roman"/>
                <w:color w:val="0D0D0D" w:themeColor="text1" w:themeTint="F2"/>
                <w:sz w:val="26"/>
                <w:szCs w:val="26"/>
              </w:rPr>
              <w:t>- Thủ tướng, các Phó Thủ tướng Chính phủ;</w:t>
            </w:r>
          </w:p>
          <w:p w14:paraId="36DB7DD6" w14:textId="77777777" w:rsidR="009B3D90" w:rsidRPr="00AC359C" w:rsidRDefault="009B3D90" w:rsidP="009B3D90">
            <w:pPr>
              <w:tabs>
                <w:tab w:val="left" w:pos="258"/>
              </w:tabs>
              <w:jc w:val="both"/>
              <w:rPr>
                <w:rFonts w:ascii="Times New Roman" w:eastAsia="Times New Roman" w:hAnsi="Times New Roman" w:cs="Times New Roman"/>
                <w:color w:val="0D0D0D" w:themeColor="text1" w:themeTint="F2"/>
                <w:sz w:val="26"/>
                <w:szCs w:val="26"/>
              </w:rPr>
            </w:pPr>
            <w:bookmarkStart w:id="15" w:name="bookmark18"/>
            <w:bookmarkEnd w:id="15"/>
            <w:r w:rsidRPr="00AC359C">
              <w:rPr>
                <w:rFonts w:ascii="Times New Roman" w:eastAsia="Times New Roman" w:hAnsi="Times New Roman" w:cs="Times New Roman"/>
                <w:color w:val="0D0D0D" w:themeColor="text1" w:themeTint="F2"/>
                <w:sz w:val="26"/>
                <w:szCs w:val="26"/>
              </w:rPr>
              <w:t>- Các bộ, cơ quan ngang bộ, cơ quan thuộc Chính phủ;</w:t>
            </w:r>
          </w:p>
          <w:p w14:paraId="1D774C6B" w14:textId="77777777" w:rsidR="009B3D90" w:rsidRPr="00AC359C" w:rsidRDefault="009B3D90" w:rsidP="009B3D90">
            <w:pPr>
              <w:tabs>
                <w:tab w:val="left" w:pos="258"/>
              </w:tabs>
              <w:jc w:val="both"/>
              <w:rPr>
                <w:rFonts w:ascii="Times New Roman" w:eastAsia="Times New Roman" w:hAnsi="Times New Roman" w:cs="Times New Roman"/>
                <w:color w:val="0D0D0D" w:themeColor="text1" w:themeTint="F2"/>
                <w:sz w:val="26"/>
                <w:szCs w:val="26"/>
              </w:rPr>
            </w:pPr>
            <w:bookmarkStart w:id="16" w:name="bookmark19"/>
            <w:bookmarkEnd w:id="16"/>
            <w:r w:rsidRPr="00AC359C">
              <w:rPr>
                <w:rFonts w:ascii="Times New Roman" w:eastAsia="Times New Roman" w:hAnsi="Times New Roman" w:cs="Times New Roman"/>
                <w:color w:val="0D0D0D" w:themeColor="text1" w:themeTint="F2"/>
                <w:sz w:val="26"/>
                <w:szCs w:val="26"/>
              </w:rPr>
              <w:t>- HĐND, UBND các tỉnh, thành phố trực thuộc trung ương;</w:t>
            </w:r>
          </w:p>
          <w:p w14:paraId="04BB57E7"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 Văn phòng Trung ương và các Ban của Đảng;</w:t>
            </w:r>
            <w:bookmarkStart w:id="17" w:name="bookmark20"/>
            <w:bookmarkEnd w:id="17"/>
          </w:p>
          <w:p w14:paraId="2227E0C8"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 Văn phòng Tổng Bí thư;</w:t>
            </w:r>
            <w:bookmarkStart w:id="18" w:name="bookmark21"/>
            <w:bookmarkEnd w:id="18"/>
          </w:p>
          <w:p w14:paraId="6EE72468"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 Văn phòng Chủ tịch nước;</w:t>
            </w:r>
          </w:p>
          <w:p w14:paraId="346C9C1F"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19" w:name="bookmark22"/>
            <w:bookmarkEnd w:id="19"/>
            <w:r w:rsidRPr="00AC359C">
              <w:rPr>
                <w:rFonts w:ascii="Times New Roman" w:eastAsia="Times New Roman" w:hAnsi="Times New Roman" w:cs="Times New Roman"/>
                <w:color w:val="0D0D0D" w:themeColor="text1" w:themeTint="F2"/>
                <w:sz w:val="26"/>
                <w:szCs w:val="26"/>
              </w:rPr>
              <w:t>- Hội đồng Dân tộc và các Ủy ban của Quốc hội;</w:t>
            </w:r>
          </w:p>
          <w:p w14:paraId="45AE324B"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0" w:name="bookmark23"/>
            <w:bookmarkEnd w:id="20"/>
            <w:r w:rsidRPr="00AC359C">
              <w:rPr>
                <w:rFonts w:ascii="Times New Roman" w:eastAsia="Times New Roman" w:hAnsi="Times New Roman" w:cs="Times New Roman"/>
                <w:color w:val="0D0D0D" w:themeColor="text1" w:themeTint="F2"/>
                <w:sz w:val="26"/>
                <w:szCs w:val="26"/>
              </w:rPr>
              <w:t>- Văn phòng Quốc hội;</w:t>
            </w:r>
          </w:p>
          <w:p w14:paraId="46CC49B4"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1" w:name="bookmark24"/>
            <w:bookmarkEnd w:id="21"/>
            <w:r w:rsidRPr="00AC359C">
              <w:rPr>
                <w:rFonts w:ascii="Times New Roman" w:eastAsia="Times New Roman" w:hAnsi="Times New Roman" w:cs="Times New Roman"/>
                <w:color w:val="0D0D0D" w:themeColor="text1" w:themeTint="F2"/>
                <w:sz w:val="26"/>
                <w:szCs w:val="26"/>
              </w:rPr>
              <w:t>- Tòa án nhân dân tối cao;</w:t>
            </w:r>
          </w:p>
          <w:p w14:paraId="26344BCB"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2" w:name="bookmark25"/>
            <w:bookmarkEnd w:id="22"/>
            <w:r w:rsidRPr="00AC359C">
              <w:rPr>
                <w:rFonts w:ascii="Times New Roman" w:eastAsia="Times New Roman" w:hAnsi="Times New Roman" w:cs="Times New Roman"/>
                <w:color w:val="0D0D0D" w:themeColor="text1" w:themeTint="F2"/>
                <w:sz w:val="26"/>
                <w:szCs w:val="26"/>
              </w:rPr>
              <w:t>- Viện kiểm sát nhân dân tối cao;</w:t>
            </w:r>
          </w:p>
          <w:p w14:paraId="3F4C7693"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3" w:name="bookmark26"/>
            <w:bookmarkEnd w:id="23"/>
            <w:r w:rsidRPr="00AC359C">
              <w:rPr>
                <w:rFonts w:ascii="Times New Roman" w:eastAsia="Times New Roman" w:hAnsi="Times New Roman" w:cs="Times New Roman"/>
                <w:color w:val="0D0D0D" w:themeColor="text1" w:themeTint="F2"/>
                <w:sz w:val="26"/>
                <w:szCs w:val="26"/>
              </w:rPr>
              <w:t>- Kiểm toán nhà nước;</w:t>
            </w:r>
          </w:p>
          <w:p w14:paraId="736DB858"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rPr>
              <w:t>- Ủy ban Giám sát tài chính Quốc gia;</w:t>
            </w:r>
          </w:p>
          <w:p w14:paraId="53460B18"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4" w:name="bookmark28"/>
            <w:bookmarkEnd w:id="24"/>
            <w:r w:rsidRPr="00AC359C">
              <w:rPr>
                <w:rFonts w:ascii="Times New Roman" w:eastAsia="Times New Roman" w:hAnsi="Times New Roman" w:cs="Times New Roman"/>
                <w:color w:val="0D0D0D" w:themeColor="text1" w:themeTint="F2"/>
                <w:sz w:val="26"/>
                <w:szCs w:val="26"/>
              </w:rPr>
              <w:t>- Ngân hàng Chính sách xã hội;</w:t>
            </w:r>
          </w:p>
          <w:p w14:paraId="41246CC3"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5" w:name="bookmark29"/>
            <w:bookmarkEnd w:id="25"/>
            <w:r w:rsidRPr="00AC359C">
              <w:rPr>
                <w:rFonts w:ascii="Times New Roman" w:eastAsia="Times New Roman" w:hAnsi="Times New Roman" w:cs="Times New Roman"/>
                <w:color w:val="0D0D0D" w:themeColor="text1" w:themeTint="F2"/>
                <w:sz w:val="26"/>
                <w:szCs w:val="26"/>
              </w:rPr>
              <w:t>- Ngân hàng Phát triển Việt Nam;</w:t>
            </w:r>
          </w:p>
          <w:p w14:paraId="2D6D54E6"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6" w:name="bookmark30"/>
            <w:bookmarkEnd w:id="26"/>
            <w:r w:rsidRPr="00AC359C">
              <w:rPr>
                <w:rFonts w:ascii="Times New Roman" w:eastAsia="Times New Roman" w:hAnsi="Times New Roman" w:cs="Times New Roman"/>
                <w:color w:val="0D0D0D" w:themeColor="text1" w:themeTint="F2"/>
                <w:sz w:val="26"/>
                <w:szCs w:val="26"/>
              </w:rPr>
              <w:t>- Ủy ban trung ương Mặt trận Tổ quốc Việt Nam;</w:t>
            </w:r>
          </w:p>
          <w:p w14:paraId="565ED026" w14:textId="77777777" w:rsidR="009B3D90" w:rsidRPr="00AC359C" w:rsidRDefault="009B3D90" w:rsidP="009B3D90">
            <w:pPr>
              <w:tabs>
                <w:tab w:val="left" w:pos="261"/>
              </w:tabs>
              <w:jc w:val="both"/>
              <w:rPr>
                <w:rFonts w:ascii="Times New Roman" w:eastAsia="Times New Roman" w:hAnsi="Times New Roman" w:cs="Times New Roman"/>
                <w:color w:val="0D0D0D" w:themeColor="text1" w:themeTint="F2"/>
                <w:sz w:val="26"/>
                <w:szCs w:val="26"/>
              </w:rPr>
            </w:pPr>
            <w:bookmarkStart w:id="27" w:name="bookmark31"/>
            <w:bookmarkEnd w:id="27"/>
            <w:r w:rsidRPr="00AC359C">
              <w:rPr>
                <w:rFonts w:ascii="Times New Roman" w:eastAsia="Times New Roman" w:hAnsi="Times New Roman" w:cs="Times New Roman"/>
                <w:color w:val="0D0D0D" w:themeColor="text1" w:themeTint="F2"/>
                <w:sz w:val="26"/>
                <w:szCs w:val="26"/>
              </w:rPr>
              <w:lastRenderedPageBreak/>
              <w:t>- Cơ quan trung ương của các đoàn thể;</w:t>
            </w:r>
          </w:p>
          <w:p w14:paraId="0E641E6B" w14:textId="77777777" w:rsidR="009B3D90" w:rsidRPr="00AC359C" w:rsidRDefault="009B3D90" w:rsidP="009B3D90">
            <w:pPr>
              <w:tabs>
                <w:tab w:val="left" w:pos="265"/>
              </w:tabs>
              <w:jc w:val="both"/>
              <w:rPr>
                <w:rFonts w:ascii="Times New Roman" w:eastAsia="Times New Roman" w:hAnsi="Times New Roman" w:cs="Times New Roman"/>
                <w:color w:val="0D0D0D" w:themeColor="text1" w:themeTint="F2"/>
                <w:sz w:val="26"/>
                <w:szCs w:val="26"/>
              </w:rPr>
            </w:pPr>
            <w:bookmarkStart w:id="28" w:name="bookmark32"/>
            <w:bookmarkEnd w:id="28"/>
            <w:r w:rsidRPr="00AC359C">
              <w:rPr>
                <w:rFonts w:ascii="Times New Roman" w:eastAsia="Times New Roman" w:hAnsi="Times New Roman" w:cs="Times New Roman"/>
                <w:color w:val="0D0D0D" w:themeColor="text1" w:themeTint="F2"/>
                <w:sz w:val="26"/>
                <w:szCs w:val="26"/>
              </w:rPr>
              <w:t>- VPCP: BTCN, các PCN, Trợ lý TTg, TGĐ Cổng TTĐT, các Vụ, Cục, đơn vị trực thuộc, Công báo;</w:t>
            </w:r>
            <w:bookmarkStart w:id="29" w:name="bookmark33"/>
            <w:bookmarkEnd w:id="29"/>
          </w:p>
          <w:p w14:paraId="31EFB5D4" w14:textId="77777777" w:rsidR="009B3D90" w:rsidRPr="00AC359C" w:rsidRDefault="009B3D90" w:rsidP="009B3D90">
            <w:pPr>
              <w:tabs>
                <w:tab w:val="left" w:pos="265"/>
              </w:tabs>
              <w:jc w:val="both"/>
              <w:rPr>
                <w:rFonts w:ascii="Times New Roman" w:eastAsia="Times New Roman" w:hAnsi="Times New Roman" w:cs="Times New Roman"/>
                <w:color w:val="0D0D0D" w:themeColor="text1" w:themeTint="F2"/>
                <w:sz w:val="26"/>
                <w:szCs w:val="26"/>
              </w:rPr>
            </w:pPr>
            <w:r w:rsidRPr="00AC359C">
              <w:rPr>
                <w:rFonts w:ascii="Times New Roman" w:eastAsia="Times New Roman" w:hAnsi="Times New Roman" w:cs="Times New Roman"/>
                <w:color w:val="0D0D0D" w:themeColor="text1" w:themeTint="F2"/>
                <w:sz w:val="26"/>
                <w:szCs w:val="26"/>
                <w:lang w:val="en-US"/>
              </w:rPr>
              <w:t xml:space="preserve">- </w:t>
            </w:r>
            <w:r w:rsidRPr="00AC359C">
              <w:rPr>
                <w:rFonts w:ascii="Times New Roman" w:eastAsia="Times New Roman" w:hAnsi="Times New Roman" w:cs="Times New Roman"/>
                <w:color w:val="0D0D0D" w:themeColor="text1" w:themeTint="F2"/>
                <w:sz w:val="26"/>
                <w:szCs w:val="26"/>
              </w:rPr>
              <w:t>Lưu: VT, KTTH (2b).</w:t>
            </w:r>
          </w:p>
        </w:tc>
        <w:tc>
          <w:tcPr>
            <w:tcW w:w="2500" w:type="pct"/>
          </w:tcPr>
          <w:p w14:paraId="541F6061"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r w:rsidRPr="00AC359C">
              <w:rPr>
                <w:rFonts w:ascii="Times New Roman" w:eastAsia="Times New Roman" w:hAnsi="Times New Roman" w:cs="Times New Roman"/>
                <w:b/>
                <w:color w:val="0D0D0D" w:themeColor="text1" w:themeTint="F2"/>
                <w:sz w:val="26"/>
                <w:szCs w:val="26"/>
              </w:rPr>
              <w:lastRenderedPageBreak/>
              <w:t>TM. CHÍNH PHỦ</w:t>
            </w:r>
          </w:p>
          <w:p w14:paraId="52C14553"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r w:rsidRPr="00AC359C">
              <w:rPr>
                <w:rFonts w:ascii="Times New Roman" w:eastAsia="Times New Roman" w:hAnsi="Times New Roman" w:cs="Times New Roman"/>
                <w:b/>
                <w:color w:val="0D0D0D" w:themeColor="text1" w:themeTint="F2"/>
                <w:sz w:val="26"/>
                <w:szCs w:val="26"/>
              </w:rPr>
              <w:t>KT. THỦ TƯỚNG</w:t>
            </w:r>
          </w:p>
          <w:p w14:paraId="5B8D640E"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r w:rsidRPr="00AC359C">
              <w:rPr>
                <w:rFonts w:ascii="Times New Roman" w:eastAsia="Times New Roman" w:hAnsi="Times New Roman" w:cs="Times New Roman"/>
                <w:b/>
                <w:color w:val="0D0D0D" w:themeColor="text1" w:themeTint="F2"/>
                <w:sz w:val="26"/>
                <w:szCs w:val="26"/>
              </w:rPr>
              <w:t>PHÓ THỦ TƯỚNG</w:t>
            </w:r>
          </w:p>
          <w:p w14:paraId="5A44644C"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p w14:paraId="0CC89114"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p w14:paraId="05725B1A"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p w14:paraId="0F1D95B7"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p w14:paraId="7D0559D4"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p w14:paraId="51541DBD"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p w14:paraId="2305C217"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r w:rsidRPr="00AC359C">
              <w:rPr>
                <w:rFonts w:ascii="Times New Roman" w:eastAsia="Times New Roman" w:hAnsi="Times New Roman" w:cs="Times New Roman"/>
                <w:b/>
                <w:color w:val="0D0D0D" w:themeColor="text1" w:themeTint="F2"/>
                <w:sz w:val="26"/>
                <w:szCs w:val="26"/>
              </w:rPr>
              <w:t>Hồ Đức Phớc</w:t>
            </w:r>
          </w:p>
          <w:p w14:paraId="2EF3AB72" w14:textId="77777777" w:rsidR="009B3D90" w:rsidRPr="00AC359C" w:rsidRDefault="009B3D90" w:rsidP="009B3D90">
            <w:pPr>
              <w:jc w:val="center"/>
              <w:rPr>
                <w:rFonts w:ascii="Times New Roman" w:eastAsia="Times New Roman" w:hAnsi="Times New Roman" w:cs="Times New Roman"/>
                <w:b/>
                <w:color w:val="0D0D0D" w:themeColor="text1" w:themeTint="F2"/>
                <w:sz w:val="26"/>
                <w:szCs w:val="26"/>
              </w:rPr>
            </w:pPr>
          </w:p>
        </w:tc>
      </w:tr>
    </w:tbl>
    <w:p w14:paraId="3DAA692A" w14:textId="77777777" w:rsidR="009B3D90" w:rsidRPr="00AC359C" w:rsidRDefault="009B3D90" w:rsidP="009B3D90">
      <w:pPr>
        <w:tabs>
          <w:tab w:val="left" w:pos="265"/>
        </w:tabs>
        <w:spacing w:after="120"/>
        <w:jc w:val="both"/>
        <w:rPr>
          <w:rFonts w:ascii="Times New Roman" w:eastAsia="Times New Roman" w:hAnsi="Times New Roman" w:cs="Times New Roman"/>
          <w:color w:val="0D0D0D" w:themeColor="text1" w:themeTint="F2"/>
          <w:sz w:val="26"/>
          <w:szCs w:val="26"/>
        </w:rPr>
      </w:pPr>
    </w:p>
    <w:p w14:paraId="4D915230" w14:textId="77777777" w:rsidR="00D62E46" w:rsidRPr="00AC359C" w:rsidRDefault="00D62E46" w:rsidP="000F1B12">
      <w:pPr>
        <w:spacing w:after="120"/>
        <w:ind w:firstLine="720"/>
        <w:jc w:val="both"/>
        <w:rPr>
          <w:rFonts w:ascii="Times New Roman" w:hAnsi="Times New Roman" w:cs="Times New Roman"/>
          <w:color w:val="auto"/>
          <w:sz w:val="26"/>
          <w:szCs w:val="26"/>
        </w:rPr>
        <w:sectPr w:rsidR="00D62E46" w:rsidRPr="00AC359C" w:rsidSect="00311300">
          <w:headerReference w:type="default" r:id="rId7"/>
          <w:type w:val="continuous"/>
          <w:pgSz w:w="11906" w:h="16838" w:code="9"/>
          <w:pgMar w:top="1440" w:right="1440" w:bottom="1440" w:left="1440" w:header="0" w:footer="0" w:gutter="0"/>
          <w:cols w:space="720"/>
          <w:noEndnote/>
          <w:docGrid w:linePitch="360"/>
        </w:sectPr>
      </w:pPr>
    </w:p>
    <w:p w14:paraId="5B0AE4C9" w14:textId="77777777" w:rsidR="00D62E46" w:rsidRPr="00AC359C" w:rsidRDefault="00D62E46" w:rsidP="00D62E46">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lastRenderedPageBreak/>
        <w:t>Phụ lục I</w:t>
      </w:r>
    </w:p>
    <w:p w14:paraId="4BF7DBB2" w14:textId="77777777" w:rsidR="00D62E46" w:rsidRPr="00AC359C" w:rsidRDefault="00D62E46" w:rsidP="00D62E46">
      <w:pPr>
        <w:jc w:val="center"/>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DANH MỤC HÀNG HÓA, DỊCH VỤ</w:t>
      </w:r>
    </w:p>
    <w:p w14:paraId="7EB40BFC" w14:textId="77777777" w:rsidR="00D62E46" w:rsidRPr="00AC359C" w:rsidRDefault="00D62E46" w:rsidP="00D62E46">
      <w:pPr>
        <w:jc w:val="center"/>
        <w:rPr>
          <w:rFonts w:ascii="Times New Roman" w:eastAsia="Times New Roman" w:hAnsi="Times New Roman" w:cs="Times New Roman"/>
          <w:i/>
          <w:iCs/>
          <w:color w:val="auto"/>
          <w:sz w:val="26"/>
          <w:szCs w:val="26"/>
        </w:rPr>
      </w:pPr>
      <w:r w:rsidRPr="00AC359C">
        <w:rPr>
          <w:rFonts w:ascii="Times New Roman" w:eastAsia="Times New Roman" w:hAnsi="Times New Roman" w:cs="Times New Roman"/>
          <w:b/>
          <w:bCs/>
          <w:color w:val="auto"/>
          <w:sz w:val="26"/>
          <w:szCs w:val="26"/>
        </w:rPr>
        <w:t xml:space="preserve">KHÔNG ĐƯỢC GIẢM THUẾ SUẤT THUẾ GIÁ TRỊ GIA TĂNG </w:t>
      </w:r>
    </w:p>
    <w:p w14:paraId="5C3CB7F5" w14:textId="77777777" w:rsidR="00D62E46" w:rsidRPr="00AC359C" w:rsidRDefault="00D62E46" w:rsidP="00D62E46">
      <w:pPr>
        <w:jc w:val="center"/>
        <w:rPr>
          <w:rFonts w:ascii="Times New Roman" w:eastAsia="Times New Roman" w:hAnsi="Times New Roman" w:cs="Times New Roman"/>
          <w:i/>
          <w:iCs/>
          <w:color w:val="auto"/>
          <w:sz w:val="26"/>
          <w:szCs w:val="26"/>
        </w:rPr>
      </w:pPr>
      <w:r w:rsidRPr="00AC359C">
        <w:rPr>
          <w:rFonts w:ascii="Times New Roman" w:eastAsia="Times New Roman" w:hAnsi="Times New Roman" w:cs="Times New Roman"/>
          <w:i/>
          <w:iCs/>
          <w:color w:val="auto"/>
          <w:sz w:val="26"/>
          <w:szCs w:val="26"/>
        </w:rPr>
        <w:t xml:space="preserve">(Kèm theo </w:t>
      </w:r>
      <w:r w:rsidR="00D918CE" w:rsidRPr="00AC359C">
        <w:rPr>
          <w:rFonts w:ascii="Times New Roman" w:eastAsia="Times New Roman" w:hAnsi="Times New Roman" w:cs="Times New Roman"/>
          <w:i/>
          <w:iCs/>
          <w:color w:val="auto"/>
          <w:sz w:val="26"/>
          <w:szCs w:val="26"/>
        </w:rPr>
        <w:t>Nghị định số 180</w:t>
      </w:r>
      <w:r w:rsidRPr="00AC359C">
        <w:rPr>
          <w:rFonts w:ascii="Times New Roman" w:eastAsia="Times New Roman" w:hAnsi="Times New Roman" w:cs="Times New Roman"/>
          <w:i/>
          <w:iCs/>
          <w:color w:val="auto"/>
          <w:sz w:val="26"/>
          <w:szCs w:val="26"/>
        </w:rPr>
        <w:t>/2024/NĐ-CP</w:t>
      </w:r>
      <w:r w:rsidR="00D918CE" w:rsidRPr="00AC359C">
        <w:rPr>
          <w:rFonts w:ascii="Times New Roman" w:eastAsia="Times New Roman" w:hAnsi="Times New Roman" w:cs="Times New Roman"/>
          <w:i/>
          <w:iCs/>
          <w:color w:val="auto"/>
          <w:sz w:val="26"/>
          <w:szCs w:val="26"/>
        </w:rPr>
        <w:br/>
        <w:t xml:space="preserve">ngày 31 </w:t>
      </w:r>
      <w:r w:rsidRPr="00AC359C">
        <w:rPr>
          <w:rFonts w:ascii="Times New Roman" w:eastAsia="Times New Roman" w:hAnsi="Times New Roman" w:cs="Times New Roman"/>
          <w:i/>
          <w:iCs/>
          <w:color w:val="auto"/>
          <w:sz w:val="26"/>
          <w:szCs w:val="26"/>
        </w:rPr>
        <w:t xml:space="preserve">tháng </w:t>
      </w:r>
      <w:r w:rsidR="00D918CE" w:rsidRPr="00AC359C">
        <w:rPr>
          <w:rFonts w:ascii="Times New Roman" w:eastAsia="Times New Roman" w:hAnsi="Times New Roman" w:cs="Times New Roman"/>
          <w:i/>
          <w:iCs/>
          <w:color w:val="auto"/>
          <w:sz w:val="26"/>
          <w:szCs w:val="26"/>
        </w:rPr>
        <w:t>12</w:t>
      </w:r>
      <w:r w:rsidRPr="00AC359C">
        <w:rPr>
          <w:rFonts w:ascii="Times New Roman" w:eastAsia="Times New Roman" w:hAnsi="Times New Roman" w:cs="Times New Roman"/>
          <w:i/>
          <w:iCs/>
          <w:color w:val="auto"/>
          <w:sz w:val="26"/>
          <w:szCs w:val="26"/>
        </w:rPr>
        <w:t xml:space="preserve"> năm 2024 của Chính phủ)</w:t>
      </w:r>
    </w:p>
    <w:p w14:paraId="206A241F" w14:textId="77777777" w:rsidR="00D62E46" w:rsidRPr="00AC359C" w:rsidRDefault="00D62E46" w:rsidP="00D62E46">
      <w:pPr>
        <w:jc w:val="center"/>
        <w:rPr>
          <w:rFonts w:ascii="Times New Roman" w:eastAsia="Times New Roman" w:hAnsi="Times New Roman" w:cs="Times New Roman"/>
          <w:color w:val="auto"/>
          <w:sz w:val="26"/>
          <w:szCs w:val="26"/>
          <w:vertAlign w:val="superscript"/>
          <w:lang w:val="en-US"/>
        </w:rPr>
      </w:pPr>
      <w:r w:rsidRPr="00AC359C">
        <w:rPr>
          <w:rFonts w:ascii="Times New Roman" w:eastAsia="Times New Roman" w:hAnsi="Times New Roman" w:cs="Times New Roman"/>
          <w:color w:val="auto"/>
          <w:sz w:val="26"/>
          <w:szCs w:val="26"/>
          <w:vertAlign w:val="superscript"/>
          <w:lang w:val="en-US"/>
        </w:rPr>
        <w:t>_____________</w:t>
      </w:r>
    </w:p>
    <w:p w14:paraId="22F8853E" w14:textId="77777777" w:rsidR="00D62E46" w:rsidRPr="00AC359C" w:rsidRDefault="00D62E46" w:rsidP="00D62E46">
      <w:pPr>
        <w:jc w:val="center"/>
        <w:rPr>
          <w:rFonts w:ascii="Times New Roman" w:eastAsia="Times New Roman" w:hAnsi="Times New Roman" w:cs="Times New Roman"/>
          <w:color w:val="auto"/>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483"/>
        <w:gridCol w:w="530"/>
        <w:gridCol w:w="643"/>
        <w:gridCol w:w="540"/>
        <w:gridCol w:w="670"/>
        <w:gridCol w:w="800"/>
        <w:gridCol w:w="930"/>
        <w:gridCol w:w="1479"/>
        <w:gridCol w:w="1667"/>
        <w:gridCol w:w="1274"/>
      </w:tblGrid>
      <w:tr w:rsidR="00311300" w:rsidRPr="00AC359C" w14:paraId="7F176069"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331C560B"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1</w:t>
            </w:r>
          </w:p>
        </w:tc>
        <w:tc>
          <w:tcPr>
            <w:tcW w:w="339" w:type="pct"/>
            <w:tcBorders>
              <w:top w:val="single" w:sz="4" w:space="0" w:color="auto"/>
              <w:left w:val="single" w:sz="4" w:space="0" w:color="auto"/>
            </w:tcBorders>
            <w:shd w:val="clear" w:color="auto" w:fill="FFFFFF"/>
            <w:vAlign w:val="center"/>
          </w:tcPr>
          <w:p w14:paraId="611DB883"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2</w:t>
            </w:r>
          </w:p>
        </w:tc>
        <w:tc>
          <w:tcPr>
            <w:tcW w:w="389" w:type="pct"/>
            <w:tcBorders>
              <w:top w:val="single" w:sz="4" w:space="0" w:color="auto"/>
              <w:left w:val="single" w:sz="4" w:space="0" w:color="auto"/>
            </w:tcBorders>
            <w:shd w:val="clear" w:color="auto" w:fill="FFFFFF"/>
            <w:vAlign w:val="center"/>
          </w:tcPr>
          <w:p w14:paraId="4C3C7599"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3</w:t>
            </w:r>
          </w:p>
        </w:tc>
        <w:tc>
          <w:tcPr>
            <w:tcW w:w="325" w:type="pct"/>
            <w:tcBorders>
              <w:top w:val="single" w:sz="4" w:space="0" w:color="auto"/>
              <w:left w:val="single" w:sz="4" w:space="0" w:color="auto"/>
            </w:tcBorders>
            <w:shd w:val="clear" w:color="auto" w:fill="FFFFFF"/>
            <w:vAlign w:val="center"/>
          </w:tcPr>
          <w:p w14:paraId="467839A9"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4</w:t>
            </w:r>
          </w:p>
        </w:tc>
        <w:tc>
          <w:tcPr>
            <w:tcW w:w="332" w:type="pct"/>
            <w:tcBorders>
              <w:top w:val="single" w:sz="4" w:space="0" w:color="auto"/>
              <w:left w:val="single" w:sz="4" w:space="0" w:color="auto"/>
            </w:tcBorders>
            <w:shd w:val="clear" w:color="auto" w:fill="FFFFFF"/>
            <w:vAlign w:val="center"/>
          </w:tcPr>
          <w:p w14:paraId="0D48E263"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5</w:t>
            </w:r>
          </w:p>
        </w:tc>
        <w:tc>
          <w:tcPr>
            <w:tcW w:w="404" w:type="pct"/>
            <w:tcBorders>
              <w:top w:val="single" w:sz="4" w:space="0" w:color="auto"/>
              <w:left w:val="single" w:sz="4" w:space="0" w:color="auto"/>
            </w:tcBorders>
            <w:shd w:val="clear" w:color="auto" w:fill="FFFFFF"/>
            <w:vAlign w:val="center"/>
          </w:tcPr>
          <w:p w14:paraId="4021A936"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6</w:t>
            </w:r>
          </w:p>
        </w:tc>
        <w:tc>
          <w:tcPr>
            <w:tcW w:w="443" w:type="pct"/>
            <w:tcBorders>
              <w:top w:val="single" w:sz="4" w:space="0" w:color="auto"/>
              <w:left w:val="single" w:sz="4" w:space="0" w:color="auto"/>
            </w:tcBorders>
            <w:shd w:val="clear" w:color="auto" w:fill="FFFFFF"/>
            <w:vAlign w:val="center"/>
          </w:tcPr>
          <w:p w14:paraId="66654DC3"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7</w:t>
            </w:r>
          </w:p>
        </w:tc>
        <w:tc>
          <w:tcPr>
            <w:tcW w:w="779" w:type="pct"/>
            <w:tcBorders>
              <w:top w:val="single" w:sz="4" w:space="0" w:color="auto"/>
              <w:left w:val="single" w:sz="4" w:space="0" w:color="auto"/>
            </w:tcBorders>
            <w:shd w:val="clear" w:color="auto" w:fill="FFFFFF"/>
            <w:vAlign w:val="center"/>
          </w:tcPr>
          <w:p w14:paraId="5765272D"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Tên sản phẩm</w:t>
            </w:r>
          </w:p>
        </w:tc>
        <w:tc>
          <w:tcPr>
            <w:tcW w:w="948" w:type="pct"/>
            <w:tcBorders>
              <w:top w:val="single" w:sz="4" w:space="0" w:color="auto"/>
              <w:left w:val="single" w:sz="4" w:space="0" w:color="auto"/>
            </w:tcBorders>
            <w:shd w:val="clear" w:color="auto" w:fill="FFFFFF"/>
            <w:vAlign w:val="center"/>
          </w:tcPr>
          <w:p w14:paraId="5E9CD46B"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Nội dung</w:t>
            </w:r>
          </w:p>
        </w:tc>
        <w:tc>
          <w:tcPr>
            <w:tcW w:w="753" w:type="pct"/>
            <w:tcBorders>
              <w:top w:val="single" w:sz="4" w:space="0" w:color="auto"/>
              <w:left w:val="single" w:sz="4" w:space="0" w:color="auto"/>
              <w:right w:val="single" w:sz="4" w:space="0" w:color="auto"/>
            </w:tcBorders>
            <w:shd w:val="clear" w:color="auto" w:fill="FFFFFF"/>
            <w:vAlign w:val="center"/>
          </w:tcPr>
          <w:p w14:paraId="418DFC5D"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Mã số HS (áp dụng đối với hàng hóa tại khâu nhập khẩu)</w:t>
            </w:r>
          </w:p>
        </w:tc>
      </w:tr>
      <w:tr w:rsidR="00311300" w:rsidRPr="00AC359C" w14:paraId="6C892A44"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3EDA9A2D"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339" w:type="pct"/>
            <w:tcBorders>
              <w:top w:val="single" w:sz="4" w:space="0" w:color="auto"/>
              <w:left w:val="single" w:sz="4" w:space="0" w:color="auto"/>
            </w:tcBorders>
            <w:shd w:val="clear" w:color="auto" w:fill="FFFFFF"/>
            <w:vAlign w:val="center"/>
          </w:tcPr>
          <w:p w14:paraId="635977E7"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w:t>
            </w:r>
          </w:p>
        </w:tc>
        <w:tc>
          <w:tcPr>
            <w:tcW w:w="389" w:type="pct"/>
            <w:tcBorders>
              <w:top w:val="single" w:sz="4" w:space="0" w:color="auto"/>
              <w:left w:val="single" w:sz="4" w:space="0" w:color="auto"/>
            </w:tcBorders>
            <w:shd w:val="clear" w:color="auto" w:fill="FFFFFF"/>
            <w:vAlign w:val="center"/>
          </w:tcPr>
          <w:p w14:paraId="7A59C4A9"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w:t>
            </w:r>
          </w:p>
        </w:tc>
        <w:tc>
          <w:tcPr>
            <w:tcW w:w="325" w:type="pct"/>
            <w:tcBorders>
              <w:top w:val="single" w:sz="4" w:space="0" w:color="auto"/>
              <w:left w:val="single" w:sz="4" w:space="0" w:color="auto"/>
            </w:tcBorders>
            <w:shd w:val="clear" w:color="auto" w:fill="FFFFFF"/>
            <w:vAlign w:val="center"/>
          </w:tcPr>
          <w:p w14:paraId="60DA8F3D"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w:t>
            </w:r>
          </w:p>
        </w:tc>
        <w:tc>
          <w:tcPr>
            <w:tcW w:w="332" w:type="pct"/>
            <w:tcBorders>
              <w:top w:val="single" w:sz="4" w:space="0" w:color="auto"/>
              <w:left w:val="single" w:sz="4" w:space="0" w:color="auto"/>
            </w:tcBorders>
            <w:shd w:val="clear" w:color="auto" w:fill="FFFFFF"/>
            <w:vAlign w:val="center"/>
          </w:tcPr>
          <w:p w14:paraId="3BB5FD23"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w:t>
            </w:r>
          </w:p>
        </w:tc>
        <w:tc>
          <w:tcPr>
            <w:tcW w:w="404" w:type="pct"/>
            <w:tcBorders>
              <w:top w:val="single" w:sz="4" w:space="0" w:color="auto"/>
              <w:left w:val="single" w:sz="4" w:space="0" w:color="auto"/>
            </w:tcBorders>
            <w:shd w:val="clear" w:color="auto" w:fill="FFFFFF"/>
            <w:vAlign w:val="center"/>
          </w:tcPr>
          <w:p w14:paraId="4FBD09B8"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w:t>
            </w:r>
          </w:p>
        </w:tc>
        <w:tc>
          <w:tcPr>
            <w:tcW w:w="443" w:type="pct"/>
            <w:tcBorders>
              <w:top w:val="single" w:sz="4" w:space="0" w:color="auto"/>
              <w:left w:val="single" w:sz="4" w:space="0" w:color="auto"/>
            </w:tcBorders>
            <w:shd w:val="clear" w:color="auto" w:fill="FFFFFF"/>
            <w:vAlign w:val="center"/>
          </w:tcPr>
          <w:p w14:paraId="222AC82A"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w:t>
            </w:r>
          </w:p>
        </w:tc>
        <w:tc>
          <w:tcPr>
            <w:tcW w:w="779" w:type="pct"/>
            <w:tcBorders>
              <w:top w:val="single" w:sz="4" w:space="0" w:color="auto"/>
              <w:left w:val="single" w:sz="4" w:space="0" w:color="auto"/>
            </w:tcBorders>
            <w:shd w:val="clear" w:color="auto" w:fill="FFFFFF"/>
            <w:vAlign w:val="center"/>
          </w:tcPr>
          <w:p w14:paraId="5E4DB172"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w:t>
            </w:r>
          </w:p>
        </w:tc>
        <w:tc>
          <w:tcPr>
            <w:tcW w:w="948" w:type="pct"/>
            <w:tcBorders>
              <w:top w:val="single" w:sz="4" w:space="0" w:color="auto"/>
              <w:left w:val="single" w:sz="4" w:space="0" w:color="auto"/>
            </w:tcBorders>
            <w:shd w:val="clear" w:color="auto" w:fill="FFFFFF"/>
            <w:vAlign w:val="center"/>
          </w:tcPr>
          <w:p w14:paraId="659D5979"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w:t>
            </w:r>
          </w:p>
        </w:tc>
        <w:tc>
          <w:tcPr>
            <w:tcW w:w="753" w:type="pct"/>
            <w:tcBorders>
              <w:top w:val="single" w:sz="4" w:space="0" w:color="auto"/>
              <w:left w:val="single" w:sz="4" w:space="0" w:color="auto"/>
              <w:right w:val="single" w:sz="4" w:space="0" w:color="auto"/>
            </w:tcBorders>
            <w:shd w:val="clear" w:color="auto" w:fill="FFFFFF"/>
            <w:vAlign w:val="center"/>
          </w:tcPr>
          <w:p w14:paraId="607E68D9"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(10)</w:t>
            </w:r>
          </w:p>
        </w:tc>
      </w:tr>
      <w:tr w:rsidR="00311300" w:rsidRPr="00AC359C" w14:paraId="6E34E6CB"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65275FF2" w14:textId="77777777" w:rsidR="00D62E46" w:rsidRPr="00AC359C" w:rsidRDefault="00D62E46" w:rsidP="006E2DDC">
            <w:pPr>
              <w:jc w:val="center"/>
              <w:rPr>
                <w:rFonts w:ascii="Times New Roman" w:eastAsia="Times New Roman" w:hAnsi="Times New Roman" w:cs="Times New Roman"/>
                <w:b/>
                <w:color w:val="auto"/>
                <w:sz w:val="26"/>
                <w:szCs w:val="26"/>
              </w:rPr>
            </w:pPr>
            <w:r w:rsidRPr="00AC359C">
              <w:rPr>
                <w:rFonts w:ascii="Times New Roman" w:eastAsia="Times New Roman" w:hAnsi="Times New Roman" w:cs="Times New Roman"/>
                <w:b/>
                <w:color w:val="auto"/>
                <w:sz w:val="26"/>
                <w:szCs w:val="26"/>
              </w:rPr>
              <w:t>B</w:t>
            </w:r>
          </w:p>
        </w:tc>
        <w:tc>
          <w:tcPr>
            <w:tcW w:w="339" w:type="pct"/>
            <w:tcBorders>
              <w:top w:val="single" w:sz="4" w:space="0" w:color="auto"/>
              <w:left w:val="single" w:sz="4" w:space="0" w:color="auto"/>
            </w:tcBorders>
            <w:shd w:val="clear" w:color="auto" w:fill="FFFFFF"/>
            <w:vAlign w:val="center"/>
          </w:tcPr>
          <w:p w14:paraId="3298C0D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92A266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1114A9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F683E2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D25453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9DC5FA4"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64DCD5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SẢN PH</w:t>
            </w:r>
            <w:r w:rsidRPr="00AC359C">
              <w:rPr>
                <w:rFonts w:ascii="Times New Roman" w:eastAsia="Times New Roman" w:hAnsi="Times New Roman" w:cs="Times New Roman"/>
                <w:b/>
                <w:bCs/>
                <w:color w:val="auto"/>
                <w:sz w:val="26"/>
                <w:szCs w:val="26"/>
                <w:lang w:val="en-US"/>
              </w:rPr>
              <w:t>Ẩ</w:t>
            </w:r>
            <w:r w:rsidRPr="00AC359C">
              <w:rPr>
                <w:rFonts w:ascii="Times New Roman" w:eastAsia="Times New Roman" w:hAnsi="Times New Roman" w:cs="Times New Roman"/>
                <w:b/>
                <w:bCs/>
                <w:color w:val="auto"/>
                <w:sz w:val="26"/>
                <w:szCs w:val="26"/>
              </w:rPr>
              <w:t>M KHAI KHOÁNG</w:t>
            </w:r>
          </w:p>
        </w:tc>
        <w:tc>
          <w:tcPr>
            <w:tcW w:w="948" w:type="pct"/>
            <w:tcBorders>
              <w:top w:val="single" w:sz="4" w:space="0" w:color="auto"/>
              <w:left w:val="single" w:sz="4" w:space="0" w:color="auto"/>
            </w:tcBorders>
            <w:shd w:val="clear" w:color="auto" w:fill="FFFFFF"/>
            <w:vAlign w:val="center"/>
          </w:tcPr>
          <w:p w14:paraId="61CBC71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1A0BB0E" w14:textId="77777777" w:rsidR="00D62E46" w:rsidRPr="00AC359C" w:rsidRDefault="00D62E46" w:rsidP="006E2DDC">
            <w:pPr>
              <w:rPr>
                <w:rFonts w:ascii="Times New Roman" w:hAnsi="Times New Roman" w:cs="Times New Roman"/>
                <w:color w:val="auto"/>
                <w:sz w:val="26"/>
                <w:szCs w:val="26"/>
              </w:rPr>
            </w:pPr>
          </w:p>
        </w:tc>
      </w:tr>
      <w:tr w:rsidR="00311300" w:rsidRPr="00AC359C" w14:paraId="7C326475"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7E86EA5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8D9CBE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w:t>
            </w:r>
          </w:p>
        </w:tc>
        <w:tc>
          <w:tcPr>
            <w:tcW w:w="389" w:type="pct"/>
            <w:tcBorders>
              <w:top w:val="single" w:sz="4" w:space="0" w:color="auto"/>
              <w:left w:val="single" w:sz="4" w:space="0" w:color="auto"/>
            </w:tcBorders>
            <w:shd w:val="clear" w:color="auto" w:fill="FFFFFF"/>
            <w:vAlign w:val="center"/>
          </w:tcPr>
          <w:p w14:paraId="76710A5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9A714E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9DAE09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CE659BE"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C0DAEE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3FBCE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cứng và than non</w:t>
            </w:r>
          </w:p>
        </w:tc>
        <w:tc>
          <w:tcPr>
            <w:tcW w:w="948" w:type="pct"/>
            <w:tcBorders>
              <w:top w:val="single" w:sz="4" w:space="0" w:color="auto"/>
              <w:left w:val="single" w:sz="4" w:space="0" w:color="auto"/>
            </w:tcBorders>
            <w:shd w:val="clear" w:color="auto" w:fill="FFFFFF"/>
            <w:vAlign w:val="center"/>
          </w:tcPr>
          <w:p w14:paraId="3E3C43F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90907D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27.01</w:t>
            </w:r>
          </w:p>
          <w:p w14:paraId="5A7FAA0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27.02</w:t>
            </w:r>
          </w:p>
          <w:p w14:paraId="6EAA112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27.03</w:t>
            </w:r>
          </w:p>
          <w:p w14:paraId="0D61CE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27.04</w:t>
            </w:r>
          </w:p>
        </w:tc>
      </w:tr>
      <w:tr w:rsidR="00311300" w:rsidRPr="00AC359C" w14:paraId="00D4C2F7"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3444DC5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0C57E3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388264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w:t>
            </w:r>
          </w:p>
        </w:tc>
        <w:tc>
          <w:tcPr>
            <w:tcW w:w="325" w:type="pct"/>
            <w:tcBorders>
              <w:top w:val="single" w:sz="4" w:space="0" w:color="auto"/>
              <w:left w:val="single" w:sz="4" w:space="0" w:color="auto"/>
            </w:tcBorders>
            <w:shd w:val="clear" w:color="auto" w:fill="FFFFFF"/>
            <w:vAlign w:val="center"/>
          </w:tcPr>
          <w:p w14:paraId="593135E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0510</w:t>
            </w:r>
          </w:p>
        </w:tc>
        <w:tc>
          <w:tcPr>
            <w:tcW w:w="332" w:type="pct"/>
            <w:tcBorders>
              <w:top w:val="single" w:sz="4" w:space="0" w:color="auto"/>
              <w:left w:val="single" w:sz="4" w:space="0" w:color="auto"/>
            </w:tcBorders>
            <w:shd w:val="clear" w:color="auto" w:fill="FFFFFF"/>
            <w:vAlign w:val="center"/>
          </w:tcPr>
          <w:p w14:paraId="4FEDBD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05100</w:t>
            </w:r>
          </w:p>
        </w:tc>
        <w:tc>
          <w:tcPr>
            <w:tcW w:w="404" w:type="pct"/>
            <w:tcBorders>
              <w:top w:val="single" w:sz="4" w:space="0" w:color="auto"/>
              <w:left w:val="single" w:sz="4" w:space="0" w:color="auto"/>
            </w:tcBorders>
            <w:shd w:val="clear" w:color="auto" w:fill="FFFFFF"/>
            <w:vAlign w:val="center"/>
          </w:tcPr>
          <w:p w14:paraId="6E7994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051000</w:t>
            </w:r>
          </w:p>
        </w:tc>
        <w:tc>
          <w:tcPr>
            <w:tcW w:w="443" w:type="pct"/>
            <w:tcBorders>
              <w:top w:val="single" w:sz="4" w:space="0" w:color="auto"/>
              <w:left w:val="single" w:sz="4" w:space="0" w:color="auto"/>
            </w:tcBorders>
            <w:shd w:val="clear" w:color="auto" w:fill="FFFFFF"/>
            <w:vAlign w:val="center"/>
          </w:tcPr>
          <w:p w14:paraId="494D6AF6"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A0D43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cứng</w:t>
            </w:r>
          </w:p>
        </w:tc>
        <w:tc>
          <w:tcPr>
            <w:tcW w:w="948" w:type="pct"/>
            <w:tcBorders>
              <w:top w:val="single" w:sz="4" w:space="0" w:color="auto"/>
              <w:left w:val="single" w:sz="4" w:space="0" w:color="auto"/>
            </w:tcBorders>
            <w:shd w:val="clear" w:color="auto" w:fill="FFFFFF"/>
            <w:vAlign w:val="center"/>
          </w:tcPr>
          <w:p w14:paraId="29D3E6D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than cục và than cám, đã hoặc chưa nghiền thành bột, nhưng chưa đóng bánh. Than cứng đóng bánh thuộc ngành 19200</w:t>
            </w:r>
          </w:p>
        </w:tc>
        <w:tc>
          <w:tcPr>
            <w:tcW w:w="753" w:type="pct"/>
            <w:tcBorders>
              <w:top w:val="single" w:sz="4" w:space="0" w:color="auto"/>
              <w:left w:val="single" w:sz="4" w:space="0" w:color="auto"/>
              <w:right w:val="single" w:sz="4" w:space="0" w:color="auto"/>
            </w:tcBorders>
            <w:shd w:val="clear" w:color="auto" w:fill="FFFFFF"/>
            <w:vAlign w:val="center"/>
          </w:tcPr>
          <w:p w14:paraId="414C320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27.01</w:t>
            </w:r>
          </w:p>
          <w:p w14:paraId="23291C6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27.02</w:t>
            </w:r>
          </w:p>
          <w:p w14:paraId="7B3362A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27.03</w:t>
            </w:r>
          </w:p>
          <w:p w14:paraId="7D5D56B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27.04</w:t>
            </w:r>
          </w:p>
        </w:tc>
      </w:tr>
      <w:tr w:rsidR="00311300" w:rsidRPr="00AC359C" w14:paraId="51908C9E"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7D48236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383A7B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CC6402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C97A06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FF1B56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6C8574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EC82C9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0510001</w:t>
            </w:r>
          </w:p>
        </w:tc>
        <w:tc>
          <w:tcPr>
            <w:tcW w:w="779" w:type="pct"/>
            <w:tcBorders>
              <w:top w:val="single" w:sz="4" w:space="0" w:color="auto"/>
              <w:left w:val="single" w:sz="4" w:space="0" w:color="auto"/>
            </w:tcBorders>
            <w:shd w:val="clear" w:color="auto" w:fill="FFFFFF"/>
            <w:vAlign w:val="center"/>
          </w:tcPr>
          <w:p w14:paraId="206427E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antraxit</w:t>
            </w:r>
          </w:p>
        </w:tc>
        <w:tc>
          <w:tcPr>
            <w:tcW w:w="948" w:type="pct"/>
            <w:tcBorders>
              <w:top w:val="single" w:sz="4" w:space="0" w:color="auto"/>
              <w:left w:val="single" w:sz="4" w:space="0" w:color="auto"/>
            </w:tcBorders>
            <w:shd w:val="clear" w:color="auto" w:fill="FFFFFF"/>
            <w:vAlign w:val="center"/>
          </w:tcPr>
          <w:p w14:paraId="3D5B8A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đá không thành khối. Than có giới hạn chất dễ bay hơi (trong điều kiện khô, không có khoáng chất) không vượt quá 14%</w:t>
            </w:r>
          </w:p>
        </w:tc>
        <w:tc>
          <w:tcPr>
            <w:tcW w:w="753" w:type="pct"/>
            <w:tcBorders>
              <w:top w:val="single" w:sz="4" w:space="0" w:color="auto"/>
              <w:left w:val="single" w:sz="4" w:space="0" w:color="auto"/>
              <w:right w:val="single" w:sz="4" w:space="0" w:color="auto"/>
            </w:tcBorders>
            <w:shd w:val="clear" w:color="auto" w:fill="FFFFFF"/>
            <w:vAlign w:val="center"/>
          </w:tcPr>
          <w:p w14:paraId="7BDC680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2701.11.00</w:t>
            </w:r>
          </w:p>
        </w:tc>
      </w:tr>
      <w:tr w:rsidR="00311300" w:rsidRPr="00AC359C" w14:paraId="4D956FD2"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316F77C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C5289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56DD6D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1D6AB5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378619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C453CD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73C0A8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0510002</w:t>
            </w:r>
          </w:p>
        </w:tc>
        <w:tc>
          <w:tcPr>
            <w:tcW w:w="779" w:type="pct"/>
            <w:tcBorders>
              <w:top w:val="single" w:sz="4" w:space="0" w:color="auto"/>
              <w:left w:val="single" w:sz="4" w:space="0" w:color="auto"/>
            </w:tcBorders>
            <w:shd w:val="clear" w:color="auto" w:fill="FFFFFF"/>
            <w:vAlign w:val="center"/>
          </w:tcPr>
          <w:p w14:paraId="056CB1A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bi tum</w:t>
            </w:r>
          </w:p>
        </w:tc>
        <w:tc>
          <w:tcPr>
            <w:tcW w:w="948" w:type="pct"/>
            <w:tcBorders>
              <w:top w:val="single" w:sz="4" w:space="0" w:color="auto"/>
              <w:left w:val="single" w:sz="4" w:space="0" w:color="auto"/>
            </w:tcBorders>
            <w:shd w:val="clear" w:color="auto" w:fill="FFFFFF"/>
            <w:vAlign w:val="center"/>
          </w:tcPr>
          <w:p w14:paraId="35E796D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Than mỡ, than có giới hạn chất dễ bay hơi (trong điều </w:t>
            </w:r>
            <w:r w:rsidRPr="00AC359C">
              <w:rPr>
                <w:rFonts w:ascii="Times New Roman" w:eastAsia="Times New Roman" w:hAnsi="Times New Roman" w:cs="Times New Roman"/>
                <w:color w:val="auto"/>
                <w:sz w:val="26"/>
                <w:szCs w:val="26"/>
              </w:rPr>
              <w:lastRenderedPageBreak/>
              <w:t>kiện khô, không có khoáng chất) trên 14% và giới hạn nhiệt lượng từ 5833 kcal/kg trở lên (trong điều kiện ẩm, không có khoáng chất)</w:t>
            </w:r>
          </w:p>
        </w:tc>
        <w:tc>
          <w:tcPr>
            <w:tcW w:w="753" w:type="pct"/>
            <w:tcBorders>
              <w:top w:val="single" w:sz="4" w:space="0" w:color="auto"/>
              <w:left w:val="single" w:sz="4" w:space="0" w:color="auto"/>
              <w:right w:val="single" w:sz="4" w:space="0" w:color="auto"/>
            </w:tcBorders>
            <w:shd w:val="clear" w:color="auto" w:fill="FFFFFF"/>
            <w:vAlign w:val="center"/>
          </w:tcPr>
          <w:p w14:paraId="109209F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2701.12</w:t>
            </w:r>
          </w:p>
        </w:tc>
      </w:tr>
      <w:tr w:rsidR="00311300" w:rsidRPr="00AC359C" w14:paraId="69D889C5"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78EFA75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CF4F0C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BC5F98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501A35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AE3A2D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9EBA79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08830C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0510003</w:t>
            </w:r>
          </w:p>
        </w:tc>
        <w:tc>
          <w:tcPr>
            <w:tcW w:w="779" w:type="pct"/>
            <w:tcBorders>
              <w:top w:val="single" w:sz="4" w:space="0" w:color="auto"/>
              <w:left w:val="single" w:sz="4" w:space="0" w:color="auto"/>
            </w:tcBorders>
            <w:shd w:val="clear" w:color="auto" w:fill="FFFFFF"/>
            <w:vAlign w:val="center"/>
          </w:tcPr>
          <w:p w14:paraId="53C336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đá (than cứng) loại khác</w:t>
            </w:r>
          </w:p>
        </w:tc>
        <w:tc>
          <w:tcPr>
            <w:tcW w:w="948" w:type="pct"/>
            <w:tcBorders>
              <w:top w:val="single" w:sz="4" w:space="0" w:color="auto"/>
              <w:left w:val="single" w:sz="4" w:space="0" w:color="auto"/>
            </w:tcBorders>
            <w:shd w:val="clear" w:color="auto" w:fill="FFFFFF"/>
            <w:vAlign w:val="center"/>
          </w:tcPr>
          <w:p w14:paraId="02FF630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A87E13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2701.19.00</w:t>
            </w:r>
          </w:p>
        </w:tc>
      </w:tr>
      <w:tr w:rsidR="00311300" w:rsidRPr="00AC359C" w14:paraId="200FFFA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32A4CA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8CB160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21809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052</w:t>
            </w:r>
          </w:p>
        </w:tc>
        <w:tc>
          <w:tcPr>
            <w:tcW w:w="325" w:type="pct"/>
            <w:tcBorders>
              <w:top w:val="single" w:sz="4" w:space="0" w:color="auto"/>
              <w:left w:val="single" w:sz="4" w:space="0" w:color="auto"/>
              <w:bottom w:val="single" w:sz="4" w:space="0" w:color="auto"/>
            </w:tcBorders>
            <w:shd w:val="clear" w:color="auto" w:fill="FFFFFF"/>
            <w:vAlign w:val="center"/>
          </w:tcPr>
          <w:p w14:paraId="0F3D6EA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0520</w:t>
            </w:r>
          </w:p>
        </w:tc>
        <w:tc>
          <w:tcPr>
            <w:tcW w:w="332" w:type="pct"/>
            <w:tcBorders>
              <w:top w:val="single" w:sz="4" w:space="0" w:color="auto"/>
              <w:left w:val="single" w:sz="4" w:space="0" w:color="auto"/>
              <w:bottom w:val="single" w:sz="4" w:space="0" w:color="auto"/>
            </w:tcBorders>
            <w:shd w:val="clear" w:color="auto" w:fill="FFFFFF"/>
            <w:vAlign w:val="center"/>
          </w:tcPr>
          <w:p w14:paraId="42CB647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05200</w:t>
            </w:r>
          </w:p>
        </w:tc>
        <w:tc>
          <w:tcPr>
            <w:tcW w:w="404" w:type="pct"/>
            <w:tcBorders>
              <w:top w:val="single" w:sz="4" w:space="0" w:color="auto"/>
              <w:left w:val="single" w:sz="4" w:space="0" w:color="auto"/>
              <w:bottom w:val="single" w:sz="4" w:space="0" w:color="auto"/>
            </w:tcBorders>
            <w:shd w:val="clear" w:color="auto" w:fill="FFFFFF"/>
            <w:vAlign w:val="center"/>
          </w:tcPr>
          <w:p w14:paraId="0FDB35D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052000</w:t>
            </w:r>
          </w:p>
        </w:tc>
        <w:tc>
          <w:tcPr>
            <w:tcW w:w="443" w:type="pct"/>
            <w:tcBorders>
              <w:top w:val="single" w:sz="4" w:space="0" w:color="auto"/>
              <w:left w:val="single" w:sz="4" w:space="0" w:color="auto"/>
              <w:bottom w:val="single" w:sz="4" w:space="0" w:color="auto"/>
            </w:tcBorders>
            <w:shd w:val="clear" w:color="auto" w:fill="FFFFFF"/>
            <w:vAlign w:val="center"/>
          </w:tcPr>
          <w:p w14:paraId="67ACC9C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0520000</w:t>
            </w:r>
          </w:p>
        </w:tc>
        <w:tc>
          <w:tcPr>
            <w:tcW w:w="779" w:type="pct"/>
            <w:tcBorders>
              <w:top w:val="single" w:sz="4" w:space="0" w:color="auto"/>
              <w:left w:val="single" w:sz="4" w:space="0" w:color="auto"/>
              <w:bottom w:val="single" w:sz="4" w:space="0" w:color="auto"/>
            </w:tcBorders>
            <w:shd w:val="clear" w:color="auto" w:fill="FFFFFF"/>
            <w:vAlign w:val="center"/>
          </w:tcPr>
          <w:p w14:paraId="6AC4AC6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non</w:t>
            </w:r>
          </w:p>
        </w:tc>
        <w:tc>
          <w:tcPr>
            <w:tcW w:w="948" w:type="pct"/>
            <w:tcBorders>
              <w:top w:val="single" w:sz="4" w:space="0" w:color="auto"/>
              <w:left w:val="single" w:sz="4" w:space="0" w:color="auto"/>
              <w:bottom w:val="single" w:sz="4" w:space="0" w:color="auto"/>
            </w:tcBorders>
            <w:shd w:val="clear" w:color="auto" w:fill="FFFFFF"/>
            <w:vAlign w:val="center"/>
          </w:tcPr>
          <w:p w14:paraId="1615F91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non còn gọi là than nâu, chỉ tính than non đã hoặc chưa nghiền thành bột và chưa đóng bánh. Than non đóng bánh thuộc ngành 19200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40147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27.02</w:t>
            </w:r>
          </w:p>
        </w:tc>
      </w:tr>
      <w:tr w:rsidR="00311300" w:rsidRPr="00AC359C" w14:paraId="1F816F4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0CEED5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D74671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w:t>
            </w:r>
          </w:p>
        </w:tc>
        <w:tc>
          <w:tcPr>
            <w:tcW w:w="389" w:type="pct"/>
            <w:tcBorders>
              <w:top w:val="single" w:sz="4" w:space="0" w:color="auto"/>
              <w:left w:val="single" w:sz="4" w:space="0" w:color="auto"/>
              <w:bottom w:val="single" w:sz="4" w:space="0" w:color="auto"/>
            </w:tcBorders>
            <w:shd w:val="clear" w:color="auto" w:fill="FFFFFF"/>
            <w:vAlign w:val="center"/>
          </w:tcPr>
          <w:p w14:paraId="35A2DB0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3BA86C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5D20A5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5E46BD9"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70A4A6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0D56B2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thô và khí đốt tự nhiên khai thác</w:t>
            </w:r>
          </w:p>
        </w:tc>
        <w:tc>
          <w:tcPr>
            <w:tcW w:w="948" w:type="pct"/>
            <w:tcBorders>
              <w:top w:val="single" w:sz="4" w:space="0" w:color="auto"/>
              <w:left w:val="single" w:sz="4" w:space="0" w:color="auto"/>
              <w:bottom w:val="single" w:sz="4" w:space="0" w:color="auto"/>
            </w:tcBorders>
            <w:shd w:val="clear" w:color="auto" w:fill="FFFFFF"/>
            <w:vAlign w:val="center"/>
          </w:tcPr>
          <w:p w14:paraId="667D465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F00126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27.07</w:t>
            </w:r>
          </w:p>
          <w:p w14:paraId="70CFE0D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27.09</w:t>
            </w:r>
          </w:p>
          <w:p w14:paraId="71F1CB6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w:t>
            </w:r>
          </w:p>
          <w:p w14:paraId="6415483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w:t>
            </w:r>
          </w:p>
        </w:tc>
      </w:tr>
      <w:tr w:rsidR="00311300" w:rsidRPr="00AC359C" w14:paraId="430C79A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396E13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49EBF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4ED5F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w:t>
            </w:r>
          </w:p>
        </w:tc>
        <w:tc>
          <w:tcPr>
            <w:tcW w:w="325" w:type="pct"/>
            <w:tcBorders>
              <w:top w:val="single" w:sz="4" w:space="0" w:color="auto"/>
              <w:left w:val="single" w:sz="4" w:space="0" w:color="auto"/>
              <w:bottom w:val="single" w:sz="4" w:space="0" w:color="auto"/>
            </w:tcBorders>
            <w:shd w:val="clear" w:color="auto" w:fill="FFFFFF"/>
            <w:vAlign w:val="center"/>
          </w:tcPr>
          <w:p w14:paraId="61851B9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0610</w:t>
            </w:r>
          </w:p>
        </w:tc>
        <w:tc>
          <w:tcPr>
            <w:tcW w:w="332" w:type="pct"/>
            <w:tcBorders>
              <w:top w:val="single" w:sz="4" w:space="0" w:color="auto"/>
              <w:left w:val="single" w:sz="4" w:space="0" w:color="auto"/>
              <w:bottom w:val="single" w:sz="4" w:space="0" w:color="auto"/>
            </w:tcBorders>
            <w:shd w:val="clear" w:color="auto" w:fill="FFFFFF"/>
            <w:vAlign w:val="center"/>
          </w:tcPr>
          <w:p w14:paraId="4A7FBD8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06100</w:t>
            </w:r>
          </w:p>
        </w:tc>
        <w:tc>
          <w:tcPr>
            <w:tcW w:w="404" w:type="pct"/>
            <w:tcBorders>
              <w:top w:val="single" w:sz="4" w:space="0" w:color="auto"/>
              <w:left w:val="single" w:sz="4" w:space="0" w:color="auto"/>
              <w:bottom w:val="single" w:sz="4" w:space="0" w:color="auto"/>
            </w:tcBorders>
            <w:shd w:val="clear" w:color="auto" w:fill="FFFFFF"/>
            <w:vAlign w:val="center"/>
          </w:tcPr>
          <w:p w14:paraId="2195D54F"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C24EA34"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F3990B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thô khai thác</w:t>
            </w:r>
          </w:p>
        </w:tc>
        <w:tc>
          <w:tcPr>
            <w:tcW w:w="948" w:type="pct"/>
            <w:tcBorders>
              <w:top w:val="single" w:sz="4" w:space="0" w:color="auto"/>
              <w:left w:val="single" w:sz="4" w:space="0" w:color="auto"/>
              <w:bottom w:val="single" w:sz="4" w:space="0" w:color="auto"/>
            </w:tcBorders>
            <w:shd w:val="clear" w:color="auto" w:fill="FFFFFF"/>
            <w:vAlign w:val="center"/>
          </w:tcPr>
          <w:p w14:paraId="5E710BA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1D7E8D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27.09</w:t>
            </w:r>
          </w:p>
        </w:tc>
      </w:tr>
      <w:tr w:rsidR="00311300" w:rsidRPr="00AC359C" w14:paraId="1A3D9A5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0A353E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D5CDA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93E931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09DF85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74D7F7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31FF23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061001</w:t>
            </w:r>
          </w:p>
        </w:tc>
        <w:tc>
          <w:tcPr>
            <w:tcW w:w="443" w:type="pct"/>
            <w:tcBorders>
              <w:top w:val="single" w:sz="4" w:space="0" w:color="auto"/>
              <w:left w:val="single" w:sz="4" w:space="0" w:color="auto"/>
              <w:bottom w:val="single" w:sz="4" w:space="0" w:color="auto"/>
            </w:tcBorders>
            <w:shd w:val="clear" w:color="auto" w:fill="FFFFFF"/>
            <w:vAlign w:val="center"/>
          </w:tcPr>
          <w:p w14:paraId="6B9BF6B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0610010</w:t>
            </w:r>
          </w:p>
        </w:tc>
        <w:tc>
          <w:tcPr>
            <w:tcW w:w="779" w:type="pct"/>
            <w:tcBorders>
              <w:top w:val="single" w:sz="4" w:space="0" w:color="auto"/>
              <w:left w:val="single" w:sz="4" w:space="0" w:color="auto"/>
              <w:bottom w:val="single" w:sz="4" w:space="0" w:color="auto"/>
            </w:tcBorders>
            <w:shd w:val="clear" w:color="auto" w:fill="FFFFFF"/>
            <w:vAlign w:val="center"/>
          </w:tcPr>
          <w:p w14:paraId="59553A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mỏ và dầu thu được từ khoáng bitum, ở dạng thô</w:t>
            </w:r>
          </w:p>
        </w:tc>
        <w:tc>
          <w:tcPr>
            <w:tcW w:w="948" w:type="pct"/>
            <w:tcBorders>
              <w:top w:val="single" w:sz="4" w:space="0" w:color="auto"/>
              <w:left w:val="single" w:sz="4" w:space="0" w:color="auto"/>
              <w:bottom w:val="single" w:sz="4" w:space="0" w:color="auto"/>
            </w:tcBorders>
            <w:shd w:val="clear" w:color="auto" w:fill="FFFFFF"/>
            <w:vAlign w:val="center"/>
          </w:tcPr>
          <w:p w14:paraId="35A2CD1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dầu mỏ thô; Condensate và dầu thô loại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1A2B6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27.09</w:t>
            </w:r>
          </w:p>
        </w:tc>
      </w:tr>
      <w:tr w:rsidR="00311300" w:rsidRPr="00AC359C" w14:paraId="2A1FBC2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855CEA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EE66DA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908AED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D27BFB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8F30BB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F14B6A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061002</w:t>
            </w:r>
          </w:p>
        </w:tc>
        <w:tc>
          <w:tcPr>
            <w:tcW w:w="443" w:type="pct"/>
            <w:tcBorders>
              <w:top w:val="single" w:sz="4" w:space="0" w:color="auto"/>
              <w:left w:val="single" w:sz="4" w:space="0" w:color="auto"/>
              <w:bottom w:val="single" w:sz="4" w:space="0" w:color="auto"/>
            </w:tcBorders>
            <w:shd w:val="clear" w:color="auto" w:fill="FFFFFF"/>
            <w:vAlign w:val="center"/>
          </w:tcPr>
          <w:p w14:paraId="68B022B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0610020</w:t>
            </w:r>
          </w:p>
        </w:tc>
        <w:tc>
          <w:tcPr>
            <w:tcW w:w="779" w:type="pct"/>
            <w:tcBorders>
              <w:top w:val="single" w:sz="4" w:space="0" w:color="auto"/>
              <w:left w:val="single" w:sz="4" w:space="0" w:color="auto"/>
              <w:bottom w:val="single" w:sz="4" w:space="0" w:color="auto"/>
            </w:tcBorders>
            <w:shd w:val="clear" w:color="auto" w:fill="FFFFFF"/>
            <w:vAlign w:val="center"/>
          </w:tcPr>
          <w:p w14:paraId="482FF4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phiến sét dầu hoặc đá phiến sét bitum, cát hắc ín</w:t>
            </w:r>
          </w:p>
        </w:tc>
        <w:tc>
          <w:tcPr>
            <w:tcW w:w="948" w:type="pct"/>
            <w:tcBorders>
              <w:top w:val="single" w:sz="4" w:space="0" w:color="auto"/>
              <w:left w:val="single" w:sz="4" w:space="0" w:color="auto"/>
              <w:bottom w:val="single" w:sz="4" w:space="0" w:color="auto"/>
            </w:tcBorders>
            <w:shd w:val="clear" w:color="auto" w:fill="FFFFFF"/>
            <w:vAlign w:val="center"/>
          </w:tcPr>
          <w:p w14:paraId="72C12422"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694161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2714.10.00</w:t>
            </w:r>
          </w:p>
        </w:tc>
      </w:tr>
      <w:tr w:rsidR="00311300" w:rsidRPr="00AC359C" w14:paraId="0EABE6D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E81271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BC6574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310280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062</w:t>
            </w:r>
          </w:p>
        </w:tc>
        <w:tc>
          <w:tcPr>
            <w:tcW w:w="325" w:type="pct"/>
            <w:tcBorders>
              <w:top w:val="single" w:sz="4" w:space="0" w:color="auto"/>
              <w:left w:val="single" w:sz="4" w:space="0" w:color="auto"/>
              <w:bottom w:val="single" w:sz="4" w:space="0" w:color="auto"/>
            </w:tcBorders>
            <w:shd w:val="clear" w:color="auto" w:fill="FFFFFF"/>
            <w:vAlign w:val="center"/>
          </w:tcPr>
          <w:p w14:paraId="7DDC3C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0620</w:t>
            </w:r>
          </w:p>
        </w:tc>
        <w:tc>
          <w:tcPr>
            <w:tcW w:w="332" w:type="pct"/>
            <w:tcBorders>
              <w:top w:val="single" w:sz="4" w:space="0" w:color="auto"/>
              <w:left w:val="single" w:sz="4" w:space="0" w:color="auto"/>
              <w:bottom w:val="single" w:sz="4" w:space="0" w:color="auto"/>
            </w:tcBorders>
            <w:shd w:val="clear" w:color="auto" w:fill="FFFFFF"/>
            <w:vAlign w:val="center"/>
          </w:tcPr>
          <w:p w14:paraId="04FAAE0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06200</w:t>
            </w:r>
          </w:p>
        </w:tc>
        <w:tc>
          <w:tcPr>
            <w:tcW w:w="404" w:type="pct"/>
            <w:tcBorders>
              <w:top w:val="single" w:sz="4" w:space="0" w:color="auto"/>
              <w:left w:val="single" w:sz="4" w:space="0" w:color="auto"/>
              <w:bottom w:val="single" w:sz="4" w:space="0" w:color="auto"/>
            </w:tcBorders>
            <w:shd w:val="clear" w:color="auto" w:fill="FFFFFF"/>
            <w:vAlign w:val="center"/>
          </w:tcPr>
          <w:p w14:paraId="1FF4054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062000</w:t>
            </w:r>
          </w:p>
        </w:tc>
        <w:tc>
          <w:tcPr>
            <w:tcW w:w="443" w:type="pct"/>
            <w:tcBorders>
              <w:top w:val="single" w:sz="4" w:space="0" w:color="auto"/>
              <w:left w:val="single" w:sz="4" w:space="0" w:color="auto"/>
              <w:bottom w:val="single" w:sz="4" w:space="0" w:color="auto"/>
            </w:tcBorders>
            <w:shd w:val="clear" w:color="auto" w:fill="FFFFFF"/>
            <w:vAlign w:val="center"/>
          </w:tcPr>
          <w:p w14:paraId="6F7A9B53"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DA5C40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Khí tự nhiên dạng khí hoặc hóa lỏng</w:t>
            </w:r>
          </w:p>
        </w:tc>
        <w:tc>
          <w:tcPr>
            <w:tcW w:w="948" w:type="pct"/>
            <w:tcBorders>
              <w:top w:val="single" w:sz="4" w:space="0" w:color="auto"/>
              <w:left w:val="single" w:sz="4" w:space="0" w:color="auto"/>
              <w:bottom w:val="single" w:sz="4" w:space="0" w:color="auto"/>
            </w:tcBorders>
            <w:shd w:val="clear" w:color="auto" w:fill="FFFFFF"/>
            <w:vAlign w:val="center"/>
          </w:tcPr>
          <w:p w14:paraId="6B5D0FC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C337F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w:t>
            </w:r>
          </w:p>
        </w:tc>
      </w:tr>
      <w:tr w:rsidR="00311300" w:rsidRPr="00AC359C" w14:paraId="024EEE6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3C39E2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296DBB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076DEA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B48A63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D1CE43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86B1AB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FEBF1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0620001</w:t>
            </w:r>
          </w:p>
        </w:tc>
        <w:tc>
          <w:tcPr>
            <w:tcW w:w="779" w:type="pct"/>
            <w:tcBorders>
              <w:top w:val="single" w:sz="4" w:space="0" w:color="auto"/>
              <w:left w:val="single" w:sz="4" w:space="0" w:color="auto"/>
              <w:bottom w:val="single" w:sz="4" w:space="0" w:color="auto"/>
            </w:tcBorders>
            <w:shd w:val="clear" w:color="auto" w:fill="FFFFFF"/>
            <w:vAlign w:val="center"/>
          </w:tcPr>
          <w:p w14:paraId="79AC49EA" w14:textId="77777777" w:rsidR="00D62E46" w:rsidRPr="00AC359C" w:rsidRDefault="006D75DD"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Khí tự nhiên dạng hóa </w:t>
            </w:r>
            <w:r w:rsidRPr="00AC359C">
              <w:rPr>
                <w:rFonts w:ascii="Times New Roman" w:eastAsia="Times New Roman" w:hAnsi="Times New Roman" w:cs="Times New Roman"/>
                <w:color w:val="auto"/>
                <w:sz w:val="26"/>
                <w:szCs w:val="26"/>
              </w:rPr>
              <w:lastRenderedPageBreak/>
              <w:t>lỏ</w:t>
            </w:r>
            <w:r w:rsidR="00D62E46" w:rsidRPr="00AC359C">
              <w:rPr>
                <w:rFonts w:ascii="Times New Roman" w:eastAsia="Times New Roman" w:hAnsi="Times New Roman" w:cs="Times New Roman"/>
                <w:color w:val="auto"/>
                <w:sz w:val="26"/>
                <w:szCs w:val="26"/>
              </w:rPr>
              <w:t>ng</w:t>
            </w:r>
          </w:p>
        </w:tc>
        <w:tc>
          <w:tcPr>
            <w:tcW w:w="948" w:type="pct"/>
            <w:tcBorders>
              <w:top w:val="single" w:sz="4" w:space="0" w:color="auto"/>
              <w:left w:val="single" w:sz="4" w:space="0" w:color="auto"/>
              <w:bottom w:val="single" w:sz="4" w:space="0" w:color="auto"/>
            </w:tcBorders>
            <w:shd w:val="clear" w:color="auto" w:fill="FFFFFF"/>
            <w:vAlign w:val="center"/>
          </w:tcPr>
          <w:p w14:paraId="619C80C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C054C5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2711.11.00</w:t>
            </w:r>
          </w:p>
        </w:tc>
      </w:tr>
      <w:tr w:rsidR="00311300" w:rsidRPr="00AC359C" w14:paraId="2D14216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91D2A8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EF65F7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CB8DC2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AE1A28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D25B66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AD3ED6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F46792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0620002</w:t>
            </w:r>
          </w:p>
        </w:tc>
        <w:tc>
          <w:tcPr>
            <w:tcW w:w="779" w:type="pct"/>
            <w:tcBorders>
              <w:top w:val="single" w:sz="4" w:space="0" w:color="auto"/>
              <w:left w:val="single" w:sz="4" w:space="0" w:color="auto"/>
              <w:bottom w:val="single" w:sz="4" w:space="0" w:color="auto"/>
            </w:tcBorders>
            <w:shd w:val="clear" w:color="auto" w:fill="FFFFFF"/>
            <w:vAlign w:val="center"/>
          </w:tcPr>
          <w:p w14:paraId="7DA2C1F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Khí tự nhiên dạng khí</w:t>
            </w:r>
          </w:p>
        </w:tc>
        <w:tc>
          <w:tcPr>
            <w:tcW w:w="948" w:type="pct"/>
            <w:tcBorders>
              <w:top w:val="single" w:sz="4" w:space="0" w:color="auto"/>
              <w:left w:val="single" w:sz="4" w:space="0" w:color="auto"/>
              <w:bottom w:val="single" w:sz="4" w:space="0" w:color="auto"/>
            </w:tcBorders>
            <w:shd w:val="clear" w:color="auto" w:fill="FFFFFF"/>
            <w:vAlign w:val="center"/>
          </w:tcPr>
          <w:p w14:paraId="67F89AEA"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75BF0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2711.21</w:t>
            </w:r>
          </w:p>
        </w:tc>
      </w:tr>
      <w:tr w:rsidR="00311300" w:rsidRPr="00AC359C" w14:paraId="0ADFD9E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8520C4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EAD47B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w:t>
            </w:r>
          </w:p>
        </w:tc>
        <w:tc>
          <w:tcPr>
            <w:tcW w:w="389" w:type="pct"/>
            <w:tcBorders>
              <w:top w:val="single" w:sz="4" w:space="0" w:color="auto"/>
              <w:left w:val="single" w:sz="4" w:space="0" w:color="auto"/>
              <w:bottom w:val="single" w:sz="4" w:space="0" w:color="auto"/>
            </w:tcBorders>
            <w:shd w:val="clear" w:color="auto" w:fill="FFFFFF"/>
            <w:vAlign w:val="center"/>
          </w:tcPr>
          <w:p w14:paraId="58A6495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E57AE0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4BBF0D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913989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FD09D16"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127277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kim loại và tinh quặng kim loại</w:t>
            </w:r>
          </w:p>
        </w:tc>
        <w:tc>
          <w:tcPr>
            <w:tcW w:w="948" w:type="pct"/>
            <w:tcBorders>
              <w:top w:val="single" w:sz="4" w:space="0" w:color="auto"/>
              <w:left w:val="single" w:sz="4" w:space="0" w:color="auto"/>
              <w:bottom w:val="single" w:sz="4" w:space="0" w:color="auto"/>
            </w:tcBorders>
            <w:shd w:val="clear" w:color="auto" w:fill="FFFFFF"/>
            <w:vAlign w:val="center"/>
          </w:tcPr>
          <w:p w14:paraId="1622BFBA"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E2209D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w:t>
            </w:r>
          </w:p>
        </w:tc>
      </w:tr>
      <w:tr w:rsidR="00311300" w:rsidRPr="00AC359C" w14:paraId="0CE9533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8B6CB6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7A71F5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16B1BE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071</w:t>
            </w:r>
          </w:p>
        </w:tc>
        <w:tc>
          <w:tcPr>
            <w:tcW w:w="325" w:type="pct"/>
            <w:tcBorders>
              <w:top w:val="single" w:sz="4" w:space="0" w:color="auto"/>
              <w:left w:val="single" w:sz="4" w:space="0" w:color="auto"/>
              <w:bottom w:val="single" w:sz="4" w:space="0" w:color="auto"/>
            </w:tcBorders>
            <w:shd w:val="clear" w:color="auto" w:fill="FFFFFF"/>
            <w:vAlign w:val="center"/>
          </w:tcPr>
          <w:p w14:paraId="151A8D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0710</w:t>
            </w:r>
          </w:p>
        </w:tc>
        <w:tc>
          <w:tcPr>
            <w:tcW w:w="332" w:type="pct"/>
            <w:tcBorders>
              <w:top w:val="single" w:sz="4" w:space="0" w:color="auto"/>
              <w:left w:val="single" w:sz="4" w:space="0" w:color="auto"/>
              <w:bottom w:val="single" w:sz="4" w:space="0" w:color="auto"/>
            </w:tcBorders>
            <w:shd w:val="clear" w:color="auto" w:fill="FFFFFF"/>
            <w:vAlign w:val="center"/>
          </w:tcPr>
          <w:p w14:paraId="36AFF8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07100</w:t>
            </w:r>
          </w:p>
        </w:tc>
        <w:tc>
          <w:tcPr>
            <w:tcW w:w="404" w:type="pct"/>
            <w:tcBorders>
              <w:top w:val="single" w:sz="4" w:space="0" w:color="auto"/>
              <w:left w:val="single" w:sz="4" w:space="0" w:color="auto"/>
              <w:bottom w:val="single" w:sz="4" w:space="0" w:color="auto"/>
            </w:tcBorders>
            <w:shd w:val="clear" w:color="auto" w:fill="FFFFFF"/>
            <w:vAlign w:val="center"/>
          </w:tcPr>
          <w:p w14:paraId="17D1641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071000</w:t>
            </w:r>
          </w:p>
        </w:tc>
        <w:tc>
          <w:tcPr>
            <w:tcW w:w="443" w:type="pct"/>
            <w:tcBorders>
              <w:top w:val="single" w:sz="4" w:space="0" w:color="auto"/>
              <w:left w:val="single" w:sz="4" w:space="0" w:color="auto"/>
              <w:bottom w:val="single" w:sz="4" w:space="0" w:color="auto"/>
            </w:tcBorders>
            <w:shd w:val="clear" w:color="auto" w:fill="FFFFFF"/>
            <w:vAlign w:val="center"/>
          </w:tcPr>
          <w:p w14:paraId="56F99C9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0710000</w:t>
            </w:r>
          </w:p>
        </w:tc>
        <w:tc>
          <w:tcPr>
            <w:tcW w:w="779" w:type="pct"/>
            <w:tcBorders>
              <w:top w:val="single" w:sz="4" w:space="0" w:color="auto"/>
              <w:left w:val="single" w:sz="4" w:space="0" w:color="auto"/>
              <w:bottom w:val="single" w:sz="4" w:space="0" w:color="auto"/>
            </w:tcBorders>
            <w:shd w:val="clear" w:color="auto" w:fill="FFFFFF"/>
            <w:vAlign w:val="center"/>
          </w:tcPr>
          <w:p w14:paraId="40F9760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sắt và tinh quặng sắt</w:t>
            </w:r>
          </w:p>
        </w:tc>
        <w:tc>
          <w:tcPr>
            <w:tcW w:w="948" w:type="pct"/>
            <w:tcBorders>
              <w:top w:val="single" w:sz="4" w:space="0" w:color="auto"/>
              <w:left w:val="single" w:sz="4" w:space="0" w:color="auto"/>
              <w:bottom w:val="single" w:sz="4" w:space="0" w:color="auto"/>
            </w:tcBorders>
            <w:shd w:val="clear" w:color="auto" w:fill="FFFFFF"/>
            <w:vAlign w:val="center"/>
          </w:tcPr>
          <w:p w14:paraId="3D32636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Quặng sắt và tinh quặng sắt chưa nung kết và đã nung kết</w:t>
            </w:r>
          </w:p>
          <w:p w14:paraId="511B62D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Trừ pirit sắt đã hoặc chưa nung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2ABD3C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2601.11</w:t>
            </w:r>
          </w:p>
          <w:p w14:paraId="34E96FC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2601.12</w:t>
            </w:r>
          </w:p>
          <w:p w14:paraId="7A7245B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2601.20</w:t>
            </w:r>
          </w:p>
        </w:tc>
      </w:tr>
      <w:tr w:rsidR="00311300" w:rsidRPr="00AC359C" w14:paraId="2F877BA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E299D9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D8EE64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E24C5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w:t>
            </w:r>
          </w:p>
        </w:tc>
        <w:tc>
          <w:tcPr>
            <w:tcW w:w="325" w:type="pct"/>
            <w:tcBorders>
              <w:top w:val="single" w:sz="4" w:space="0" w:color="auto"/>
              <w:left w:val="single" w:sz="4" w:space="0" w:color="auto"/>
              <w:bottom w:val="single" w:sz="4" w:space="0" w:color="auto"/>
            </w:tcBorders>
            <w:shd w:val="clear" w:color="auto" w:fill="FFFFFF"/>
            <w:vAlign w:val="center"/>
          </w:tcPr>
          <w:p w14:paraId="63AE111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7D277F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05246E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F7700E1"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369A6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kim loại khác không chứa sắt (trừ quặng kim loại quý hiếm)</w:t>
            </w:r>
          </w:p>
        </w:tc>
        <w:tc>
          <w:tcPr>
            <w:tcW w:w="948" w:type="pct"/>
            <w:tcBorders>
              <w:top w:val="single" w:sz="4" w:space="0" w:color="auto"/>
              <w:left w:val="single" w:sz="4" w:space="0" w:color="auto"/>
              <w:bottom w:val="single" w:sz="4" w:space="0" w:color="auto"/>
            </w:tcBorders>
            <w:shd w:val="clear" w:color="auto" w:fill="FFFFFF"/>
            <w:vAlign w:val="center"/>
          </w:tcPr>
          <w:p w14:paraId="571EE89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7CEB1C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26.17</w:t>
            </w:r>
          </w:p>
        </w:tc>
      </w:tr>
      <w:tr w:rsidR="00311300" w:rsidRPr="00AC359C" w14:paraId="3C9ED79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B9FBDB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A3ED01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6C26A9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B7EC61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0721</w:t>
            </w:r>
          </w:p>
        </w:tc>
        <w:tc>
          <w:tcPr>
            <w:tcW w:w="332" w:type="pct"/>
            <w:tcBorders>
              <w:top w:val="single" w:sz="4" w:space="0" w:color="auto"/>
              <w:left w:val="single" w:sz="4" w:space="0" w:color="auto"/>
              <w:bottom w:val="single" w:sz="4" w:space="0" w:color="auto"/>
            </w:tcBorders>
            <w:shd w:val="clear" w:color="auto" w:fill="FFFFFF"/>
            <w:vAlign w:val="center"/>
          </w:tcPr>
          <w:p w14:paraId="0983426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07210</w:t>
            </w:r>
          </w:p>
        </w:tc>
        <w:tc>
          <w:tcPr>
            <w:tcW w:w="404" w:type="pct"/>
            <w:tcBorders>
              <w:top w:val="single" w:sz="4" w:space="0" w:color="auto"/>
              <w:left w:val="single" w:sz="4" w:space="0" w:color="auto"/>
              <w:bottom w:val="single" w:sz="4" w:space="0" w:color="auto"/>
            </w:tcBorders>
            <w:shd w:val="clear" w:color="auto" w:fill="FFFFFF"/>
            <w:vAlign w:val="center"/>
          </w:tcPr>
          <w:p w14:paraId="0B96D9D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072100</w:t>
            </w:r>
          </w:p>
        </w:tc>
        <w:tc>
          <w:tcPr>
            <w:tcW w:w="443" w:type="pct"/>
            <w:tcBorders>
              <w:top w:val="single" w:sz="4" w:space="0" w:color="auto"/>
              <w:left w:val="single" w:sz="4" w:space="0" w:color="auto"/>
              <w:bottom w:val="single" w:sz="4" w:space="0" w:color="auto"/>
            </w:tcBorders>
            <w:shd w:val="clear" w:color="auto" w:fill="FFFFFF"/>
            <w:vAlign w:val="center"/>
          </w:tcPr>
          <w:p w14:paraId="352FA29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0721000</w:t>
            </w:r>
          </w:p>
        </w:tc>
        <w:tc>
          <w:tcPr>
            <w:tcW w:w="779" w:type="pct"/>
            <w:tcBorders>
              <w:top w:val="single" w:sz="4" w:space="0" w:color="auto"/>
              <w:left w:val="single" w:sz="4" w:space="0" w:color="auto"/>
              <w:bottom w:val="single" w:sz="4" w:space="0" w:color="auto"/>
            </w:tcBorders>
            <w:shd w:val="clear" w:color="auto" w:fill="FFFFFF"/>
            <w:vAlign w:val="center"/>
          </w:tcPr>
          <w:p w14:paraId="7F7E198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uranium, quặng thorium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14:paraId="23A64E9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Chỉ tính phần khai thác các loại quặng uranium và quặng thorium, không tính phần làm giàu các loại quặng đó</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E2215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26.12</w:t>
            </w:r>
          </w:p>
        </w:tc>
      </w:tr>
      <w:tr w:rsidR="00311300" w:rsidRPr="00AC359C" w14:paraId="32F2F33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4C28A4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63EF93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8EB9AC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9CCD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w:t>
            </w:r>
          </w:p>
        </w:tc>
        <w:tc>
          <w:tcPr>
            <w:tcW w:w="332" w:type="pct"/>
            <w:tcBorders>
              <w:top w:val="single" w:sz="4" w:space="0" w:color="auto"/>
              <w:left w:val="single" w:sz="4" w:space="0" w:color="auto"/>
              <w:bottom w:val="single" w:sz="4" w:space="0" w:color="auto"/>
            </w:tcBorders>
            <w:shd w:val="clear" w:color="auto" w:fill="FFFFFF"/>
            <w:vAlign w:val="center"/>
          </w:tcPr>
          <w:p w14:paraId="5794176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753516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2673EC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DE0280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kim loại khác không chứa sắt</w:t>
            </w:r>
          </w:p>
        </w:tc>
        <w:tc>
          <w:tcPr>
            <w:tcW w:w="948" w:type="pct"/>
            <w:tcBorders>
              <w:top w:val="single" w:sz="4" w:space="0" w:color="auto"/>
              <w:left w:val="single" w:sz="4" w:space="0" w:color="auto"/>
              <w:bottom w:val="single" w:sz="4" w:space="0" w:color="auto"/>
            </w:tcBorders>
            <w:shd w:val="clear" w:color="auto" w:fill="FFFFFF"/>
            <w:vAlign w:val="center"/>
          </w:tcPr>
          <w:p w14:paraId="2B6C057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Tính cả sản phẩm trong quá trình khai thác và làm giàu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A1B435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26.17</w:t>
            </w:r>
          </w:p>
        </w:tc>
      </w:tr>
      <w:tr w:rsidR="00311300" w:rsidRPr="00AC359C" w14:paraId="4A7EC74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D68541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66E3C5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0E7F0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D2AD3D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F0E3C8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07221</w:t>
            </w:r>
          </w:p>
        </w:tc>
        <w:tc>
          <w:tcPr>
            <w:tcW w:w="404" w:type="pct"/>
            <w:tcBorders>
              <w:top w:val="single" w:sz="4" w:space="0" w:color="auto"/>
              <w:left w:val="single" w:sz="4" w:space="0" w:color="auto"/>
              <w:bottom w:val="single" w:sz="4" w:space="0" w:color="auto"/>
            </w:tcBorders>
            <w:shd w:val="clear" w:color="auto" w:fill="FFFFFF"/>
            <w:vAlign w:val="center"/>
          </w:tcPr>
          <w:p w14:paraId="40348A7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072210</w:t>
            </w:r>
          </w:p>
        </w:tc>
        <w:tc>
          <w:tcPr>
            <w:tcW w:w="443" w:type="pct"/>
            <w:tcBorders>
              <w:top w:val="single" w:sz="4" w:space="0" w:color="auto"/>
              <w:left w:val="single" w:sz="4" w:space="0" w:color="auto"/>
              <w:bottom w:val="single" w:sz="4" w:space="0" w:color="auto"/>
            </w:tcBorders>
            <w:shd w:val="clear" w:color="auto" w:fill="FFFFFF"/>
            <w:vAlign w:val="center"/>
          </w:tcPr>
          <w:p w14:paraId="3AB1C4E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0722100</w:t>
            </w:r>
          </w:p>
        </w:tc>
        <w:tc>
          <w:tcPr>
            <w:tcW w:w="779" w:type="pct"/>
            <w:tcBorders>
              <w:top w:val="single" w:sz="4" w:space="0" w:color="auto"/>
              <w:left w:val="single" w:sz="4" w:space="0" w:color="auto"/>
              <w:bottom w:val="single" w:sz="4" w:space="0" w:color="auto"/>
            </w:tcBorders>
            <w:shd w:val="clear" w:color="auto" w:fill="FFFFFF"/>
            <w:vAlign w:val="center"/>
          </w:tcPr>
          <w:p w14:paraId="50DB0C6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bôxít và tinh quặng bôxit</w:t>
            </w:r>
          </w:p>
        </w:tc>
        <w:tc>
          <w:tcPr>
            <w:tcW w:w="948" w:type="pct"/>
            <w:tcBorders>
              <w:top w:val="single" w:sz="4" w:space="0" w:color="auto"/>
              <w:left w:val="single" w:sz="4" w:space="0" w:color="auto"/>
              <w:bottom w:val="single" w:sz="4" w:space="0" w:color="auto"/>
            </w:tcBorders>
            <w:shd w:val="clear" w:color="auto" w:fill="FFFFFF"/>
            <w:vAlign w:val="center"/>
          </w:tcPr>
          <w:p w14:paraId="7E76F63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bôxit còn gọi là quặng nhôm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4D0D4C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2606.00.00</w:t>
            </w:r>
          </w:p>
        </w:tc>
      </w:tr>
      <w:tr w:rsidR="00311300" w:rsidRPr="00AC359C" w14:paraId="6D0855F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CAEEBF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D9F5D6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5CE862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EFCF17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8C91D2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w:t>
            </w:r>
          </w:p>
        </w:tc>
        <w:tc>
          <w:tcPr>
            <w:tcW w:w="404" w:type="pct"/>
            <w:tcBorders>
              <w:top w:val="single" w:sz="4" w:space="0" w:color="auto"/>
              <w:left w:val="single" w:sz="4" w:space="0" w:color="auto"/>
              <w:bottom w:val="single" w:sz="4" w:space="0" w:color="auto"/>
            </w:tcBorders>
            <w:shd w:val="clear" w:color="auto" w:fill="FFFFFF"/>
            <w:vAlign w:val="center"/>
          </w:tcPr>
          <w:p w14:paraId="06704BB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D159090"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F5799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kim loại khác không chứa sắt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3E97CFD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10DE49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26.17</w:t>
            </w:r>
          </w:p>
        </w:tc>
      </w:tr>
      <w:tr w:rsidR="00311300" w:rsidRPr="00AC359C" w14:paraId="14680AA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3D7CDE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902446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707BDA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F04528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3DF56E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A1646A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w:t>
            </w:r>
          </w:p>
        </w:tc>
        <w:tc>
          <w:tcPr>
            <w:tcW w:w="443" w:type="pct"/>
            <w:tcBorders>
              <w:top w:val="single" w:sz="4" w:space="0" w:color="auto"/>
              <w:left w:val="single" w:sz="4" w:space="0" w:color="auto"/>
              <w:bottom w:val="single" w:sz="4" w:space="0" w:color="auto"/>
            </w:tcBorders>
            <w:shd w:val="clear" w:color="auto" w:fill="FFFFFF"/>
            <w:vAlign w:val="center"/>
          </w:tcPr>
          <w:p w14:paraId="43A1EB0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5C274B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Quặng mangan, đồng, niken, coban, crôm, vonfram và </w:t>
            </w:r>
            <w:r w:rsidRPr="00AC359C">
              <w:rPr>
                <w:rFonts w:ascii="Times New Roman" w:eastAsia="Times New Roman" w:hAnsi="Times New Roman" w:cs="Times New Roman"/>
                <w:color w:val="auto"/>
                <w:sz w:val="26"/>
                <w:szCs w:val="26"/>
              </w:rPr>
              <w:lastRenderedPageBreak/>
              <w:t>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14:paraId="0005408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489CBB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2602.00.00</w:t>
            </w:r>
          </w:p>
          <w:p w14:paraId="155926A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2603.00.00</w:t>
            </w:r>
          </w:p>
          <w:p w14:paraId="182D20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2604.00.00</w:t>
            </w:r>
          </w:p>
          <w:p w14:paraId="164F1DA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2605.00.00</w:t>
            </w:r>
          </w:p>
          <w:p w14:paraId="7432563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2610.00.00</w:t>
            </w:r>
          </w:p>
          <w:p w14:paraId="4A21F9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2611.00.00</w:t>
            </w:r>
          </w:p>
        </w:tc>
      </w:tr>
      <w:tr w:rsidR="00311300" w:rsidRPr="00AC359C" w14:paraId="4E3CB41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66C6B8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866C86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A22081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69CD51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9A877F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F0E8AE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BF2BF4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0722911</w:t>
            </w:r>
          </w:p>
        </w:tc>
        <w:tc>
          <w:tcPr>
            <w:tcW w:w="779" w:type="pct"/>
            <w:tcBorders>
              <w:top w:val="single" w:sz="4" w:space="0" w:color="auto"/>
              <w:left w:val="single" w:sz="4" w:space="0" w:color="auto"/>
              <w:bottom w:val="single" w:sz="4" w:space="0" w:color="auto"/>
            </w:tcBorders>
            <w:shd w:val="clear" w:color="auto" w:fill="FFFFFF"/>
            <w:vAlign w:val="center"/>
          </w:tcPr>
          <w:p w14:paraId="1AA0724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mangan và tinh quặng mangan</w:t>
            </w:r>
          </w:p>
        </w:tc>
        <w:tc>
          <w:tcPr>
            <w:tcW w:w="948" w:type="pct"/>
            <w:tcBorders>
              <w:top w:val="single" w:sz="4" w:space="0" w:color="auto"/>
              <w:left w:val="single" w:sz="4" w:space="0" w:color="auto"/>
              <w:bottom w:val="single" w:sz="4" w:space="0" w:color="auto"/>
            </w:tcBorders>
            <w:shd w:val="clear" w:color="auto" w:fill="FFFFFF"/>
            <w:vAlign w:val="center"/>
          </w:tcPr>
          <w:p w14:paraId="184C570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Kể cả quặng mangan chứa sắt và tinh quặng mangan chứa sắt với hàm lượng magan từ 20% trở lên, tính theo trọng lượng khô</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3B33D1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2602.00.00</w:t>
            </w:r>
          </w:p>
        </w:tc>
      </w:tr>
      <w:tr w:rsidR="00311300" w:rsidRPr="00AC359C" w14:paraId="5367173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9D5AA6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4F7E9C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D0F48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C429CF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28C7E1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2CEAB8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D96115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0722912</w:t>
            </w:r>
          </w:p>
        </w:tc>
        <w:tc>
          <w:tcPr>
            <w:tcW w:w="779" w:type="pct"/>
            <w:tcBorders>
              <w:top w:val="single" w:sz="4" w:space="0" w:color="auto"/>
              <w:left w:val="single" w:sz="4" w:space="0" w:color="auto"/>
              <w:bottom w:val="single" w:sz="4" w:space="0" w:color="auto"/>
            </w:tcBorders>
            <w:shd w:val="clear" w:color="auto" w:fill="FFFFFF"/>
            <w:vAlign w:val="center"/>
          </w:tcPr>
          <w:p w14:paraId="2122EC4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đồng và tinh quặng đồng</w:t>
            </w:r>
          </w:p>
        </w:tc>
        <w:tc>
          <w:tcPr>
            <w:tcW w:w="948" w:type="pct"/>
            <w:tcBorders>
              <w:top w:val="single" w:sz="4" w:space="0" w:color="auto"/>
              <w:left w:val="single" w:sz="4" w:space="0" w:color="auto"/>
              <w:bottom w:val="single" w:sz="4" w:space="0" w:color="auto"/>
            </w:tcBorders>
            <w:shd w:val="clear" w:color="auto" w:fill="FFFFFF"/>
            <w:vAlign w:val="center"/>
          </w:tcPr>
          <w:p w14:paraId="53D00F5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FE8DCA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2603.00.00</w:t>
            </w:r>
          </w:p>
        </w:tc>
      </w:tr>
      <w:tr w:rsidR="00311300" w:rsidRPr="00AC359C" w14:paraId="2708878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4F36E2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9D4C23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22B130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98651D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0FF15B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4F0577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357FEC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0722913</w:t>
            </w:r>
          </w:p>
        </w:tc>
        <w:tc>
          <w:tcPr>
            <w:tcW w:w="779" w:type="pct"/>
            <w:tcBorders>
              <w:top w:val="single" w:sz="4" w:space="0" w:color="auto"/>
              <w:left w:val="single" w:sz="4" w:space="0" w:color="auto"/>
              <w:bottom w:val="single" w:sz="4" w:space="0" w:color="auto"/>
            </w:tcBorders>
            <w:shd w:val="clear" w:color="auto" w:fill="FFFFFF"/>
            <w:vAlign w:val="center"/>
          </w:tcPr>
          <w:p w14:paraId="71D5882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niken và tinh quặng niken</w:t>
            </w:r>
          </w:p>
        </w:tc>
        <w:tc>
          <w:tcPr>
            <w:tcW w:w="948" w:type="pct"/>
            <w:tcBorders>
              <w:top w:val="single" w:sz="4" w:space="0" w:color="auto"/>
              <w:left w:val="single" w:sz="4" w:space="0" w:color="auto"/>
              <w:bottom w:val="single" w:sz="4" w:space="0" w:color="auto"/>
            </w:tcBorders>
            <w:shd w:val="clear" w:color="auto" w:fill="FFFFFF"/>
            <w:vAlign w:val="center"/>
          </w:tcPr>
          <w:p w14:paraId="27D64AE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303E22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2604.00.00</w:t>
            </w:r>
          </w:p>
        </w:tc>
      </w:tr>
      <w:tr w:rsidR="00311300" w:rsidRPr="00AC359C" w14:paraId="5ABE06A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D4516B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E8488C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D7FF32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0A066E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49975A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E44570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ECC42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0722914</w:t>
            </w:r>
          </w:p>
        </w:tc>
        <w:tc>
          <w:tcPr>
            <w:tcW w:w="779" w:type="pct"/>
            <w:tcBorders>
              <w:top w:val="single" w:sz="4" w:space="0" w:color="auto"/>
              <w:left w:val="single" w:sz="4" w:space="0" w:color="auto"/>
              <w:bottom w:val="single" w:sz="4" w:space="0" w:color="auto"/>
            </w:tcBorders>
            <w:shd w:val="clear" w:color="auto" w:fill="FFFFFF"/>
            <w:vAlign w:val="center"/>
          </w:tcPr>
          <w:p w14:paraId="6D1091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coban và tinh quặng coban</w:t>
            </w:r>
          </w:p>
        </w:tc>
        <w:tc>
          <w:tcPr>
            <w:tcW w:w="948" w:type="pct"/>
            <w:tcBorders>
              <w:top w:val="single" w:sz="4" w:space="0" w:color="auto"/>
              <w:left w:val="single" w:sz="4" w:space="0" w:color="auto"/>
              <w:bottom w:val="single" w:sz="4" w:space="0" w:color="auto"/>
            </w:tcBorders>
            <w:shd w:val="clear" w:color="auto" w:fill="FFFFFF"/>
            <w:vAlign w:val="center"/>
          </w:tcPr>
          <w:p w14:paraId="2FB05B9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BB71C1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2605.00.00</w:t>
            </w:r>
          </w:p>
        </w:tc>
      </w:tr>
      <w:tr w:rsidR="00311300" w:rsidRPr="00AC359C" w14:paraId="38698DB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71151F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E83284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8AD360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FED60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666A85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B53B4A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545DE8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0722915</w:t>
            </w:r>
          </w:p>
        </w:tc>
        <w:tc>
          <w:tcPr>
            <w:tcW w:w="779" w:type="pct"/>
            <w:tcBorders>
              <w:top w:val="single" w:sz="4" w:space="0" w:color="auto"/>
              <w:left w:val="single" w:sz="4" w:space="0" w:color="auto"/>
              <w:bottom w:val="single" w:sz="4" w:space="0" w:color="auto"/>
            </w:tcBorders>
            <w:shd w:val="clear" w:color="auto" w:fill="FFFFFF"/>
            <w:vAlign w:val="center"/>
          </w:tcPr>
          <w:p w14:paraId="2476D0E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crôm và tinh quặng crôm</w:t>
            </w:r>
          </w:p>
        </w:tc>
        <w:tc>
          <w:tcPr>
            <w:tcW w:w="948" w:type="pct"/>
            <w:tcBorders>
              <w:top w:val="single" w:sz="4" w:space="0" w:color="auto"/>
              <w:left w:val="single" w:sz="4" w:space="0" w:color="auto"/>
              <w:bottom w:val="single" w:sz="4" w:space="0" w:color="auto"/>
            </w:tcBorders>
            <w:shd w:val="clear" w:color="auto" w:fill="FFFFFF"/>
            <w:vAlign w:val="center"/>
          </w:tcPr>
          <w:p w14:paraId="7D395BC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C81BE2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2610.00.00</w:t>
            </w:r>
          </w:p>
        </w:tc>
      </w:tr>
      <w:tr w:rsidR="00311300" w:rsidRPr="00AC359C" w14:paraId="32905E7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46E059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D8309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FCDE5E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8FAAEB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40D280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7C558F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8F25C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0722916</w:t>
            </w:r>
          </w:p>
        </w:tc>
        <w:tc>
          <w:tcPr>
            <w:tcW w:w="779" w:type="pct"/>
            <w:tcBorders>
              <w:top w:val="single" w:sz="4" w:space="0" w:color="auto"/>
              <w:left w:val="single" w:sz="4" w:space="0" w:color="auto"/>
              <w:bottom w:val="single" w:sz="4" w:space="0" w:color="auto"/>
            </w:tcBorders>
            <w:shd w:val="clear" w:color="auto" w:fill="FFFFFF"/>
            <w:vAlign w:val="center"/>
          </w:tcPr>
          <w:p w14:paraId="64CA45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vonfram và tinh quặng vonfram</w:t>
            </w:r>
          </w:p>
        </w:tc>
        <w:tc>
          <w:tcPr>
            <w:tcW w:w="948" w:type="pct"/>
            <w:tcBorders>
              <w:top w:val="single" w:sz="4" w:space="0" w:color="auto"/>
              <w:left w:val="single" w:sz="4" w:space="0" w:color="auto"/>
              <w:bottom w:val="single" w:sz="4" w:space="0" w:color="auto"/>
            </w:tcBorders>
            <w:shd w:val="clear" w:color="auto" w:fill="FFFFFF"/>
            <w:vAlign w:val="center"/>
          </w:tcPr>
          <w:p w14:paraId="3EC9598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D7C3F2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2611.00.00</w:t>
            </w:r>
          </w:p>
        </w:tc>
      </w:tr>
      <w:tr w:rsidR="00311300" w:rsidRPr="00AC359C" w14:paraId="1E00001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785C3A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1AF497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CA125E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D36FA9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137274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BEA94C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072292</w:t>
            </w:r>
          </w:p>
        </w:tc>
        <w:tc>
          <w:tcPr>
            <w:tcW w:w="443" w:type="pct"/>
            <w:tcBorders>
              <w:top w:val="single" w:sz="4" w:space="0" w:color="auto"/>
              <w:left w:val="single" w:sz="4" w:space="0" w:color="auto"/>
              <w:bottom w:val="single" w:sz="4" w:space="0" w:color="auto"/>
            </w:tcBorders>
            <w:shd w:val="clear" w:color="auto" w:fill="FFFFFF"/>
            <w:vAlign w:val="center"/>
          </w:tcPr>
          <w:p w14:paraId="115A62CC"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38CF10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chì, kẽm, thiếc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14:paraId="6108110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D82382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2607.00.00</w:t>
            </w:r>
          </w:p>
          <w:p w14:paraId="57B1C8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2608.00.00</w:t>
            </w:r>
          </w:p>
          <w:p w14:paraId="5A70372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2609.00.00</w:t>
            </w:r>
          </w:p>
        </w:tc>
      </w:tr>
      <w:tr w:rsidR="00311300" w:rsidRPr="00AC359C" w14:paraId="563161F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10FA1E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FC231C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7FD18A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3A7B72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42A300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180724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7ADC8F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0722921</w:t>
            </w:r>
          </w:p>
        </w:tc>
        <w:tc>
          <w:tcPr>
            <w:tcW w:w="779" w:type="pct"/>
            <w:tcBorders>
              <w:top w:val="single" w:sz="4" w:space="0" w:color="auto"/>
              <w:left w:val="single" w:sz="4" w:space="0" w:color="auto"/>
              <w:bottom w:val="single" w:sz="4" w:space="0" w:color="auto"/>
            </w:tcBorders>
            <w:shd w:val="clear" w:color="auto" w:fill="FFFFFF"/>
            <w:vAlign w:val="center"/>
          </w:tcPr>
          <w:p w14:paraId="01029E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chì và tinh quặng chì</w:t>
            </w:r>
          </w:p>
        </w:tc>
        <w:tc>
          <w:tcPr>
            <w:tcW w:w="948" w:type="pct"/>
            <w:tcBorders>
              <w:top w:val="single" w:sz="4" w:space="0" w:color="auto"/>
              <w:left w:val="single" w:sz="4" w:space="0" w:color="auto"/>
              <w:bottom w:val="single" w:sz="4" w:space="0" w:color="auto"/>
            </w:tcBorders>
            <w:shd w:val="clear" w:color="auto" w:fill="FFFFFF"/>
            <w:vAlign w:val="center"/>
          </w:tcPr>
          <w:p w14:paraId="5C8CD24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16C637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2607.00.00</w:t>
            </w:r>
          </w:p>
        </w:tc>
      </w:tr>
      <w:tr w:rsidR="00311300" w:rsidRPr="00AC359C" w14:paraId="0671377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890DD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7E5A0C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F56467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BDB12D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E6E650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C266389"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7C535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0722922</w:t>
            </w:r>
          </w:p>
        </w:tc>
        <w:tc>
          <w:tcPr>
            <w:tcW w:w="779" w:type="pct"/>
            <w:tcBorders>
              <w:top w:val="single" w:sz="4" w:space="0" w:color="auto"/>
              <w:left w:val="single" w:sz="4" w:space="0" w:color="auto"/>
              <w:bottom w:val="single" w:sz="4" w:space="0" w:color="auto"/>
            </w:tcBorders>
            <w:shd w:val="clear" w:color="auto" w:fill="FFFFFF"/>
            <w:vAlign w:val="center"/>
          </w:tcPr>
          <w:p w14:paraId="23AC86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kẽm và tinh quặng kẽm</w:t>
            </w:r>
          </w:p>
        </w:tc>
        <w:tc>
          <w:tcPr>
            <w:tcW w:w="948" w:type="pct"/>
            <w:tcBorders>
              <w:top w:val="single" w:sz="4" w:space="0" w:color="auto"/>
              <w:left w:val="single" w:sz="4" w:space="0" w:color="auto"/>
              <w:bottom w:val="single" w:sz="4" w:space="0" w:color="auto"/>
            </w:tcBorders>
            <w:shd w:val="clear" w:color="auto" w:fill="FFFFFF"/>
            <w:vAlign w:val="center"/>
          </w:tcPr>
          <w:p w14:paraId="2CAFF43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53828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2608.00.00</w:t>
            </w:r>
          </w:p>
        </w:tc>
      </w:tr>
      <w:tr w:rsidR="00311300" w:rsidRPr="00AC359C" w14:paraId="1F7A0EA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06A061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E7827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28C50B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C0256F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0CE7E8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CD890D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B39E18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0722923</w:t>
            </w:r>
          </w:p>
        </w:tc>
        <w:tc>
          <w:tcPr>
            <w:tcW w:w="779" w:type="pct"/>
            <w:tcBorders>
              <w:top w:val="single" w:sz="4" w:space="0" w:color="auto"/>
              <w:left w:val="single" w:sz="4" w:space="0" w:color="auto"/>
              <w:bottom w:val="single" w:sz="4" w:space="0" w:color="auto"/>
            </w:tcBorders>
            <w:shd w:val="clear" w:color="auto" w:fill="FFFFFF"/>
            <w:vAlign w:val="center"/>
          </w:tcPr>
          <w:p w14:paraId="268EA1D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thiếc và tinh quặng thiếc</w:t>
            </w:r>
          </w:p>
        </w:tc>
        <w:tc>
          <w:tcPr>
            <w:tcW w:w="948" w:type="pct"/>
            <w:tcBorders>
              <w:top w:val="single" w:sz="4" w:space="0" w:color="auto"/>
              <w:left w:val="single" w:sz="4" w:space="0" w:color="auto"/>
              <w:bottom w:val="single" w:sz="4" w:space="0" w:color="auto"/>
            </w:tcBorders>
            <w:shd w:val="clear" w:color="auto" w:fill="FFFFFF"/>
            <w:vAlign w:val="center"/>
          </w:tcPr>
          <w:p w14:paraId="48E3C5F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52D8CA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2609.00.00</w:t>
            </w:r>
          </w:p>
        </w:tc>
      </w:tr>
      <w:tr w:rsidR="00311300" w:rsidRPr="00AC359C" w14:paraId="15EE9C7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900B2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908E11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4B0D86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698F4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FA962D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040BA3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072293</w:t>
            </w:r>
          </w:p>
        </w:tc>
        <w:tc>
          <w:tcPr>
            <w:tcW w:w="443" w:type="pct"/>
            <w:tcBorders>
              <w:top w:val="single" w:sz="4" w:space="0" w:color="auto"/>
              <w:left w:val="single" w:sz="4" w:space="0" w:color="auto"/>
              <w:bottom w:val="single" w:sz="4" w:space="0" w:color="auto"/>
            </w:tcBorders>
            <w:shd w:val="clear" w:color="auto" w:fill="FFFFFF"/>
            <w:vAlign w:val="center"/>
          </w:tcPr>
          <w:p w14:paraId="6E3515D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0722930</w:t>
            </w:r>
          </w:p>
        </w:tc>
        <w:tc>
          <w:tcPr>
            <w:tcW w:w="779" w:type="pct"/>
            <w:tcBorders>
              <w:top w:val="single" w:sz="4" w:space="0" w:color="auto"/>
              <w:left w:val="single" w:sz="4" w:space="0" w:color="auto"/>
              <w:bottom w:val="single" w:sz="4" w:space="0" w:color="auto"/>
            </w:tcBorders>
            <w:shd w:val="clear" w:color="auto" w:fill="FFFFFF"/>
            <w:vAlign w:val="center"/>
          </w:tcPr>
          <w:p w14:paraId="0594B47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molipden và tinh quặng molipden</w:t>
            </w:r>
          </w:p>
        </w:tc>
        <w:tc>
          <w:tcPr>
            <w:tcW w:w="948" w:type="pct"/>
            <w:tcBorders>
              <w:top w:val="single" w:sz="4" w:space="0" w:color="auto"/>
              <w:left w:val="single" w:sz="4" w:space="0" w:color="auto"/>
              <w:bottom w:val="single" w:sz="4" w:space="0" w:color="auto"/>
            </w:tcBorders>
            <w:shd w:val="clear" w:color="auto" w:fill="FFFFFF"/>
            <w:vAlign w:val="center"/>
          </w:tcPr>
          <w:p w14:paraId="34DC6318" w14:textId="77777777" w:rsidR="00D62E46" w:rsidRPr="00AC359C" w:rsidRDefault="00D62E46" w:rsidP="006E2DDC">
            <w:pPr>
              <w:tabs>
                <w:tab w:val="left" w:pos="113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Quặng</w:t>
            </w:r>
          </w:p>
          <w:p w14:paraId="05D26118" w14:textId="77777777" w:rsidR="00D62E46" w:rsidRPr="00AC359C" w:rsidRDefault="00D62E46" w:rsidP="006E2DDC">
            <w:pPr>
              <w:tabs>
                <w:tab w:val="left" w:pos="113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molipden và tinh quặng molipden đã nung; Quặng</w:t>
            </w:r>
          </w:p>
          <w:p w14:paraId="72E3933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molipden và tinh quặng molipden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F94438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26.13</w:t>
            </w:r>
          </w:p>
        </w:tc>
      </w:tr>
      <w:tr w:rsidR="00311300" w:rsidRPr="00AC359C" w14:paraId="0529987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DF5F4B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FBB29F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A45B5D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F5D82B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16BCA1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F34D5F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072294</w:t>
            </w:r>
          </w:p>
        </w:tc>
        <w:tc>
          <w:tcPr>
            <w:tcW w:w="443" w:type="pct"/>
            <w:tcBorders>
              <w:top w:val="single" w:sz="4" w:space="0" w:color="auto"/>
              <w:left w:val="single" w:sz="4" w:space="0" w:color="auto"/>
              <w:bottom w:val="single" w:sz="4" w:space="0" w:color="auto"/>
            </w:tcBorders>
            <w:shd w:val="clear" w:color="auto" w:fill="FFFFFF"/>
            <w:vAlign w:val="center"/>
          </w:tcPr>
          <w:p w14:paraId="1901E12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827E01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titan và tinh quặng titan</w:t>
            </w:r>
          </w:p>
        </w:tc>
        <w:tc>
          <w:tcPr>
            <w:tcW w:w="948" w:type="pct"/>
            <w:tcBorders>
              <w:top w:val="single" w:sz="4" w:space="0" w:color="auto"/>
              <w:left w:val="single" w:sz="4" w:space="0" w:color="auto"/>
              <w:bottom w:val="single" w:sz="4" w:space="0" w:color="auto"/>
            </w:tcBorders>
            <w:shd w:val="clear" w:color="auto" w:fill="FFFFFF"/>
            <w:vAlign w:val="center"/>
          </w:tcPr>
          <w:p w14:paraId="2CCC0E3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B4B5C8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26.14</w:t>
            </w:r>
          </w:p>
        </w:tc>
      </w:tr>
      <w:tr w:rsidR="00311300" w:rsidRPr="00AC359C" w14:paraId="71292BE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7CBA70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AD3E3E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DD9FFE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F3A767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0DE91C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58AAF0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46A249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0722941</w:t>
            </w:r>
          </w:p>
        </w:tc>
        <w:tc>
          <w:tcPr>
            <w:tcW w:w="779" w:type="pct"/>
            <w:tcBorders>
              <w:top w:val="single" w:sz="4" w:space="0" w:color="auto"/>
              <w:left w:val="single" w:sz="4" w:space="0" w:color="auto"/>
              <w:bottom w:val="single" w:sz="4" w:space="0" w:color="auto"/>
            </w:tcBorders>
            <w:shd w:val="clear" w:color="auto" w:fill="FFFFFF"/>
            <w:vAlign w:val="center"/>
          </w:tcPr>
          <w:p w14:paraId="470AAEC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ilmenite và tinh quặng ilmenite</w:t>
            </w:r>
          </w:p>
        </w:tc>
        <w:tc>
          <w:tcPr>
            <w:tcW w:w="948" w:type="pct"/>
            <w:tcBorders>
              <w:top w:val="single" w:sz="4" w:space="0" w:color="auto"/>
              <w:left w:val="single" w:sz="4" w:space="0" w:color="auto"/>
              <w:bottom w:val="single" w:sz="4" w:space="0" w:color="auto"/>
            </w:tcBorders>
            <w:shd w:val="clear" w:color="auto" w:fill="FFFFFF"/>
            <w:vAlign w:val="center"/>
          </w:tcPr>
          <w:p w14:paraId="7FDF5CF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6FF09D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2614.00.10</w:t>
            </w:r>
          </w:p>
        </w:tc>
      </w:tr>
      <w:tr w:rsidR="00311300" w:rsidRPr="00AC359C" w14:paraId="7906265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3875DD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B270DA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44329F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FACC27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1AD26D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AB72D1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049AD4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0722942</w:t>
            </w:r>
          </w:p>
        </w:tc>
        <w:tc>
          <w:tcPr>
            <w:tcW w:w="779" w:type="pct"/>
            <w:tcBorders>
              <w:top w:val="single" w:sz="4" w:space="0" w:color="auto"/>
              <w:left w:val="single" w:sz="4" w:space="0" w:color="auto"/>
              <w:bottom w:val="single" w:sz="4" w:space="0" w:color="auto"/>
            </w:tcBorders>
            <w:shd w:val="clear" w:color="auto" w:fill="FFFFFF"/>
            <w:vAlign w:val="center"/>
          </w:tcPr>
          <w:p w14:paraId="6589B2D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rutil và tinh quặng rutil</w:t>
            </w:r>
          </w:p>
        </w:tc>
        <w:tc>
          <w:tcPr>
            <w:tcW w:w="948" w:type="pct"/>
            <w:tcBorders>
              <w:top w:val="single" w:sz="4" w:space="0" w:color="auto"/>
              <w:left w:val="single" w:sz="4" w:space="0" w:color="auto"/>
              <w:bottom w:val="single" w:sz="4" w:space="0" w:color="auto"/>
            </w:tcBorders>
            <w:shd w:val="clear" w:color="auto" w:fill="FFFFFF"/>
            <w:vAlign w:val="center"/>
          </w:tcPr>
          <w:p w14:paraId="6E9FD752"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5145B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2614.00.90</w:t>
            </w:r>
          </w:p>
        </w:tc>
      </w:tr>
      <w:tr w:rsidR="00311300" w:rsidRPr="00AC359C" w14:paraId="2C6C58A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BFAD63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0F7DAF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F97DC0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FE07EB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268FBB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08E0DF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4B9F5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0722943</w:t>
            </w:r>
          </w:p>
        </w:tc>
        <w:tc>
          <w:tcPr>
            <w:tcW w:w="779" w:type="pct"/>
            <w:tcBorders>
              <w:top w:val="single" w:sz="4" w:space="0" w:color="auto"/>
              <w:left w:val="single" w:sz="4" w:space="0" w:color="auto"/>
              <w:bottom w:val="single" w:sz="4" w:space="0" w:color="auto"/>
            </w:tcBorders>
            <w:shd w:val="clear" w:color="auto" w:fill="FFFFFF"/>
            <w:vAlign w:val="center"/>
          </w:tcPr>
          <w:p w14:paraId="5CF9DE8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monazite và tinh quặng monazite</w:t>
            </w:r>
          </w:p>
        </w:tc>
        <w:tc>
          <w:tcPr>
            <w:tcW w:w="948" w:type="pct"/>
            <w:tcBorders>
              <w:top w:val="single" w:sz="4" w:space="0" w:color="auto"/>
              <w:left w:val="single" w:sz="4" w:space="0" w:color="auto"/>
              <w:bottom w:val="single" w:sz="4" w:space="0" w:color="auto"/>
            </w:tcBorders>
            <w:shd w:val="clear" w:color="auto" w:fill="FFFFFF"/>
            <w:vAlign w:val="center"/>
          </w:tcPr>
          <w:p w14:paraId="78DB3B8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D87C3B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2612.20.00</w:t>
            </w:r>
          </w:p>
        </w:tc>
      </w:tr>
      <w:tr w:rsidR="00311300" w:rsidRPr="00AC359C" w14:paraId="0BF0997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3923E0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62B5A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1DFFEC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93E88E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F164FD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600FF9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F59DE3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0722949</w:t>
            </w:r>
          </w:p>
        </w:tc>
        <w:tc>
          <w:tcPr>
            <w:tcW w:w="779" w:type="pct"/>
            <w:tcBorders>
              <w:top w:val="single" w:sz="4" w:space="0" w:color="auto"/>
              <w:left w:val="single" w:sz="4" w:space="0" w:color="auto"/>
              <w:bottom w:val="single" w:sz="4" w:space="0" w:color="auto"/>
            </w:tcBorders>
            <w:shd w:val="clear" w:color="auto" w:fill="FFFFFF"/>
            <w:vAlign w:val="center"/>
          </w:tcPr>
          <w:p w14:paraId="15AF54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titan khác và tinh quặng titan khác</w:t>
            </w:r>
          </w:p>
        </w:tc>
        <w:tc>
          <w:tcPr>
            <w:tcW w:w="948" w:type="pct"/>
            <w:tcBorders>
              <w:top w:val="single" w:sz="4" w:space="0" w:color="auto"/>
              <w:left w:val="single" w:sz="4" w:space="0" w:color="auto"/>
              <w:bottom w:val="single" w:sz="4" w:space="0" w:color="auto"/>
            </w:tcBorders>
            <w:shd w:val="clear" w:color="auto" w:fill="FFFFFF"/>
            <w:vAlign w:val="center"/>
          </w:tcPr>
          <w:p w14:paraId="0257EE3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25B84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2614.00.90</w:t>
            </w:r>
          </w:p>
        </w:tc>
      </w:tr>
      <w:tr w:rsidR="00311300" w:rsidRPr="00AC359C" w14:paraId="6996E61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3CE40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305161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52E2CE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77E6A7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7C8614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D48C42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072295</w:t>
            </w:r>
          </w:p>
        </w:tc>
        <w:tc>
          <w:tcPr>
            <w:tcW w:w="443" w:type="pct"/>
            <w:tcBorders>
              <w:top w:val="single" w:sz="4" w:space="0" w:color="auto"/>
              <w:left w:val="single" w:sz="4" w:space="0" w:color="auto"/>
              <w:bottom w:val="single" w:sz="4" w:space="0" w:color="auto"/>
            </w:tcBorders>
            <w:shd w:val="clear" w:color="auto" w:fill="FFFFFF"/>
            <w:vAlign w:val="center"/>
          </w:tcPr>
          <w:p w14:paraId="2B99BA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0722950</w:t>
            </w:r>
          </w:p>
        </w:tc>
        <w:tc>
          <w:tcPr>
            <w:tcW w:w="779" w:type="pct"/>
            <w:tcBorders>
              <w:top w:val="single" w:sz="4" w:space="0" w:color="auto"/>
              <w:left w:val="single" w:sz="4" w:space="0" w:color="auto"/>
              <w:bottom w:val="single" w:sz="4" w:space="0" w:color="auto"/>
            </w:tcBorders>
            <w:shd w:val="clear" w:color="auto" w:fill="FFFFFF"/>
            <w:vAlign w:val="center"/>
          </w:tcPr>
          <w:p w14:paraId="4385382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antimon và tinh quặng antimon</w:t>
            </w:r>
          </w:p>
        </w:tc>
        <w:tc>
          <w:tcPr>
            <w:tcW w:w="948" w:type="pct"/>
            <w:tcBorders>
              <w:top w:val="single" w:sz="4" w:space="0" w:color="auto"/>
              <w:left w:val="single" w:sz="4" w:space="0" w:color="auto"/>
              <w:bottom w:val="single" w:sz="4" w:space="0" w:color="auto"/>
            </w:tcBorders>
            <w:shd w:val="clear" w:color="auto" w:fill="FFFFFF"/>
            <w:vAlign w:val="center"/>
          </w:tcPr>
          <w:p w14:paraId="68C93A83"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D6B2D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2617.10.00</w:t>
            </w:r>
          </w:p>
        </w:tc>
      </w:tr>
      <w:tr w:rsidR="00311300" w:rsidRPr="00AC359C" w14:paraId="50D3840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D0635A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24643E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CA8D4A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3F2162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948C52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7BFA9E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072296</w:t>
            </w:r>
          </w:p>
        </w:tc>
        <w:tc>
          <w:tcPr>
            <w:tcW w:w="443" w:type="pct"/>
            <w:tcBorders>
              <w:top w:val="single" w:sz="4" w:space="0" w:color="auto"/>
              <w:left w:val="single" w:sz="4" w:space="0" w:color="auto"/>
              <w:bottom w:val="single" w:sz="4" w:space="0" w:color="auto"/>
            </w:tcBorders>
            <w:shd w:val="clear" w:color="auto" w:fill="FFFFFF"/>
            <w:vAlign w:val="center"/>
          </w:tcPr>
          <w:p w14:paraId="2EE6DD9D"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9D094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niobi, tantali, vanadi, zircon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14:paraId="01EA0C6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EA127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26.15</w:t>
            </w:r>
          </w:p>
        </w:tc>
      </w:tr>
      <w:tr w:rsidR="00311300" w:rsidRPr="00AC359C" w14:paraId="0EFB803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D7BCEE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1BC64F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379CEF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305A9F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B56CA4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B9A628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CC1B38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0722961</w:t>
            </w:r>
          </w:p>
        </w:tc>
        <w:tc>
          <w:tcPr>
            <w:tcW w:w="779" w:type="pct"/>
            <w:tcBorders>
              <w:top w:val="single" w:sz="4" w:space="0" w:color="auto"/>
              <w:left w:val="single" w:sz="4" w:space="0" w:color="auto"/>
              <w:bottom w:val="single" w:sz="4" w:space="0" w:color="auto"/>
            </w:tcBorders>
            <w:shd w:val="clear" w:color="auto" w:fill="FFFFFF"/>
            <w:vAlign w:val="center"/>
          </w:tcPr>
          <w:p w14:paraId="4E0FF7A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zircon và tinh quặng zircon</w:t>
            </w:r>
          </w:p>
        </w:tc>
        <w:tc>
          <w:tcPr>
            <w:tcW w:w="948" w:type="pct"/>
            <w:tcBorders>
              <w:top w:val="single" w:sz="4" w:space="0" w:color="auto"/>
              <w:left w:val="single" w:sz="4" w:space="0" w:color="auto"/>
              <w:bottom w:val="single" w:sz="4" w:space="0" w:color="auto"/>
            </w:tcBorders>
            <w:shd w:val="clear" w:color="auto" w:fill="FFFFFF"/>
            <w:vAlign w:val="center"/>
          </w:tcPr>
          <w:p w14:paraId="559CF72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1C21DB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2615.10.00</w:t>
            </w:r>
          </w:p>
        </w:tc>
      </w:tr>
      <w:tr w:rsidR="00311300" w:rsidRPr="00AC359C" w14:paraId="65342C3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172FD2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658D1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9E37F3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794D14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32D584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DA05A3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BB188D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0722962</w:t>
            </w:r>
          </w:p>
        </w:tc>
        <w:tc>
          <w:tcPr>
            <w:tcW w:w="779" w:type="pct"/>
            <w:tcBorders>
              <w:top w:val="single" w:sz="4" w:space="0" w:color="auto"/>
              <w:left w:val="single" w:sz="4" w:space="0" w:color="auto"/>
              <w:bottom w:val="single" w:sz="4" w:space="0" w:color="auto"/>
            </w:tcBorders>
            <w:shd w:val="clear" w:color="auto" w:fill="FFFFFF"/>
            <w:vAlign w:val="center"/>
          </w:tcPr>
          <w:p w14:paraId="44DC1F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niobi tantali, vanadi và tinh quặng niobi</w:t>
            </w:r>
          </w:p>
        </w:tc>
        <w:tc>
          <w:tcPr>
            <w:tcW w:w="948" w:type="pct"/>
            <w:tcBorders>
              <w:top w:val="single" w:sz="4" w:space="0" w:color="auto"/>
              <w:left w:val="single" w:sz="4" w:space="0" w:color="auto"/>
              <w:bottom w:val="single" w:sz="4" w:space="0" w:color="auto"/>
            </w:tcBorders>
            <w:shd w:val="clear" w:color="auto" w:fill="FFFFFF"/>
            <w:vAlign w:val="center"/>
          </w:tcPr>
          <w:p w14:paraId="4BA16D8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F49C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2615.90.00</w:t>
            </w:r>
          </w:p>
        </w:tc>
      </w:tr>
      <w:tr w:rsidR="00311300" w:rsidRPr="00AC359C" w14:paraId="2E30162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D916C8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EFD97D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1B6E54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0879ED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DE5EFE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931618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072299</w:t>
            </w:r>
          </w:p>
        </w:tc>
        <w:tc>
          <w:tcPr>
            <w:tcW w:w="443" w:type="pct"/>
            <w:tcBorders>
              <w:top w:val="single" w:sz="4" w:space="0" w:color="auto"/>
              <w:left w:val="single" w:sz="4" w:space="0" w:color="auto"/>
              <w:bottom w:val="single" w:sz="4" w:space="0" w:color="auto"/>
            </w:tcBorders>
            <w:shd w:val="clear" w:color="auto" w:fill="FFFFFF"/>
            <w:vAlign w:val="center"/>
          </w:tcPr>
          <w:p w14:paraId="56779ED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0722990</w:t>
            </w:r>
          </w:p>
        </w:tc>
        <w:tc>
          <w:tcPr>
            <w:tcW w:w="779" w:type="pct"/>
            <w:tcBorders>
              <w:top w:val="single" w:sz="4" w:space="0" w:color="auto"/>
              <w:left w:val="single" w:sz="4" w:space="0" w:color="auto"/>
              <w:bottom w:val="single" w:sz="4" w:space="0" w:color="auto"/>
            </w:tcBorders>
            <w:shd w:val="clear" w:color="auto" w:fill="FFFFFF"/>
            <w:vAlign w:val="center"/>
          </w:tcPr>
          <w:p w14:paraId="461537F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và tinh quặng kim loại khác không chứa sắt chưa được phân vào đâu còn lại</w:t>
            </w:r>
          </w:p>
        </w:tc>
        <w:tc>
          <w:tcPr>
            <w:tcW w:w="948" w:type="pct"/>
            <w:tcBorders>
              <w:top w:val="single" w:sz="4" w:space="0" w:color="auto"/>
              <w:left w:val="single" w:sz="4" w:space="0" w:color="auto"/>
              <w:bottom w:val="single" w:sz="4" w:space="0" w:color="auto"/>
            </w:tcBorders>
            <w:shd w:val="clear" w:color="auto" w:fill="FFFFFF"/>
            <w:vAlign w:val="center"/>
          </w:tcPr>
          <w:p w14:paraId="37107F0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EE625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2617.90.00</w:t>
            </w:r>
          </w:p>
        </w:tc>
      </w:tr>
      <w:tr w:rsidR="00311300" w:rsidRPr="00AC359C" w14:paraId="70E93FD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5CF242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6AA85F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6E15AF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w:t>
            </w:r>
          </w:p>
        </w:tc>
        <w:tc>
          <w:tcPr>
            <w:tcW w:w="325" w:type="pct"/>
            <w:tcBorders>
              <w:top w:val="single" w:sz="4" w:space="0" w:color="auto"/>
              <w:left w:val="single" w:sz="4" w:space="0" w:color="auto"/>
              <w:bottom w:val="single" w:sz="4" w:space="0" w:color="auto"/>
            </w:tcBorders>
            <w:shd w:val="clear" w:color="auto" w:fill="FFFFFF"/>
            <w:vAlign w:val="center"/>
          </w:tcPr>
          <w:p w14:paraId="0E6BD60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w:t>
            </w:r>
          </w:p>
        </w:tc>
        <w:tc>
          <w:tcPr>
            <w:tcW w:w="332" w:type="pct"/>
            <w:tcBorders>
              <w:top w:val="single" w:sz="4" w:space="0" w:color="auto"/>
              <w:left w:val="single" w:sz="4" w:space="0" w:color="auto"/>
              <w:bottom w:val="single" w:sz="4" w:space="0" w:color="auto"/>
            </w:tcBorders>
            <w:shd w:val="clear" w:color="auto" w:fill="FFFFFF"/>
            <w:vAlign w:val="center"/>
          </w:tcPr>
          <w:p w14:paraId="59FDAC2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07300</w:t>
            </w:r>
          </w:p>
        </w:tc>
        <w:tc>
          <w:tcPr>
            <w:tcW w:w="404" w:type="pct"/>
            <w:tcBorders>
              <w:top w:val="single" w:sz="4" w:space="0" w:color="auto"/>
              <w:left w:val="single" w:sz="4" w:space="0" w:color="auto"/>
              <w:bottom w:val="single" w:sz="4" w:space="0" w:color="auto"/>
            </w:tcBorders>
            <w:shd w:val="clear" w:color="auto" w:fill="FFFFFF"/>
            <w:vAlign w:val="center"/>
          </w:tcPr>
          <w:p w14:paraId="73C1E1B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073000</w:t>
            </w:r>
          </w:p>
        </w:tc>
        <w:tc>
          <w:tcPr>
            <w:tcW w:w="443" w:type="pct"/>
            <w:tcBorders>
              <w:top w:val="single" w:sz="4" w:space="0" w:color="auto"/>
              <w:left w:val="single" w:sz="4" w:space="0" w:color="auto"/>
              <w:bottom w:val="single" w:sz="4" w:space="0" w:color="auto"/>
            </w:tcBorders>
            <w:shd w:val="clear" w:color="auto" w:fill="FFFFFF"/>
            <w:vAlign w:val="center"/>
          </w:tcPr>
          <w:p w14:paraId="6FFD980D"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EBF11B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kim loại quý hiếm</w:t>
            </w:r>
          </w:p>
        </w:tc>
        <w:tc>
          <w:tcPr>
            <w:tcW w:w="948" w:type="pct"/>
            <w:tcBorders>
              <w:top w:val="single" w:sz="4" w:space="0" w:color="auto"/>
              <w:left w:val="single" w:sz="4" w:space="0" w:color="auto"/>
              <w:bottom w:val="single" w:sz="4" w:space="0" w:color="auto"/>
            </w:tcBorders>
            <w:shd w:val="clear" w:color="auto" w:fill="FFFFFF"/>
            <w:vAlign w:val="center"/>
          </w:tcPr>
          <w:p w14:paraId="3318C34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8091EA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26.16</w:t>
            </w:r>
          </w:p>
        </w:tc>
      </w:tr>
      <w:tr w:rsidR="00311300" w:rsidRPr="00AC359C" w14:paraId="258AC77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43C34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5A8158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C4D8FA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68C4CA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F64DCA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B730CC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7BD002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0730001</w:t>
            </w:r>
          </w:p>
        </w:tc>
        <w:tc>
          <w:tcPr>
            <w:tcW w:w="779" w:type="pct"/>
            <w:tcBorders>
              <w:top w:val="single" w:sz="4" w:space="0" w:color="auto"/>
              <w:left w:val="single" w:sz="4" w:space="0" w:color="auto"/>
              <w:bottom w:val="single" w:sz="4" w:space="0" w:color="auto"/>
            </w:tcBorders>
            <w:shd w:val="clear" w:color="auto" w:fill="FFFFFF"/>
            <w:vAlign w:val="center"/>
          </w:tcPr>
          <w:p w14:paraId="68BBF9A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bạc và tinh quặng bạc</w:t>
            </w:r>
          </w:p>
        </w:tc>
        <w:tc>
          <w:tcPr>
            <w:tcW w:w="948" w:type="pct"/>
            <w:tcBorders>
              <w:top w:val="single" w:sz="4" w:space="0" w:color="auto"/>
              <w:left w:val="single" w:sz="4" w:space="0" w:color="auto"/>
              <w:bottom w:val="single" w:sz="4" w:space="0" w:color="auto"/>
            </w:tcBorders>
            <w:shd w:val="clear" w:color="auto" w:fill="FFFFFF"/>
            <w:vAlign w:val="center"/>
          </w:tcPr>
          <w:p w14:paraId="0E64CCC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C1039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2616.10.00</w:t>
            </w:r>
          </w:p>
        </w:tc>
      </w:tr>
      <w:tr w:rsidR="00311300" w:rsidRPr="00AC359C" w14:paraId="43CB6E5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813B51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717136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B509E1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ECE280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E38E6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5DB063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E8A756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0730002</w:t>
            </w:r>
          </w:p>
        </w:tc>
        <w:tc>
          <w:tcPr>
            <w:tcW w:w="779" w:type="pct"/>
            <w:tcBorders>
              <w:top w:val="single" w:sz="4" w:space="0" w:color="auto"/>
              <w:left w:val="single" w:sz="4" w:space="0" w:color="auto"/>
              <w:bottom w:val="single" w:sz="4" w:space="0" w:color="auto"/>
            </w:tcBorders>
            <w:shd w:val="clear" w:color="auto" w:fill="FFFFFF"/>
            <w:vAlign w:val="center"/>
          </w:tcPr>
          <w:p w14:paraId="20C6A8D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vàng và tinh quặng vàng</w:t>
            </w:r>
          </w:p>
        </w:tc>
        <w:tc>
          <w:tcPr>
            <w:tcW w:w="948" w:type="pct"/>
            <w:tcBorders>
              <w:top w:val="single" w:sz="4" w:space="0" w:color="auto"/>
              <w:left w:val="single" w:sz="4" w:space="0" w:color="auto"/>
              <w:bottom w:val="single" w:sz="4" w:space="0" w:color="auto"/>
            </w:tcBorders>
            <w:shd w:val="clear" w:color="auto" w:fill="FFFFFF"/>
            <w:vAlign w:val="center"/>
          </w:tcPr>
          <w:p w14:paraId="0048116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7D0795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2616.90.00</w:t>
            </w:r>
          </w:p>
        </w:tc>
      </w:tr>
      <w:tr w:rsidR="00311300" w:rsidRPr="00AC359C" w14:paraId="70152F6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E55249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369DA5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EB51C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4ADA61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4C8EBC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B096EE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3F096A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0730003</w:t>
            </w:r>
          </w:p>
        </w:tc>
        <w:tc>
          <w:tcPr>
            <w:tcW w:w="779" w:type="pct"/>
            <w:tcBorders>
              <w:top w:val="single" w:sz="4" w:space="0" w:color="auto"/>
              <w:left w:val="single" w:sz="4" w:space="0" w:color="auto"/>
              <w:bottom w:val="single" w:sz="4" w:space="0" w:color="auto"/>
            </w:tcBorders>
            <w:shd w:val="clear" w:color="auto" w:fill="FFFFFF"/>
            <w:vAlign w:val="center"/>
          </w:tcPr>
          <w:p w14:paraId="6FD0F68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bạch kim và tinh quặng bạch kim</w:t>
            </w:r>
          </w:p>
        </w:tc>
        <w:tc>
          <w:tcPr>
            <w:tcW w:w="948" w:type="pct"/>
            <w:tcBorders>
              <w:top w:val="single" w:sz="4" w:space="0" w:color="auto"/>
              <w:left w:val="single" w:sz="4" w:space="0" w:color="auto"/>
              <w:bottom w:val="single" w:sz="4" w:space="0" w:color="auto"/>
            </w:tcBorders>
            <w:shd w:val="clear" w:color="auto" w:fill="FFFFFF"/>
            <w:vAlign w:val="center"/>
          </w:tcPr>
          <w:p w14:paraId="3E8ECC7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747FF2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2616.90.00</w:t>
            </w:r>
          </w:p>
        </w:tc>
      </w:tr>
      <w:tr w:rsidR="00311300" w:rsidRPr="00AC359C" w14:paraId="4D0431A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7C9266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AD384C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F9A93A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1F25C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DF9921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A66892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AA835E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0730009</w:t>
            </w:r>
          </w:p>
        </w:tc>
        <w:tc>
          <w:tcPr>
            <w:tcW w:w="779" w:type="pct"/>
            <w:tcBorders>
              <w:top w:val="single" w:sz="4" w:space="0" w:color="auto"/>
              <w:left w:val="single" w:sz="4" w:space="0" w:color="auto"/>
              <w:bottom w:val="single" w:sz="4" w:space="0" w:color="auto"/>
            </w:tcBorders>
            <w:shd w:val="clear" w:color="auto" w:fill="FFFFFF"/>
            <w:vAlign w:val="center"/>
          </w:tcPr>
          <w:p w14:paraId="122869C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kim loại quý và tinh quặng kim loại quý khác</w:t>
            </w:r>
          </w:p>
        </w:tc>
        <w:tc>
          <w:tcPr>
            <w:tcW w:w="948" w:type="pct"/>
            <w:tcBorders>
              <w:top w:val="single" w:sz="4" w:space="0" w:color="auto"/>
              <w:left w:val="single" w:sz="4" w:space="0" w:color="auto"/>
              <w:bottom w:val="single" w:sz="4" w:space="0" w:color="auto"/>
            </w:tcBorders>
            <w:shd w:val="clear" w:color="auto" w:fill="FFFFFF"/>
            <w:vAlign w:val="center"/>
          </w:tcPr>
          <w:p w14:paraId="336F047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50ADE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2616.90.00</w:t>
            </w:r>
          </w:p>
        </w:tc>
      </w:tr>
      <w:tr w:rsidR="00311300" w:rsidRPr="00AC359C" w14:paraId="6D799E9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4F27C2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92013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w:t>
            </w:r>
          </w:p>
        </w:tc>
        <w:tc>
          <w:tcPr>
            <w:tcW w:w="389" w:type="pct"/>
            <w:tcBorders>
              <w:top w:val="single" w:sz="4" w:space="0" w:color="auto"/>
              <w:left w:val="single" w:sz="4" w:space="0" w:color="auto"/>
              <w:bottom w:val="single" w:sz="4" w:space="0" w:color="auto"/>
            </w:tcBorders>
            <w:shd w:val="clear" w:color="auto" w:fill="FFFFFF"/>
            <w:vAlign w:val="center"/>
          </w:tcPr>
          <w:p w14:paraId="5D45906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0C13E5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082878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A95DE52"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27EC3EE"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42F80F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khai khoáng khác</w:t>
            </w:r>
          </w:p>
        </w:tc>
        <w:tc>
          <w:tcPr>
            <w:tcW w:w="948" w:type="pct"/>
            <w:tcBorders>
              <w:top w:val="single" w:sz="4" w:space="0" w:color="auto"/>
              <w:left w:val="single" w:sz="4" w:space="0" w:color="auto"/>
              <w:bottom w:val="single" w:sz="4" w:space="0" w:color="auto"/>
            </w:tcBorders>
            <w:shd w:val="clear" w:color="auto" w:fill="FFFFFF"/>
            <w:vAlign w:val="center"/>
          </w:tcPr>
          <w:p w14:paraId="2D7449B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13DE41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w:t>
            </w:r>
          </w:p>
          <w:p w14:paraId="1E6395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w:t>
            </w:r>
          </w:p>
        </w:tc>
      </w:tr>
      <w:tr w:rsidR="00311300" w:rsidRPr="00AC359C" w14:paraId="6D6F625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DC52BF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034965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C78924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w:t>
            </w:r>
          </w:p>
        </w:tc>
        <w:tc>
          <w:tcPr>
            <w:tcW w:w="325" w:type="pct"/>
            <w:tcBorders>
              <w:top w:val="single" w:sz="4" w:space="0" w:color="auto"/>
              <w:left w:val="single" w:sz="4" w:space="0" w:color="auto"/>
              <w:bottom w:val="single" w:sz="4" w:space="0" w:color="auto"/>
            </w:tcBorders>
            <w:shd w:val="clear" w:color="auto" w:fill="FFFFFF"/>
            <w:vAlign w:val="center"/>
          </w:tcPr>
          <w:p w14:paraId="78914FC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w:t>
            </w:r>
          </w:p>
        </w:tc>
        <w:tc>
          <w:tcPr>
            <w:tcW w:w="332" w:type="pct"/>
            <w:tcBorders>
              <w:top w:val="single" w:sz="4" w:space="0" w:color="auto"/>
              <w:left w:val="single" w:sz="4" w:space="0" w:color="auto"/>
              <w:bottom w:val="single" w:sz="4" w:space="0" w:color="auto"/>
            </w:tcBorders>
            <w:shd w:val="clear" w:color="auto" w:fill="FFFFFF"/>
            <w:vAlign w:val="center"/>
          </w:tcPr>
          <w:p w14:paraId="79ADEA1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FFA771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6B81F4C"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095944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cát, sỏi, đất sét</w:t>
            </w:r>
          </w:p>
        </w:tc>
        <w:tc>
          <w:tcPr>
            <w:tcW w:w="948" w:type="pct"/>
            <w:tcBorders>
              <w:top w:val="single" w:sz="4" w:space="0" w:color="auto"/>
              <w:left w:val="single" w:sz="4" w:space="0" w:color="auto"/>
              <w:bottom w:val="single" w:sz="4" w:space="0" w:color="auto"/>
            </w:tcBorders>
            <w:shd w:val="clear" w:color="auto" w:fill="FFFFFF"/>
            <w:vAlign w:val="center"/>
          </w:tcPr>
          <w:p w14:paraId="45674B2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6BBEB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w:t>
            </w:r>
          </w:p>
          <w:p w14:paraId="123A9B9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w:t>
            </w:r>
          </w:p>
        </w:tc>
      </w:tr>
      <w:tr w:rsidR="00311300" w:rsidRPr="00AC359C" w14:paraId="4B1ACE6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51D95A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B03EC7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094145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BDCDF1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3664F0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w:t>
            </w:r>
          </w:p>
        </w:tc>
        <w:tc>
          <w:tcPr>
            <w:tcW w:w="404" w:type="pct"/>
            <w:tcBorders>
              <w:top w:val="single" w:sz="4" w:space="0" w:color="auto"/>
              <w:left w:val="single" w:sz="4" w:space="0" w:color="auto"/>
              <w:bottom w:val="single" w:sz="4" w:space="0" w:color="auto"/>
            </w:tcBorders>
            <w:shd w:val="clear" w:color="auto" w:fill="FFFFFF"/>
            <w:vAlign w:val="center"/>
          </w:tcPr>
          <w:p w14:paraId="56F21D0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14F6CF5"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F13B25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khai thác</w:t>
            </w:r>
          </w:p>
        </w:tc>
        <w:tc>
          <w:tcPr>
            <w:tcW w:w="948" w:type="pct"/>
            <w:tcBorders>
              <w:top w:val="single" w:sz="4" w:space="0" w:color="auto"/>
              <w:left w:val="single" w:sz="4" w:space="0" w:color="auto"/>
              <w:bottom w:val="single" w:sz="4" w:space="0" w:color="auto"/>
            </w:tcBorders>
            <w:shd w:val="clear" w:color="auto" w:fill="FFFFFF"/>
            <w:vAlign w:val="center"/>
          </w:tcPr>
          <w:p w14:paraId="31ACB9E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Đẽo thô hay cắt bằng cưa hoặc bằng cách khác. Loại trừ: Các sản phẩm được cắt tạo dáng, hoàn thiện được phân vào nhóm 23960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A656D2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25.06</w:t>
            </w:r>
          </w:p>
          <w:p w14:paraId="301A140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25.09</w:t>
            </w:r>
          </w:p>
          <w:p w14:paraId="737FA2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w:t>
            </w:r>
          </w:p>
          <w:p w14:paraId="0286B4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25.14</w:t>
            </w:r>
          </w:p>
          <w:p w14:paraId="04B7D2A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25.15</w:t>
            </w:r>
          </w:p>
          <w:p w14:paraId="1B19845A" w14:textId="77777777" w:rsidR="00D62E46" w:rsidRPr="00AC359C" w:rsidRDefault="00D62E46" w:rsidP="006E2DDC">
            <w:pPr>
              <w:rPr>
                <w:rFonts w:ascii="Times New Roman" w:eastAsia="Times New Roman" w:hAnsi="Times New Roman" w:cs="Times New Roman"/>
                <w:color w:val="auto"/>
                <w:sz w:val="26"/>
                <w:szCs w:val="26"/>
                <w:lang w:val="en-US"/>
              </w:rPr>
            </w:pPr>
            <w:r w:rsidRPr="00AC359C">
              <w:rPr>
                <w:rFonts w:ascii="Times New Roman" w:eastAsia="Times New Roman" w:hAnsi="Times New Roman" w:cs="Times New Roman"/>
                <w:color w:val="auto"/>
                <w:sz w:val="26"/>
                <w:szCs w:val="26"/>
                <w:lang w:val="en-US"/>
              </w:rPr>
              <w:t>25.16</w:t>
            </w:r>
          </w:p>
          <w:p w14:paraId="3CF72AD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w:t>
            </w:r>
          </w:p>
          <w:p w14:paraId="7132F62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25.18</w:t>
            </w:r>
          </w:p>
        </w:tc>
      </w:tr>
      <w:tr w:rsidR="00311300" w:rsidRPr="00AC359C" w14:paraId="29B8555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E6D05C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783A49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04F2ED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8C5E2F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AA0582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46180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081011</w:t>
            </w:r>
          </w:p>
        </w:tc>
        <w:tc>
          <w:tcPr>
            <w:tcW w:w="443" w:type="pct"/>
            <w:tcBorders>
              <w:top w:val="single" w:sz="4" w:space="0" w:color="auto"/>
              <w:left w:val="single" w:sz="4" w:space="0" w:color="auto"/>
              <w:bottom w:val="single" w:sz="4" w:space="0" w:color="auto"/>
            </w:tcBorders>
            <w:shd w:val="clear" w:color="auto" w:fill="FFFFFF"/>
            <w:vAlign w:val="center"/>
          </w:tcPr>
          <w:p w14:paraId="6B9B812C"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7B771F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xây dựng và trang trí</w:t>
            </w:r>
          </w:p>
        </w:tc>
        <w:tc>
          <w:tcPr>
            <w:tcW w:w="948" w:type="pct"/>
            <w:tcBorders>
              <w:top w:val="single" w:sz="4" w:space="0" w:color="auto"/>
              <w:left w:val="single" w:sz="4" w:space="0" w:color="auto"/>
              <w:bottom w:val="single" w:sz="4" w:space="0" w:color="auto"/>
            </w:tcBorders>
            <w:shd w:val="clear" w:color="auto" w:fill="FFFFFF"/>
            <w:vAlign w:val="center"/>
          </w:tcPr>
          <w:p w14:paraId="639BE9A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F60364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68.01</w:t>
            </w:r>
          </w:p>
          <w:p w14:paraId="590E8C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68.02</w:t>
            </w:r>
          </w:p>
          <w:p w14:paraId="1E3D1E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68.03</w:t>
            </w:r>
          </w:p>
        </w:tc>
      </w:tr>
      <w:tr w:rsidR="00311300" w:rsidRPr="00AC359C" w14:paraId="6CC6274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FAE9D2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8D0DED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00235A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FD1F79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513B86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09697A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C44665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0810111</w:t>
            </w:r>
          </w:p>
        </w:tc>
        <w:tc>
          <w:tcPr>
            <w:tcW w:w="779" w:type="pct"/>
            <w:tcBorders>
              <w:top w:val="single" w:sz="4" w:space="0" w:color="auto"/>
              <w:left w:val="single" w:sz="4" w:space="0" w:color="auto"/>
              <w:bottom w:val="single" w:sz="4" w:space="0" w:color="auto"/>
            </w:tcBorders>
            <w:shd w:val="clear" w:color="auto" w:fill="FFFFFF"/>
            <w:vAlign w:val="center"/>
          </w:tcPr>
          <w:p w14:paraId="2715EEF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Đá cẩm thạch (đá hoa), đá hoa trắng, travertine, ecausine và đá vôi khác, thạch cao tuyết hoa, đã hoặc chưa đẽo thô hoặc mới chỉ cắt </w:t>
            </w:r>
            <w:r w:rsidRPr="00AC359C">
              <w:rPr>
                <w:rFonts w:ascii="Times New Roman" w:eastAsia="Times New Roman" w:hAnsi="Times New Roman" w:cs="Times New Roman"/>
                <w:color w:val="auto"/>
                <w:sz w:val="26"/>
                <w:szCs w:val="26"/>
              </w:rPr>
              <w:lastRenderedPageBreak/>
              <w:t>thành khối hoặc tấm hình chữ nhật, hình vuông.</w:t>
            </w:r>
          </w:p>
        </w:tc>
        <w:tc>
          <w:tcPr>
            <w:tcW w:w="948" w:type="pct"/>
            <w:tcBorders>
              <w:top w:val="single" w:sz="4" w:space="0" w:color="auto"/>
              <w:left w:val="single" w:sz="4" w:space="0" w:color="auto"/>
              <w:bottom w:val="single" w:sz="4" w:space="0" w:color="auto"/>
            </w:tcBorders>
            <w:shd w:val="clear" w:color="auto" w:fill="FFFFFF"/>
            <w:vAlign w:val="center"/>
          </w:tcPr>
          <w:p w14:paraId="0F7C724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Đá dùng để làm tượng đài hoặc đá xây dựng có trọng lượng riêng từ 2,5 trở lên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4383E9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25.15</w:t>
            </w:r>
          </w:p>
        </w:tc>
      </w:tr>
      <w:tr w:rsidR="00311300" w:rsidRPr="00AC359C" w14:paraId="1096F15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8DDDBB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24388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3D4876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B5A2AF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D2E3AD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19320B2"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45A0C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0810112</w:t>
            </w:r>
          </w:p>
        </w:tc>
        <w:tc>
          <w:tcPr>
            <w:tcW w:w="779" w:type="pct"/>
            <w:tcBorders>
              <w:top w:val="single" w:sz="4" w:space="0" w:color="auto"/>
              <w:left w:val="single" w:sz="4" w:space="0" w:color="auto"/>
              <w:bottom w:val="single" w:sz="4" w:space="0" w:color="auto"/>
            </w:tcBorders>
            <w:shd w:val="clear" w:color="auto" w:fill="FFFFFF"/>
            <w:vAlign w:val="center"/>
          </w:tcPr>
          <w:p w14:paraId="0D8D423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granit, đá pocfia, bazan, đá cát kết (sa thạch), đá quartzite và đá khác đã hoặc chưa đẽo thô hoặc mới chỉ cắt thành khối hoặc tấm hình chữ nhật, hình vuông.</w:t>
            </w:r>
          </w:p>
        </w:tc>
        <w:tc>
          <w:tcPr>
            <w:tcW w:w="948" w:type="pct"/>
            <w:tcBorders>
              <w:top w:val="single" w:sz="4" w:space="0" w:color="auto"/>
              <w:left w:val="single" w:sz="4" w:space="0" w:color="auto"/>
              <w:bottom w:val="single" w:sz="4" w:space="0" w:color="auto"/>
            </w:tcBorders>
            <w:shd w:val="clear" w:color="auto" w:fill="FFFFFF"/>
            <w:vAlign w:val="center"/>
          </w:tcPr>
          <w:p w14:paraId="7F310D4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dùng để làm tượng đài hoặc đá xây dựng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7D63AB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25.16</w:t>
            </w:r>
          </w:p>
        </w:tc>
      </w:tr>
      <w:tr w:rsidR="00311300" w:rsidRPr="00AC359C" w14:paraId="4A959A7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9B6852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A1F197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6218E9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0687AA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335D77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397F4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081012</w:t>
            </w:r>
          </w:p>
        </w:tc>
        <w:tc>
          <w:tcPr>
            <w:tcW w:w="443" w:type="pct"/>
            <w:tcBorders>
              <w:top w:val="single" w:sz="4" w:space="0" w:color="auto"/>
              <w:left w:val="single" w:sz="4" w:space="0" w:color="auto"/>
              <w:bottom w:val="single" w:sz="4" w:space="0" w:color="auto"/>
            </w:tcBorders>
            <w:shd w:val="clear" w:color="auto" w:fill="FFFFFF"/>
            <w:vAlign w:val="center"/>
          </w:tcPr>
          <w:p w14:paraId="57799DCA"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FA721C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vôi và các loại đá có chứa canxi khác, dùng để sản xuất vôi hoặc xi măng; thạch cao và thạch cao khan</w:t>
            </w:r>
          </w:p>
        </w:tc>
        <w:tc>
          <w:tcPr>
            <w:tcW w:w="948" w:type="pct"/>
            <w:tcBorders>
              <w:top w:val="single" w:sz="4" w:space="0" w:color="auto"/>
              <w:left w:val="single" w:sz="4" w:space="0" w:color="auto"/>
              <w:bottom w:val="single" w:sz="4" w:space="0" w:color="auto"/>
            </w:tcBorders>
            <w:shd w:val="clear" w:color="auto" w:fill="FFFFFF"/>
            <w:vAlign w:val="center"/>
          </w:tcPr>
          <w:p w14:paraId="79C7AF7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CA4A4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2521.00.00</w:t>
            </w:r>
          </w:p>
          <w:p w14:paraId="53359B5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2520.10.00</w:t>
            </w:r>
          </w:p>
        </w:tc>
      </w:tr>
      <w:tr w:rsidR="00311300" w:rsidRPr="00AC359C" w14:paraId="757CC23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852DD9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E0B729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839214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2BE0FE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07622A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F1D6BC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6BC100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0810121</w:t>
            </w:r>
          </w:p>
        </w:tc>
        <w:tc>
          <w:tcPr>
            <w:tcW w:w="779" w:type="pct"/>
            <w:tcBorders>
              <w:top w:val="single" w:sz="4" w:space="0" w:color="auto"/>
              <w:left w:val="single" w:sz="4" w:space="0" w:color="auto"/>
              <w:bottom w:val="single" w:sz="4" w:space="0" w:color="auto"/>
            </w:tcBorders>
            <w:shd w:val="clear" w:color="auto" w:fill="FFFFFF"/>
            <w:vAlign w:val="center"/>
          </w:tcPr>
          <w:p w14:paraId="27BF9D8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vôi và các loại đá có chứa canxi khác dùng để sản xuất vôi hoặc xi măng</w:t>
            </w:r>
          </w:p>
        </w:tc>
        <w:tc>
          <w:tcPr>
            <w:tcW w:w="948" w:type="pct"/>
            <w:tcBorders>
              <w:top w:val="single" w:sz="4" w:space="0" w:color="auto"/>
              <w:left w:val="single" w:sz="4" w:space="0" w:color="auto"/>
              <w:bottom w:val="single" w:sz="4" w:space="0" w:color="auto"/>
            </w:tcBorders>
            <w:shd w:val="clear" w:color="auto" w:fill="FFFFFF"/>
            <w:vAlign w:val="center"/>
          </w:tcPr>
          <w:p w14:paraId="7D0A4A4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ED0A5F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2521.00.00</w:t>
            </w:r>
          </w:p>
        </w:tc>
      </w:tr>
      <w:tr w:rsidR="00311300" w:rsidRPr="00AC359C" w14:paraId="2680039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E34642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AF2AC1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AC0E79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58161A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F8BF65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775798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0C45D2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0810122</w:t>
            </w:r>
          </w:p>
        </w:tc>
        <w:tc>
          <w:tcPr>
            <w:tcW w:w="779" w:type="pct"/>
            <w:tcBorders>
              <w:top w:val="single" w:sz="4" w:space="0" w:color="auto"/>
              <w:left w:val="single" w:sz="4" w:space="0" w:color="auto"/>
              <w:bottom w:val="single" w:sz="4" w:space="0" w:color="auto"/>
            </w:tcBorders>
            <w:shd w:val="clear" w:color="auto" w:fill="FFFFFF"/>
            <w:vAlign w:val="center"/>
          </w:tcPr>
          <w:p w14:paraId="3835853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Thạch cao, thạch cao khan</w:t>
            </w:r>
          </w:p>
        </w:tc>
        <w:tc>
          <w:tcPr>
            <w:tcW w:w="948" w:type="pct"/>
            <w:tcBorders>
              <w:top w:val="single" w:sz="4" w:space="0" w:color="auto"/>
              <w:left w:val="single" w:sz="4" w:space="0" w:color="auto"/>
              <w:bottom w:val="single" w:sz="4" w:space="0" w:color="auto"/>
            </w:tcBorders>
            <w:shd w:val="clear" w:color="auto" w:fill="FFFFFF"/>
            <w:vAlign w:val="center"/>
          </w:tcPr>
          <w:p w14:paraId="784575A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BBFC1F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2520.10.00</w:t>
            </w:r>
          </w:p>
        </w:tc>
      </w:tr>
      <w:tr w:rsidR="00311300" w:rsidRPr="00AC359C" w14:paraId="2D4BB7E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8172EF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C71BBE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241942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8DCBDA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765BA8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4B223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081013</w:t>
            </w:r>
          </w:p>
        </w:tc>
        <w:tc>
          <w:tcPr>
            <w:tcW w:w="443" w:type="pct"/>
            <w:tcBorders>
              <w:top w:val="single" w:sz="4" w:space="0" w:color="auto"/>
              <w:left w:val="single" w:sz="4" w:space="0" w:color="auto"/>
              <w:bottom w:val="single" w:sz="4" w:space="0" w:color="auto"/>
            </w:tcBorders>
            <w:shd w:val="clear" w:color="auto" w:fill="FFFFFF"/>
            <w:vAlign w:val="center"/>
          </w:tcPr>
          <w:p w14:paraId="110566E9"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749C47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phấn và đolomit chưa nung hoặc thiêu kết</w:t>
            </w:r>
          </w:p>
        </w:tc>
        <w:tc>
          <w:tcPr>
            <w:tcW w:w="948" w:type="pct"/>
            <w:tcBorders>
              <w:top w:val="single" w:sz="4" w:space="0" w:color="auto"/>
              <w:left w:val="single" w:sz="4" w:space="0" w:color="auto"/>
              <w:bottom w:val="single" w:sz="4" w:space="0" w:color="auto"/>
            </w:tcBorders>
            <w:shd w:val="clear" w:color="auto" w:fill="FFFFFF"/>
            <w:vAlign w:val="center"/>
          </w:tcPr>
          <w:p w14:paraId="040328E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84502A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2509.00.00</w:t>
            </w:r>
          </w:p>
          <w:p w14:paraId="5A84A2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25.18</w:t>
            </w:r>
          </w:p>
        </w:tc>
      </w:tr>
      <w:tr w:rsidR="00311300" w:rsidRPr="00AC359C" w14:paraId="7A3F50D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CDC024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F50F97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07F64F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250E83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4E95E5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7D44F8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6FC8CF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0810131</w:t>
            </w:r>
          </w:p>
        </w:tc>
        <w:tc>
          <w:tcPr>
            <w:tcW w:w="779" w:type="pct"/>
            <w:tcBorders>
              <w:top w:val="single" w:sz="4" w:space="0" w:color="auto"/>
              <w:left w:val="single" w:sz="4" w:space="0" w:color="auto"/>
              <w:bottom w:val="single" w:sz="4" w:space="0" w:color="auto"/>
            </w:tcBorders>
            <w:shd w:val="clear" w:color="auto" w:fill="FFFFFF"/>
            <w:vAlign w:val="center"/>
          </w:tcPr>
          <w:p w14:paraId="41B7E6B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phấn</w:t>
            </w:r>
          </w:p>
        </w:tc>
        <w:tc>
          <w:tcPr>
            <w:tcW w:w="948" w:type="pct"/>
            <w:tcBorders>
              <w:top w:val="single" w:sz="4" w:space="0" w:color="auto"/>
              <w:left w:val="single" w:sz="4" w:space="0" w:color="auto"/>
              <w:bottom w:val="single" w:sz="4" w:space="0" w:color="auto"/>
            </w:tcBorders>
            <w:shd w:val="clear" w:color="auto" w:fill="FFFFFF"/>
            <w:vAlign w:val="center"/>
          </w:tcPr>
          <w:p w14:paraId="471B13A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phấn làm vật liệu chịu lửa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4CD122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2509.00.00</w:t>
            </w:r>
          </w:p>
        </w:tc>
      </w:tr>
      <w:tr w:rsidR="00311300" w:rsidRPr="00AC359C" w14:paraId="3ED8776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A0E2CB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D5464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CF5488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8EBB111"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4F4AD1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9A15C5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E6061A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0810132</w:t>
            </w:r>
          </w:p>
        </w:tc>
        <w:tc>
          <w:tcPr>
            <w:tcW w:w="779" w:type="pct"/>
            <w:tcBorders>
              <w:top w:val="single" w:sz="4" w:space="0" w:color="auto"/>
              <w:left w:val="single" w:sz="4" w:space="0" w:color="auto"/>
              <w:bottom w:val="single" w:sz="4" w:space="0" w:color="auto"/>
            </w:tcBorders>
            <w:shd w:val="clear" w:color="auto" w:fill="FFFFFF"/>
            <w:vAlign w:val="center"/>
          </w:tcPr>
          <w:p w14:paraId="228F1AA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Đolomit chưa nung hoặc </w:t>
            </w:r>
            <w:r w:rsidRPr="00AC359C">
              <w:rPr>
                <w:rFonts w:ascii="Times New Roman" w:eastAsia="Times New Roman" w:hAnsi="Times New Roman" w:cs="Times New Roman"/>
                <w:color w:val="auto"/>
                <w:sz w:val="26"/>
                <w:szCs w:val="26"/>
              </w:rPr>
              <w:lastRenderedPageBreak/>
              <w:t>thiêu kết</w:t>
            </w:r>
          </w:p>
        </w:tc>
        <w:tc>
          <w:tcPr>
            <w:tcW w:w="948" w:type="pct"/>
            <w:tcBorders>
              <w:top w:val="single" w:sz="4" w:space="0" w:color="auto"/>
              <w:left w:val="single" w:sz="4" w:space="0" w:color="auto"/>
              <w:bottom w:val="single" w:sz="4" w:space="0" w:color="auto"/>
            </w:tcBorders>
            <w:shd w:val="clear" w:color="auto" w:fill="FFFFFF"/>
            <w:vAlign w:val="center"/>
          </w:tcPr>
          <w:p w14:paraId="66FE9AD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Đolomit không chứa canxi </w:t>
            </w:r>
            <w:r w:rsidRPr="00AC359C">
              <w:rPr>
                <w:rFonts w:ascii="Times New Roman" w:eastAsia="Times New Roman" w:hAnsi="Times New Roman" w:cs="Times New Roman"/>
                <w:color w:val="auto"/>
                <w:sz w:val="26"/>
                <w:szCs w:val="26"/>
              </w:rPr>
              <w:lastRenderedPageBreak/>
              <w:t>Đolomit đã nung hoặc thiêu kết thuộc ngành 2394</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085FA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25.18</w:t>
            </w:r>
          </w:p>
        </w:tc>
      </w:tr>
      <w:tr w:rsidR="00311300" w:rsidRPr="00AC359C" w14:paraId="08CE57C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16ABBD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6B3CFE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B3C041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8750BF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D59E70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D0052D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081014</w:t>
            </w:r>
          </w:p>
        </w:tc>
        <w:tc>
          <w:tcPr>
            <w:tcW w:w="443" w:type="pct"/>
            <w:tcBorders>
              <w:top w:val="single" w:sz="4" w:space="0" w:color="auto"/>
              <w:left w:val="single" w:sz="4" w:space="0" w:color="auto"/>
              <w:bottom w:val="single" w:sz="4" w:space="0" w:color="auto"/>
            </w:tcBorders>
            <w:shd w:val="clear" w:color="auto" w:fill="FFFFFF"/>
            <w:vAlign w:val="center"/>
          </w:tcPr>
          <w:p w14:paraId="607668B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0810140</w:t>
            </w:r>
          </w:p>
        </w:tc>
        <w:tc>
          <w:tcPr>
            <w:tcW w:w="779" w:type="pct"/>
            <w:tcBorders>
              <w:top w:val="single" w:sz="4" w:space="0" w:color="auto"/>
              <w:left w:val="single" w:sz="4" w:space="0" w:color="auto"/>
              <w:bottom w:val="single" w:sz="4" w:space="0" w:color="auto"/>
            </w:tcBorders>
            <w:shd w:val="clear" w:color="auto" w:fill="FFFFFF"/>
            <w:vAlign w:val="center"/>
          </w:tcPr>
          <w:p w14:paraId="399BAB7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Đá phiến, đã </w:t>
            </w:r>
            <w:r w:rsidR="006D75DD" w:rsidRPr="00AC359C">
              <w:rPr>
                <w:rFonts w:ascii="Times New Roman" w:eastAsia="Times New Roman" w:hAnsi="Times New Roman" w:cs="Times New Roman"/>
                <w:color w:val="auto"/>
                <w:sz w:val="26"/>
                <w:szCs w:val="26"/>
              </w:rPr>
              <w:t>hoặc chưa đẽ</w:t>
            </w:r>
            <w:r w:rsidRPr="00AC359C">
              <w:rPr>
                <w:rFonts w:ascii="Times New Roman" w:eastAsia="Times New Roman" w:hAnsi="Times New Roman" w:cs="Times New Roman"/>
                <w:color w:val="auto"/>
                <w:sz w:val="26"/>
                <w:szCs w:val="26"/>
              </w:rPr>
              <w:t>o thô hay mới chỉ cắt thành khối hoặc tấm hình chữ nhật, hình vuông.</w:t>
            </w:r>
          </w:p>
        </w:tc>
        <w:tc>
          <w:tcPr>
            <w:tcW w:w="948" w:type="pct"/>
            <w:tcBorders>
              <w:top w:val="single" w:sz="4" w:space="0" w:color="auto"/>
              <w:left w:val="single" w:sz="4" w:space="0" w:color="auto"/>
              <w:bottom w:val="single" w:sz="4" w:space="0" w:color="auto"/>
            </w:tcBorders>
            <w:shd w:val="clear" w:color="auto" w:fill="FFFFFF"/>
            <w:vAlign w:val="center"/>
          </w:tcPr>
          <w:p w14:paraId="240EBC0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450BF7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2514.00.00</w:t>
            </w:r>
          </w:p>
        </w:tc>
      </w:tr>
      <w:tr w:rsidR="00311300" w:rsidRPr="00AC359C" w14:paraId="614474C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F0955E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432B55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863029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967926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569608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w:t>
            </w:r>
          </w:p>
        </w:tc>
        <w:tc>
          <w:tcPr>
            <w:tcW w:w="404" w:type="pct"/>
            <w:tcBorders>
              <w:top w:val="single" w:sz="4" w:space="0" w:color="auto"/>
              <w:left w:val="single" w:sz="4" w:space="0" w:color="auto"/>
              <w:bottom w:val="single" w:sz="4" w:space="0" w:color="auto"/>
            </w:tcBorders>
            <w:shd w:val="clear" w:color="auto" w:fill="FFFFFF"/>
            <w:vAlign w:val="center"/>
          </w:tcPr>
          <w:p w14:paraId="56A9CBD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AFE40BD"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70664A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Cát, sỏi</w:t>
            </w:r>
          </w:p>
        </w:tc>
        <w:tc>
          <w:tcPr>
            <w:tcW w:w="948" w:type="pct"/>
            <w:tcBorders>
              <w:top w:val="single" w:sz="4" w:space="0" w:color="auto"/>
              <w:left w:val="single" w:sz="4" w:space="0" w:color="auto"/>
              <w:bottom w:val="single" w:sz="4" w:space="0" w:color="auto"/>
            </w:tcBorders>
            <w:shd w:val="clear" w:color="auto" w:fill="FFFFFF"/>
            <w:vAlign w:val="center"/>
          </w:tcPr>
          <w:p w14:paraId="6B4F69C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098CED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w:t>
            </w:r>
          </w:p>
        </w:tc>
      </w:tr>
      <w:tr w:rsidR="00311300" w:rsidRPr="00AC359C" w14:paraId="076A5BC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A420D7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30AF65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698D08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84A6F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F06C02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06714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081021</w:t>
            </w:r>
          </w:p>
        </w:tc>
        <w:tc>
          <w:tcPr>
            <w:tcW w:w="443" w:type="pct"/>
            <w:tcBorders>
              <w:top w:val="single" w:sz="4" w:space="0" w:color="auto"/>
              <w:left w:val="single" w:sz="4" w:space="0" w:color="auto"/>
              <w:bottom w:val="single" w:sz="4" w:space="0" w:color="auto"/>
            </w:tcBorders>
            <w:shd w:val="clear" w:color="auto" w:fill="FFFFFF"/>
            <w:vAlign w:val="center"/>
          </w:tcPr>
          <w:p w14:paraId="3F33C9B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0810210</w:t>
            </w:r>
          </w:p>
        </w:tc>
        <w:tc>
          <w:tcPr>
            <w:tcW w:w="779" w:type="pct"/>
            <w:tcBorders>
              <w:top w:val="single" w:sz="4" w:space="0" w:color="auto"/>
              <w:left w:val="single" w:sz="4" w:space="0" w:color="auto"/>
              <w:bottom w:val="single" w:sz="4" w:space="0" w:color="auto"/>
            </w:tcBorders>
            <w:shd w:val="clear" w:color="auto" w:fill="FFFFFF"/>
            <w:vAlign w:val="center"/>
          </w:tcPr>
          <w:p w14:paraId="40CD678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Cát tự nhiên, đã hoặc chưa nhuộm màu</w:t>
            </w:r>
          </w:p>
        </w:tc>
        <w:tc>
          <w:tcPr>
            <w:tcW w:w="948" w:type="pct"/>
            <w:tcBorders>
              <w:top w:val="single" w:sz="4" w:space="0" w:color="auto"/>
              <w:left w:val="single" w:sz="4" w:space="0" w:color="auto"/>
              <w:bottom w:val="single" w:sz="4" w:space="0" w:color="auto"/>
            </w:tcBorders>
            <w:shd w:val="clear" w:color="auto" w:fill="FFFFFF"/>
            <w:vAlign w:val="center"/>
          </w:tcPr>
          <w:p w14:paraId="2309E39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cát ôxit silic, cát thạch anh và cát tự nhiên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D6DC6A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25.05</w:t>
            </w:r>
          </w:p>
        </w:tc>
      </w:tr>
      <w:tr w:rsidR="00311300" w:rsidRPr="00AC359C" w14:paraId="23A49FB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65048E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109645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05B2DB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4F532E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DAE799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97BB4D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081022</w:t>
            </w:r>
          </w:p>
        </w:tc>
        <w:tc>
          <w:tcPr>
            <w:tcW w:w="443" w:type="pct"/>
            <w:tcBorders>
              <w:top w:val="single" w:sz="4" w:space="0" w:color="auto"/>
              <w:left w:val="single" w:sz="4" w:space="0" w:color="auto"/>
              <w:bottom w:val="single" w:sz="4" w:space="0" w:color="auto"/>
            </w:tcBorders>
            <w:shd w:val="clear" w:color="auto" w:fill="FFFFFF"/>
            <w:vAlign w:val="center"/>
          </w:tcPr>
          <w:p w14:paraId="19D5F9F9"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0E372C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Sỏi, đá cuội; đá dạng viên, mảnh vụn và bột</w:t>
            </w:r>
          </w:p>
        </w:tc>
        <w:tc>
          <w:tcPr>
            <w:tcW w:w="948" w:type="pct"/>
            <w:tcBorders>
              <w:top w:val="single" w:sz="4" w:space="0" w:color="auto"/>
              <w:left w:val="single" w:sz="4" w:space="0" w:color="auto"/>
              <w:bottom w:val="single" w:sz="4" w:space="0" w:color="auto"/>
            </w:tcBorders>
            <w:shd w:val="clear" w:color="auto" w:fill="FFFFFF"/>
            <w:vAlign w:val="center"/>
          </w:tcPr>
          <w:p w14:paraId="70B7851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B7A087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w:t>
            </w:r>
          </w:p>
        </w:tc>
      </w:tr>
      <w:tr w:rsidR="00311300" w:rsidRPr="00AC359C" w14:paraId="20B9913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D90166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BB969D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31DCB3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9092D8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258C1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B7CDAC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FE0C3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0810221</w:t>
            </w:r>
          </w:p>
        </w:tc>
        <w:tc>
          <w:tcPr>
            <w:tcW w:w="779" w:type="pct"/>
            <w:tcBorders>
              <w:top w:val="single" w:sz="4" w:space="0" w:color="auto"/>
              <w:left w:val="single" w:sz="4" w:space="0" w:color="auto"/>
              <w:bottom w:val="single" w:sz="4" w:space="0" w:color="auto"/>
            </w:tcBorders>
            <w:shd w:val="clear" w:color="auto" w:fill="FFFFFF"/>
            <w:vAlign w:val="center"/>
          </w:tcPr>
          <w:p w14:paraId="7CBEB79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Sỏi, đá cuội</w:t>
            </w:r>
          </w:p>
        </w:tc>
        <w:tc>
          <w:tcPr>
            <w:tcW w:w="948" w:type="pct"/>
            <w:tcBorders>
              <w:top w:val="single" w:sz="4" w:space="0" w:color="auto"/>
              <w:left w:val="single" w:sz="4" w:space="0" w:color="auto"/>
              <w:bottom w:val="single" w:sz="4" w:space="0" w:color="auto"/>
            </w:tcBorders>
            <w:shd w:val="clear" w:color="auto" w:fill="FFFFFF"/>
            <w:vAlign w:val="center"/>
          </w:tcPr>
          <w:p w14:paraId="3B95A7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Chủ yếu để làm cốt bê tông, để rải đường bộ hay đường sắt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75205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2517.10.00</w:t>
            </w:r>
          </w:p>
        </w:tc>
      </w:tr>
      <w:tr w:rsidR="00311300" w:rsidRPr="00AC359C" w14:paraId="6DFD690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A04AF3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C3A33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C58FF4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D44E96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7BA11B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847884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B43048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0810222</w:t>
            </w:r>
          </w:p>
        </w:tc>
        <w:tc>
          <w:tcPr>
            <w:tcW w:w="779" w:type="pct"/>
            <w:tcBorders>
              <w:top w:val="single" w:sz="4" w:space="0" w:color="auto"/>
              <w:left w:val="single" w:sz="4" w:space="0" w:color="auto"/>
              <w:bottom w:val="single" w:sz="4" w:space="0" w:color="auto"/>
            </w:tcBorders>
            <w:shd w:val="clear" w:color="auto" w:fill="FFFFFF"/>
            <w:vAlign w:val="center"/>
          </w:tcPr>
          <w:p w14:paraId="45124E05" w14:textId="77777777" w:rsidR="00D62E46" w:rsidRPr="00AC359C" w:rsidRDefault="006D75DD"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dạng viên, dạng mả</w:t>
            </w:r>
            <w:r w:rsidR="00D62E46" w:rsidRPr="00AC359C">
              <w:rPr>
                <w:rFonts w:ascii="Times New Roman" w:eastAsia="Times New Roman" w:hAnsi="Times New Roman" w:cs="Times New Roman"/>
                <w:color w:val="auto"/>
                <w:sz w:val="26"/>
                <w:szCs w:val="26"/>
              </w:rPr>
              <w:t>nh vụn và dạng bột làm từ các loại đá thuộc nhóm đá xây dựng và trang trí</w:t>
            </w:r>
          </w:p>
        </w:tc>
        <w:tc>
          <w:tcPr>
            <w:tcW w:w="948" w:type="pct"/>
            <w:tcBorders>
              <w:top w:val="single" w:sz="4" w:space="0" w:color="auto"/>
              <w:left w:val="single" w:sz="4" w:space="0" w:color="auto"/>
              <w:bottom w:val="single" w:sz="4" w:space="0" w:color="auto"/>
            </w:tcBorders>
            <w:shd w:val="clear" w:color="auto" w:fill="FFFFFF"/>
            <w:vAlign w:val="center"/>
          </w:tcPr>
          <w:p w14:paraId="6A47E38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2F026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2517.41.00</w:t>
            </w:r>
          </w:p>
          <w:p w14:paraId="3207BD7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2517.49.00</w:t>
            </w:r>
          </w:p>
        </w:tc>
      </w:tr>
      <w:tr w:rsidR="00311300" w:rsidRPr="00AC359C" w14:paraId="69687AE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DB3451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16DDCC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EBB367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F26AA8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969221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4E6C0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081023</w:t>
            </w:r>
          </w:p>
        </w:tc>
        <w:tc>
          <w:tcPr>
            <w:tcW w:w="443" w:type="pct"/>
            <w:tcBorders>
              <w:top w:val="single" w:sz="4" w:space="0" w:color="auto"/>
              <w:left w:val="single" w:sz="4" w:space="0" w:color="auto"/>
              <w:bottom w:val="single" w:sz="4" w:space="0" w:color="auto"/>
            </w:tcBorders>
            <w:shd w:val="clear" w:color="auto" w:fill="FFFFFF"/>
            <w:vAlign w:val="center"/>
          </w:tcPr>
          <w:p w14:paraId="089248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0810230</w:t>
            </w:r>
          </w:p>
        </w:tc>
        <w:tc>
          <w:tcPr>
            <w:tcW w:w="779" w:type="pct"/>
            <w:tcBorders>
              <w:top w:val="single" w:sz="4" w:space="0" w:color="auto"/>
              <w:left w:val="single" w:sz="4" w:space="0" w:color="auto"/>
              <w:bottom w:val="single" w:sz="4" w:space="0" w:color="auto"/>
            </w:tcBorders>
            <w:shd w:val="clear" w:color="auto" w:fill="FFFFFF"/>
            <w:vAlign w:val="center"/>
          </w:tcPr>
          <w:p w14:paraId="6EF0F3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Hỗn hợp cát, đá, sỏi và chất thải công nghiệp tận thu trong quá trình khai thác dùng cho xây dựng</w:t>
            </w:r>
          </w:p>
        </w:tc>
        <w:tc>
          <w:tcPr>
            <w:tcW w:w="948" w:type="pct"/>
            <w:tcBorders>
              <w:top w:val="single" w:sz="4" w:space="0" w:color="auto"/>
              <w:left w:val="single" w:sz="4" w:space="0" w:color="auto"/>
              <w:bottom w:val="single" w:sz="4" w:space="0" w:color="auto"/>
            </w:tcBorders>
            <w:shd w:val="clear" w:color="auto" w:fill="FFFFFF"/>
            <w:vAlign w:val="center"/>
          </w:tcPr>
          <w:p w14:paraId="2CB9A1E2"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88419A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2517.20.00</w:t>
            </w:r>
          </w:p>
          <w:p w14:paraId="2ED9824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2517.30.00</w:t>
            </w:r>
          </w:p>
        </w:tc>
      </w:tr>
      <w:tr w:rsidR="00311300" w:rsidRPr="00AC359C" w14:paraId="34ED1A9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83F828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77E442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208D22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773CB8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55043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08103</w:t>
            </w:r>
          </w:p>
        </w:tc>
        <w:tc>
          <w:tcPr>
            <w:tcW w:w="404" w:type="pct"/>
            <w:tcBorders>
              <w:top w:val="single" w:sz="4" w:space="0" w:color="auto"/>
              <w:left w:val="single" w:sz="4" w:space="0" w:color="auto"/>
              <w:bottom w:val="single" w:sz="4" w:space="0" w:color="auto"/>
            </w:tcBorders>
            <w:shd w:val="clear" w:color="auto" w:fill="FFFFFF"/>
            <w:vAlign w:val="center"/>
          </w:tcPr>
          <w:p w14:paraId="2890897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BF5F331"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57F86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Đất sét và cao lanh các loại</w:t>
            </w:r>
          </w:p>
        </w:tc>
        <w:tc>
          <w:tcPr>
            <w:tcW w:w="948" w:type="pct"/>
            <w:tcBorders>
              <w:top w:val="single" w:sz="4" w:space="0" w:color="auto"/>
              <w:left w:val="single" w:sz="4" w:space="0" w:color="auto"/>
              <w:bottom w:val="single" w:sz="4" w:space="0" w:color="auto"/>
            </w:tcBorders>
            <w:shd w:val="clear" w:color="auto" w:fill="FFFFFF"/>
            <w:vAlign w:val="center"/>
          </w:tcPr>
          <w:p w14:paraId="785D851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6C6B3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25.07</w:t>
            </w:r>
          </w:p>
          <w:p w14:paraId="7FD54CB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25.08</w:t>
            </w:r>
          </w:p>
        </w:tc>
      </w:tr>
      <w:tr w:rsidR="00311300" w:rsidRPr="00AC359C" w14:paraId="31C67E7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721F47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AD2CE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A9FD34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078802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9D9A86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E1DFC1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081031</w:t>
            </w:r>
          </w:p>
        </w:tc>
        <w:tc>
          <w:tcPr>
            <w:tcW w:w="443" w:type="pct"/>
            <w:tcBorders>
              <w:top w:val="single" w:sz="4" w:space="0" w:color="auto"/>
              <w:left w:val="single" w:sz="4" w:space="0" w:color="auto"/>
              <w:bottom w:val="single" w:sz="4" w:space="0" w:color="auto"/>
            </w:tcBorders>
            <w:shd w:val="clear" w:color="auto" w:fill="FFFFFF"/>
            <w:vAlign w:val="center"/>
          </w:tcPr>
          <w:p w14:paraId="3F5BD5B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0810310</w:t>
            </w:r>
          </w:p>
        </w:tc>
        <w:tc>
          <w:tcPr>
            <w:tcW w:w="779" w:type="pct"/>
            <w:tcBorders>
              <w:top w:val="single" w:sz="4" w:space="0" w:color="auto"/>
              <w:left w:val="single" w:sz="4" w:space="0" w:color="auto"/>
              <w:bottom w:val="single" w:sz="4" w:space="0" w:color="auto"/>
            </w:tcBorders>
            <w:shd w:val="clear" w:color="auto" w:fill="FFFFFF"/>
            <w:vAlign w:val="center"/>
          </w:tcPr>
          <w:p w14:paraId="4121C60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Cao lanh và </w:t>
            </w:r>
            <w:r w:rsidRPr="00AC359C">
              <w:rPr>
                <w:rFonts w:ascii="Times New Roman" w:eastAsia="Times New Roman" w:hAnsi="Times New Roman" w:cs="Times New Roman"/>
                <w:color w:val="auto"/>
                <w:sz w:val="26"/>
                <w:szCs w:val="26"/>
              </w:rPr>
              <w:lastRenderedPageBreak/>
              <w:t>đất sét cao lanh khác đã hoặc chưa nung</w:t>
            </w:r>
          </w:p>
        </w:tc>
        <w:tc>
          <w:tcPr>
            <w:tcW w:w="948" w:type="pct"/>
            <w:tcBorders>
              <w:top w:val="single" w:sz="4" w:space="0" w:color="auto"/>
              <w:left w:val="single" w:sz="4" w:space="0" w:color="auto"/>
              <w:bottom w:val="single" w:sz="4" w:space="0" w:color="auto"/>
            </w:tcBorders>
            <w:shd w:val="clear" w:color="auto" w:fill="FFFFFF"/>
            <w:vAlign w:val="center"/>
          </w:tcPr>
          <w:p w14:paraId="47B62B5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2A9A90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2507.00.00</w:t>
            </w:r>
          </w:p>
        </w:tc>
      </w:tr>
      <w:tr w:rsidR="00311300" w:rsidRPr="00AC359C" w14:paraId="0388821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6EF281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E1304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D04EEC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14A095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55F4E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CA1EE2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081032</w:t>
            </w:r>
          </w:p>
        </w:tc>
        <w:tc>
          <w:tcPr>
            <w:tcW w:w="443" w:type="pct"/>
            <w:tcBorders>
              <w:top w:val="single" w:sz="4" w:space="0" w:color="auto"/>
              <w:left w:val="single" w:sz="4" w:space="0" w:color="auto"/>
              <w:bottom w:val="single" w:sz="4" w:space="0" w:color="auto"/>
            </w:tcBorders>
            <w:shd w:val="clear" w:color="auto" w:fill="FFFFFF"/>
            <w:vAlign w:val="center"/>
          </w:tcPr>
          <w:p w14:paraId="7B3A538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0810320</w:t>
            </w:r>
          </w:p>
        </w:tc>
        <w:tc>
          <w:tcPr>
            <w:tcW w:w="779" w:type="pct"/>
            <w:tcBorders>
              <w:top w:val="single" w:sz="4" w:space="0" w:color="auto"/>
              <w:left w:val="single" w:sz="4" w:space="0" w:color="auto"/>
              <w:bottom w:val="single" w:sz="4" w:space="0" w:color="auto"/>
            </w:tcBorders>
            <w:shd w:val="clear" w:color="auto" w:fill="FFFFFF"/>
            <w:vAlign w:val="center"/>
          </w:tcPr>
          <w:p w14:paraId="07A24B4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Đất sét khác, andalusite, kyanite và silimanite, mullite; đất chịu lửa hay đất dinas</w:t>
            </w:r>
          </w:p>
        </w:tc>
        <w:tc>
          <w:tcPr>
            <w:tcW w:w="948" w:type="pct"/>
            <w:tcBorders>
              <w:top w:val="single" w:sz="4" w:space="0" w:color="auto"/>
              <w:left w:val="single" w:sz="4" w:space="0" w:color="auto"/>
              <w:bottom w:val="single" w:sz="4" w:space="0" w:color="auto"/>
            </w:tcBorders>
            <w:shd w:val="clear" w:color="auto" w:fill="FFFFFF"/>
            <w:vAlign w:val="center"/>
          </w:tcPr>
          <w:p w14:paraId="782F1E0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Bao gồm các loại đất sét như: đất sét chịu lửa; Bentonit; Andalusite, kyanite và silimanite; Mullite và đất chịu lửa hay đất dinas...</w:t>
            </w:r>
          </w:p>
          <w:p w14:paraId="42A03C6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Không gồm đất sét trương nở</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839FC1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25.08</w:t>
            </w:r>
          </w:p>
        </w:tc>
      </w:tr>
      <w:tr w:rsidR="00311300" w:rsidRPr="00AC359C" w14:paraId="582932F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6F3FC6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927F1C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C728B9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w:t>
            </w:r>
          </w:p>
        </w:tc>
        <w:tc>
          <w:tcPr>
            <w:tcW w:w="325" w:type="pct"/>
            <w:tcBorders>
              <w:top w:val="single" w:sz="4" w:space="0" w:color="auto"/>
              <w:left w:val="single" w:sz="4" w:space="0" w:color="auto"/>
              <w:bottom w:val="single" w:sz="4" w:space="0" w:color="auto"/>
            </w:tcBorders>
            <w:shd w:val="clear" w:color="auto" w:fill="FFFFFF"/>
            <w:vAlign w:val="center"/>
          </w:tcPr>
          <w:p w14:paraId="21624A9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2D567A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FF6BD8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7D28711"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2945D8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khai khoáng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10D519C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A49B17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w:t>
            </w:r>
          </w:p>
        </w:tc>
      </w:tr>
      <w:tr w:rsidR="00311300" w:rsidRPr="00AC359C" w14:paraId="774B524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94EB5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F148E7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2AA57B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BF4550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w:t>
            </w:r>
          </w:p>
        </w:tc>
        <w:tc>
          <w:tcPr>
            <w:tcW w:w="332" w:type="pct"/>
            <w:tcBorders>
              <w:top w:val="single" w:sz="4" w:space="0" w:color="auto"/>
              <w:left w:val="single" w:sz="4" w:space="0" w:color="auto"/>
              <w:bottom w:val="single" w:sz="4" w:space="0" w:color="auto"/>
            </w:tcBorders>
            <w:shd w:val="clear" w:color="auto" w:fill="FFFFFF"/>
            <w:vAlign w:val="center"/>
          </w:tcPr>
          <w:p w14:paraId="276E10C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w:t>
            </w:r>
          </w:p>
        </w:tc>
        <w:tc>
          <w:tcPr>
            <w:tcW w:w="404" w:type="pct"/>
            <w:tcBorders>
              <w:top w:val="single" w:sz="4" w:space="0" w:color="auto"/>
              <w:left w:val="single" w:sz="4" w:space="0" w:color="auto"/>
              <w:bottom w:val="single" w:sz="4" w:space="0" w:color="auto"/>
            </w:tcBorders>
            <w:shd w:val="clear" w:color="auto" w:fill="FFFFFF"/>
            <w:vAlign w:val="center"/>
          </w:tcPr>
          <w:p w14:paraId="4486A77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CD26B45"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F6A326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hóa chất và khoáng phân bón</w:t>
            </w:r>
          </w:p>
        </w:tc>
        <w:tc>
          <w:tcPr>
            <w:tcW w:w="948" w:type="pct"/>
            <w:tcBorders>
              <w:top w:val="single" w:sz="4" w:space="0" w:color="auto"/>
              <w:left w:val="single" w:sz="4" w:space="0" w:color="auto"/>
              <w:bottom w:val="single" w:sz="4" w:space="0" w:color="auto"/>
            </w:tcBorders>
            <w:shd w:val="clear" w:color="auto" w:fill="FFFFFF"/>
            <w:vAlign w:val="center"/>
          </w:tcPr>
          <w:p w14:paraId="181B4D8A"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A7A779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8E9946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FA0F10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C4C1F1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F529FD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FCB8C5E" w14:textId="77777777" w:rsidR="00D62E46" w:rsidRPr="00AC359C" w:rsidRDefault="00D62E46" w:rsidP="006E2DDC">
            <w:pPr>
              <w:rPr>
                <w:rFonts w:ascii="Times New Roman" w:eastAsia="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ED4DCF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72EFD5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089101</w:t>
            </w:r>
          </w:p>
        </w:tc>
        <w:tc>
          <w:tcPr>
            <w:tcW w:w="443" w:type="pct"/>
            <w:tcBorders>
              <w:top w:val="single" w:sz="4" w:space="0" w:color="auto"/>
              <w:left w:val="single" w:sz="4" w:space="0" w:color="auto"/>
              <w:bottom w:val="single" w:sz="4" w:space="0" w:color="auto"/>
            </w:tcBorders>
            <w:shd w:val="clear" w:color="auto" w:fill="FFFFFF"/>
            <w:vAlign w:val="center"/>
          </w:tcPr>
          <w:p w14:paraId="60BB248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0891010</w:t>
            </w:r>
          </w:p>
        </w:tc>
        <w:tc>
          <w:tcPr>
            <w:tcW w:w="779" w:type="pct"/>
            <w:tcBorders>
              <w:top w:val="single" w:sz="4" w:space="0" w:color="auto"/>
              <w:left w:val="single" w:sz="4" w:space="0" w:color="auto"/>
              <w:bottom w:val="single" w:sz="4" w:space="0" w:color="auto"/>
            </w:tcBorders>
            <w:shd w:val="clear" w:color="auto" w:fill="FFFFFF"/>
            <w:vAlign w:val="center"/>
          </w:tcPr>
          <w:p w14:paraId="0674B14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Canxi phosphat tự nhiên, canxi phosphat nhôm tự nhiên và đá phấn có chứa phosphat</w:t>
            </w:r>
          </w:p>
        </w:tc>
        <w:tc>
          <w:tcPr>
            <w:tcW w:w="948" w:type="pct"/>
            <w:tcBorders>
              <w:top w:val="single" w:sz="4" w:space="0" w:color="auto"/>
              <w:left w:val="single" w:sz="4" w:space="0" w:color="auto"/>
              <w:bottom w:val="single" w:sz="4" w:space="0" w:color="auto"/>
            </w:tcBorders>
            <w:shd w:val="clear" w:color="auto" w:fill="FFFFFF"/>
            <w:vAlign w:val="center"/>
          </w:tcPr>
          <w:p w14:paraId="45C2862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Bao gồm cả quặng apatit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2A256D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25.10</w:t>
            </w:r>
          </w:p>
        </w:tc>
      </w:tr>
      <w:tr w:rsidR="00311300" w:rsidRPr="00AC359C" w14:paraId="5318B32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3EEEC4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FEBA78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E87AFF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675F46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62E592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B1F146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089102</w:t>
            </w:r>
          </w:p>
        </w:tc>
        <w:tc>
          <w:tcPr>
            <w:tcW w:w="443" w:type="pct"/>
            <w:tcBorders>
              <w:top w:val="single" w:sz="4" w:space="0" w:color="auto"/>
              <w:left w:val="single" w:sz="4" w:space="0" w:color="auto"/>
              <w:bottom w:val="single" w:sz="4" w:space="0" w:color="auto"/>
            </w:tcBorders>
            <w:shd w:val="clear" w:color="auto" w:fill="FFFFFF"/>
            <w:vAlign w:val="center"/>
          </w:tcPr>
          <w:p w14:paraId="125F324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0891020</w:t>
            </w:r>
          </w:p>
        </w:tc>
        <w:tc>
          <w:tcPr>
            <w:tcW w:w="779" w:type="pct"/>
            <w:tcBorders>
              <w:top w:val="single" w:sz="4" w:space="0" w:color="auto"/>
              <w:left w:val="single" w:sz="4" w:space="0" w:color="auto"/>
              <w:bottom w:val="single" w:sz="4" w:space="0" w:color="auto"/>
            </w:tcBorders>
            <w:shd w:val="clear" w:color="auto" w:fill="FFFFFF"/>
            <w:vAlign w:val="center"/>
          </w:tcPr>
          <w:p w14:paraId="691791D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Pirit sắt chưa nung</w:t>
            </w:r>
          </w:p>
        </w:tc>
        <w:tc>
          <w:tcPr>
            <w:tcW w:w="948" w:type="pct"/>
            <w:tcBorders>
              <w:top w:val="single" w:sz="4" w:space="0" w:color="auto"/>
              <w:left w:val="single" w:sz="4" w:space="0" w:color="auto"/>
              <w:bottom w:val="single" w:sz="4" w:space="0" w:color="auto"/>
            </w:tcBorders>
            <w:shd w:val="clear" w:color="auto" w:fill="FFFFFF"/>
            <w:vAlign w:val="center"/>
          </w:tcPr>
          <w:p w14:paraId="484402E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Pirit chứa 33% lưu huỳnh;</w:t>
            </w:r>
          </w:p>
          <w:p w14:paraId="74316C6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Pirit sắt đã nung thuộc ngành 2011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17B21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2502.00.00</w:t>
            </w:r>
          </w:p>
        </w:tc>
      </w:tr>
      <w:tr w:rsidR="00311300" w:rsidRPr="00AC359C" w14:paraId="1A4E41B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59E27A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F64F46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F003A0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6BF03F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909256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EEBC8B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w:t>
            </w:r>
          </w:p>
        </w:tc>
        <w:tc>
          <w:tcPr>
            <w:tcW w:w="443" w:type="pct"/>
            <w:tcBorders>
              <w:top w:val="single" w:sz="4" w:space="0" w:color="auto"/>
              <w:left w:val="single" w:sz="4" w:space="0" w:color="auto"/>
              <w:bottom w:val="single" w:sz="4" w:space="0" w:color="auto"/>
            </w:tcBorders>
            <w:shd w:val="clear" w:color="auto" w:fill="FFFFFF"/>
            <w:vAlign w:val="center"/>
          </w:tcPr>
          <w:p w14:paraId="067EE899"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DADF5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hóa chất khác</w:t>
            </w:r>
          </w:p>
        </w:tc>
        <w:tc>
          <w:tcPr>
            <w:tcW w:w="948" w:type="pct"/>
            <w:tcBorders>
              <w:top w:val="single" w:sz="4" w:space="0" w:color="auto"/>
              <w:left w:val="single" w:sz="4" w:space="0" w:color="auto"/>
              <w:bottom w:val="single" w:sz="4" w:space="0" w:color="auto"/>
            </w:tcBorders>
            <w:shd w:val="clear" w:color="auto" w:fill="FFFFFF"/>
            <w:vAlign w:val="center"/>
          </w:tcPr>
          <w:p w14:paraId="25A4612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E309EF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w:t>
            </w:r>
          </w:p>
        </w:tc>
      </w:tr>
      <w:tr w:rsidR="00311300" w:rsidRPr="00AC359C" w14:paraId="1A39890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73CE6B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66C12B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B1793B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28B5A2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70F6A4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56C2DC2"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22445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0891091</w:t>
            </w:r>
          </w:p>
        </w:tc>
        <w:tc>
          <w:tcPr>
            <w:tcW w:w="779" w:type="pct"/>
            <w:tcBorders>
              <w:top w:val="single" w:sz="4" w:space="0" w:color="auto"/>
              <w:left w:val="single" w:sz="4" w:space="0" w:color="auto"/>
              <w:bottom w:val="single" w:sz="4" w:space="0" w:color="auto"/>
            </w:tcBorders>
            <w:shd w:val="clear" w:color="auto" w:fill="FFFFFF"/>
            <w:vAlign w:val="center"/>
          </w:tcPr>
          <w:p w14:paraId="1495455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Bari sul</w:t>
            </w:r>
            <w:r w:rsidR="00863879" w:rsidRPr="00AC359C">
              <w:rPr>
                <w:rFonts w:ascii="Times New Roman" w:eastAsia="Times New Roman" w:hAnsi="Times New Roman" w:cs="Times New Roman"/>
                <w:color w:val="auto"/>
                <w:sz w:val="26"/>
                <w:szCs w:val="26"/>
              </w:rPr>
              <w:t>fat</w:t>
            </w:r>
            <w:r w:rsidRPr="00AC359C">
              <w:rPr>
                <w:rFonts w:ascii="Times New Roman" w:eastAsia="Times New Roman" w:hAnsi="Times New Roman" w:cs="Times New Roman"/>
                <w:color w:val="auto"/>
                <w:sz w:val="26"/>
                <w:szCs w:val="26"/>
              </w:rPr>
              <w:t xml:space="preserve"> tự nhiên, bari carbonat tự nhiên đã hoặc chưa nung, </w:t>
            </w:r>
            <w:r w:rsidRPr="00AC359C">
              <w:rPr>
                <w:rFonts w:ascii="Times New Roman" w:eastAsia="Times New Roman" w:hAnsi="Times New Roman" w:cs="Times New Roman"/>
                <w:color w:val="auto"/>
                <w:sz w:val="26"/>
                <w:szCs w:val="26"/>
              </w:rPr>
              <w:lastRenderedPageBreak/>
              <w:t>trừ bari oxit</w:t>
            </w:r>
          </w:p>
        </w:tc>
        <w:tc>
          <w:tcPr>
            <w:tcW w:w="948" w:type="pct"/>
            <w:tcBorders>
              <w:top w:val="single" w:sz="4" w:space="0" w:color="auto"/>
              <w:left w:val="single" w:sz="4" w:space="0" w:color="auto"/>
              <w:bottom w:val="single" w:sz="4" w:space="0" w:color="auto"/>
            </w:tcBorders>
            <w:shd w:val="clear" w:color="auto" w:fill="FFFFFF"/>
            <w:vAlign w:val="center"/>
          </w:tcPr>
          <w:p w14:paraId="3D9141D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896BF6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w:t>
            </w:r>
          </w:p>
        </w:tc>
      </w:tr>
      <w:tr w:rsidR="00311300" w:rsidRPr="00AC359C" w14:paraId="4D6BB6D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C4B2E6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B411E1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C2BE99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BAD172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A5E102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59E920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F557CB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0891092</w:t>
            </w:r>
          </w:p>
        </w:tc>
        <w:tc>
          <w:tcPr>
            <w:tcW w:w="779" w:type="pct"/>
            <w:tcBorders>
              <w:top w:val="single" w:sz="4" w:space="0" w:color="auto"/>
              <w:left w:val="single" w:sz="4" w:space="0" w:color="auto"/>
              <w:bottom w:val="single" w:sz="4" w:space="0" w:color="auto"/>
            </w:tcBorders>
            <w:shd w:val="clear" w:color="auto" w:fill="FFFFFF"/>
            <w:vAlign w:val="center"/>
          </w:tcPr>
          <w:p w14:paraId="2D9E9F0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borat tự nhiên, tinh quặng borat tự nhiên, nhưng không kể borat tách từ nước biển tự nhiên. Axit boric tự nhiên chứa không quá 85% H</w:t>
            </w:r>
            <w:r w:rsidRPr="00AC359C">
              <w:rPr>
                <w:rFonts w:ascii="Times New Roman" w:eastAsia="Times New Roman" w:hAnsi="Times New Roman" w:cs="Times New Roman"/>
                <w:color w:val="auto"/>
                <w:sz w:val="26"/>
                <w:szCs w:val="26"/>
                <w:vertAlign w:val="subscript"/>
              </w:rPr>
              <w:t>3</w:t>
            </w:r>
            <w:r w:rsidRPr="00AC359C">
              <w:rPr>
                <w:rFonts w:ascii="Times New Roman" w:eastAsia="Times New Roman" w:hAnsi="Times New Roman" w:cs="Times New Roman"/>
                <w:color w:val="auto"/>
                <w:sz w:val="26"/>
                <w:szCs w:val="26"/>
              </w:rPr>
              <w:t>BO</w:t>
            </w:r>
            <w:r w:rsidRPr="00AC359C">
              <w:rPr>
                <w:rFonts w:ascii="Times New Roman" w:eastAsia="Times New Roman" w:hAnsi="Times New Roman" w:cs="Times New Roman"/>
                <w:color w:val="auto"/>
                <w:sz w:val="26"/>
                <w:szCs w:val="26"/>
                <w:vertAlign w:val="subscript"/>
              </w:rPr>
              <w:t>4</w:t>
            </w:r>
            <w:r w:rsidRPr="00AC359C">
              <w:rPr>
                <w:rFonts w:ascii="Times New Roman" w:eastAsia="Times New Roman" w:hAnsi="Times New Roman" w:cs="Times New Roman"/>
                <w:color w:val="auto"/>
                <w:sz w:val="26"/>
                <w:szCs w:val="26"/>
              </w:rPr>
              <w:t xml:space="preserve"> tính theo trọng lượng khô</w:t>
            </w:r>
          </w:p>
        </w:tc>
        <w:tc>
          <w:tcPr>
            <w:tcW w:w="948" w:type="pct"/>
            <w:tcBorders>
              <w:top w:val="single" w:sz="4" w:space="0" w:color="auto"/>
              <w:left w:val="single" w:sz="4" w:space="0" w:color="auto"/>
              <w:bottom w:val="single" w:sz="4" w:space="0" w:color="auto"/>
            </w:tcBorders>
            <w:shd w:val="clear" w:color="auto" w:fill="FFFFFF"/>
            <w:vAlign w:val="center"/>
          </w:tcPr>
          <w:p w14:paraId="3948610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Quặng borat, tinh quặng borat </w:t>
            </w:r>
            <w:r w:rsidRPr="00AC359C">
              <w:rPr>
                <w:rFonts w:ascii="Times New Roman" w:eastAsia="Times New Roman" w:hAnsi="Times New Roman" w:cs="Times New Roman"/>
                <w:color w:val="auto"/>
                <w:sz w:val="26"/>
                <w:szCs w:val="26"/>
                <w:lang w:val="en-US"/>
              </w:rPr>
              <w:t>đã</w:t>
            </w:r>
            <w:r w:rsidRPr="00AC359C">
              <w:rPr>
                <w:rFonts w:ascii="Times New Roman" w:eastAsia="Times New Roman" w:hAnsi="Times New Roman" w:cs="Times New Roman"/>
                <w:color w:val="auto"/>
                <w:sz w:val="26"/>
                <w:szCs w:val="26"/>
              </w:rPr>
              <w:t xml:space="preserve"> hoặc chưa nung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8BF494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2528.00.00</w:t>
            </w:r>
          </w:p>
        </w:tc>
      </w:tr>
      <w:tr w:rsidR="00311300" w:rsidRPr="00AC359C" w14:paraId="76ACAC2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851FB7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2A031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2C6506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D07ED6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42AEAF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D851D9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6CDCAA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0891093</w:t>
            </w:r>
          </w:p>
        </w:tc>
        <w:tc>
          <w:tcPr>
            <w:tcW w:w="779" w:type="pct"/>
            <w:tcBorders>
              <w:top w:val="single" w:sz="4" w:space="0" w:color="auto"/>
              <w:left w:val="single" w:sz="4" w:space="0" w:color="auto"/>
              <w:bottom w:val="single" w:sz="4" w:space="0" w:color="auto"/>
            </w:tcBorders>
            <w:shd w:val="clear" w:color="auto" w:fill="FFFFFF"/>
            <w:vAlign w:val="center"/>
          </w:tcPr>
          <w:p w14:paraId="3FE35E2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flourit</w:t>
            </w:r>
          </w:p>
        </w:tc>
        <w:tc>
          <w:tcPr>
            <w:tcW w:w="948" w:type="pct"/>
            <w:tcBorders>
              <w:top w:val="single" w:sz="4" w:space="0" w:color="auto"/>
              <w:left w:val="single" w:sz="4" w:space="0" w:color="auto"/>
              <w:bottom w:val="single" w:sz="4" w:space="0" w:color="auto"/>
            </w:tcBorders>
            <w:shd w:val="clear" w:color="auto" w:fill="FFFFFF"/>
            <w:vAlign w:val="center"/>
          </w:tcPr>
          <w:p w14:paraId="109ED11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7C7FC3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2529.21.00</w:t>
            </w:r>
          </w:p>
          <w:p w14:paraId="0E232E1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2529.22.00</w:t>
            </w:r>
          </w:p>
        </w:tc>
      </w:tr>
      <w:tr w:rsidR="00311300" w:rsidRPr="00AC359C" w14:paraId="1A0D7A4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954648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5A1504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892A23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C65142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CC4158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979EC2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5664C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0891094</w:t>
            </w:r>
          </w:p>
        </w:tc>
        <w:tc>
          <w:tcPr>
            <w:tcW w:w="779" w:type="pct"/>
            <w:tcBorders>
              <w:top w:val="single" w:sz="4" w:space="0" w:color="auto"/>
              <w:left w:val="single" w:sz="4" w:space="0" w:color="auto"/>
              <w:bottom w:val="single" w:sz="4" w:space="0" w:color="auto"/>
            </w:tcBorders>
            <w:shd w:val="clear" w:color="auto" w:fill="FFFFFF"/>
            <w:vAlign w:val="center"/>
          </w:tcPr>
          <w:p w14:paraId="50A1B3C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Kiezerit, epsomit (magie sulphat tự nhiên)</w:t>
            </w:r>
          </w:p>
        </w:tc>
        <w:tc>
          <w:tcPr>
            <w:tcW w:w="948" w:type="pct"/>
            <w:tcBorders>
              <w:top w:val="single" w:sz="4" w:space="0" w:color="auto"/>
              <w:left w:val="single" w:sz="4" w:space="0" w:color="auto"/>
              <w:bottom w:val="single" w:sz="4" w:space="0" w:color="auto"/>
            </w:tcBorders>
            <w:shd w:val="clear" w:color="auto" w:fill="FFFFFF"/>
            <w:vAlign w:val="center"/>
          </w:tcPr>
          <w:p w14:paraId="667BB6E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324D0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2530.20.10</w:t>
            </w:r>
          </w:p>
          <w:p w14:paraId="26655F8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2530.20.20</w:t>
            </w:r>
          </w:p>
        </w:tc>
      </w:tr>
      <w:tr w:rsidR="00311300" w:rsidRPr="00AC359C" w14:paraId="3BEFA8E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217F7C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88E01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A0A7E1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93419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F4841E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214308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B96721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0891095</w:t>
            </w:r>
          </w:p>
        </w:tc>
        <w:tc>
          <w:tcPr>
            <w:tcW w:w="779" w:type="pct"/>
            <w:tcBorders>
              <w:top w:val="single" w:sz="4" w:space="0" w:color="auto"/>
              <w:left w:val="single" w:sz="4" w:space="0" w:color="auto"/>
              <w:bottom w:val="single" w:sz="4" w:space="0" w:color="auto"/>
            </w:tcBorders>
            <w:shd w:val="clear" w:color="auto" w:fill="FFFFFF"/>
            <w:vAlign w:val="center"/>
          </w:tcPr>
          <w:p w14:paraId="05A3243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có chứa kali</w:t>
            </w:r>
          </w:p>
        </w:tc>
        <w:tc>
          <w:tcPr>
            <w:tcW w:w="948" w:type="pct"/>
            <w:tcBorders>
              <w:top w:val="single" w:sz="4" w:space="0" w:color="auto"/>
              <w:left w:val="single" w:sz="4" w:space="0" w:color="auto"/>
              <w:bottom w:val="single" w:sz="4" w:space="0" w:color="auto"/>
            </w:tcBorders>
            <w:shd w:val="clear" w:color="auto" w:fill="FFFFFF"/>
            <w:vAlign w:val="center"/>
          </w:tcPr>
          <w:p w14:paraId="5EB1E9D6" w14:textId="77777777" w:rsidR="00D62E46" w:rsidRPr="00AC359C" w:rsidRDefault="00D62E46" w:rsidP="006E2DDC">
            <w:pPr>
              <w:tabs>
                <w:tab w:val="left" w:pos="102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Khoáng</w:t>
            </w:r>
          </w:p>
          <w:p w14:paraId="6A64A0F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Carnallite; Khoáng Sylvite</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180F9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2530.90.90</w:t>
            </w:r>
          </w:p>
        </w:tc>
      </w:tr>
      <w:tr w:rsidR="00311300" w:rsidRPr="00AC359C" w14:paraId="5D51E7B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43012E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352892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064779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94D587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746A67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C6C0A2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7CE507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0891096</w:t>
            </w:r>
          </w:p>
        </w:tc>
        <w:tc>
          <w:tcPr>
            <w:tcW w:w="779" w:type="pct"/>
            <w:tcBorders>
              <w:top w:val="single" w:sz="4" w:space="0" w:color="auto"/>
              <w:left w:val="single" w:sz="4" w:space="0" w:color="auto"/>
              <w:bottom w:val="single" w:sz="4" w:space="0" w:color="auto"/>
            </w:tcBorders>
            <w:shd w:val="clear" w:color="auto" w:fill="FFFFFF"/>
            <w:vAlign w:val="center"/>
          </w:tcPr>
          <w:p w14:paraId="70F2887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từ phân động vật dùng để làm phân bón hoặc nhiên liệu</w:t>
            </w:r>
          </w:p>
        </w:tc>
        <w:tc>
          <w:tcPr>
            <w:tcW w:w="948" w:type="pct"/>
            <w:tcBorders>
              <w:top w:val="single" w:sz="4" w:space="0" w:color="auto"/>
              <w:left w:val="single" w:sz="4" w:space="0" w:color="auto"/>
              <w:bottom w:val="single" w:sz="4" w:space="0" w:color="auto"/>
            </w:tcBorders>
            <w:shd w:val="clear" w:color="auto" w:fill="FFFFFF"/>
            <w:vAlign w:val="center"/>
          </w:tcPr>
          <w:p w14:paraId="236A8B9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979B6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01E9D4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A33BE0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E0E359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22A9EE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81F9EF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0237F9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CE3A83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4B91B5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0891099</w:t>
            </w:r>
          </w:p>
        </w:tc>
        <w:tc>
          <w:tcPr>
            <w:tcW w:w="779" w:type="pct"/>
            <w:tcBorders>
              <w:top w:val="single" w:sz="4" w:space="0" w:color="auto"/>
              <w:left w:val="single" w:sz="4" w:space="0" w:color="auto"/>
              <w:bottom w:val="single" w:sz="4" w:space="0" w:color="auto"/>
            </w:tcBorders>
            <w:shd w:val="clear" w:color="auto" w:fill="FFFFFF"/>
            <w:vAlign w:val="center"/>
          </w:tcPr>
          <w:p w14:paraId="0C5A14C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hóa chất và khoáng phân bón khác chưa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76DCA12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920886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7D275F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184AB4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9AB674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FA620A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3407FC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0892</w:t>
            </w:r>
          </w:p>
        </w:tc>
        <w:tc>
          <w:tcPr>
            <w:tcW w:w="332" w:type="pct"/>
            <w:tcBorders>
              <w:top w:val="single" w:sz="4" w:space="0" w:color="auto"/>
              <w:left w:val="single" w:sz="4" w:space="0" w:color="auto"/>
              <w:bottom w:val="single" w:sz="4" w:space="0" w:color="auto"/>
            </w:tcBorders>
            <w:shd w:val="clear" w:color="auto" w:fill="FFFFFF"/>
            <w:vAlign w:val="center"/>
          </w:tcPr>
          <w:p w14:paraId="0C73344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08920</w:t>
            </w:r>
          </w:p>
        </w:tc>
        <w:tc>
          <w:tcPr>
            <w:tcW w:w="404" w:type="pct"/>
            <w:tcBorders>
              <w:top w:val="single" w:sz="4" w:space="0" w:color="auto"/>
              <w:left w:val="single" w:sz="4" w:space="0" w:color="auto"/>
              <w:bottom w:val="single" w:sz="4" w:space="0" w:color="auto"/>
            </w:tcBorders>
            <w:shd w:val="clear" w:color="auto" w:fill="FFFFFF"/>
            <w:vAlign w:val="center"/>
          </w:tcPr>
          <w:p w14:paraId="3AA9AE8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089200</w:t>
            </w:r>
          </w:p>
        </w:tc>
        <w:tc>
          <w:tcPr>
            <w:tcW w:w="443" w:type="pct"/>
            <w:tcBorders>
              <w:top w:val="single" w:sz="4" w:space="0" w:color="auto"/>
              <w:left w:val="single" w:sz="4" w:space="0" w:color="auto"/>
              <w:bottom w:val="single" w:sz="4" w:space="0" w:color="auto"/>
            </w:tcBorders>
            <w:shd w:val="clear" w:color="auto" w:fill="FFFFFF"/>
            <w:vAlign w:val="center"/>
          </w:tcPr>
          <w:p w14:paraId="1A9890D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0892000</w:t>
            </w:r>
          </w:p>
        </w:tc>
        <w:tc>
          <w:tcPr>
            <w:tcW w:w="779" w:type="pct"/>
            <w:tcBorders>
              <w:top w:val="single" w:sz="4" w:space="0" w:color="auto"/>
              <w:left w:val="single" w:sz="4" w:space="0" w:color="auto"/>
              <w:bottom w:val="single" w:sz="4" w:space="0" w:color="auto"/>
            </w:tcBorders>
            <w:shd w:val="clear" w:color="auto" w:fill="FFFFFF"/>
            <w:vAlign w:val="center"/>
          </w:tcPr>
          <w:p w14:paraId="69F932E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bùn</w:t>
            </w:r>
          </w:p>
        </w:tc>
        <w:tc>
          <w:tcPr>
            <w:tcW w:w="948" w:type="pct"/>
            <w:tcBorders>
              <w:top w:val="single" w:sz="4" w:space="0" w:color="auto"/>
              <w:left w:val="single" w:sz="4" w:space="0" w:color="auto"/>
              <w:bottom w:val="single" w:sz="4" w:space="0" w:color="auto"/>
            </w:tcBorders>
            <w:shd w:val="clear" w:color="auto" w:fill="FFFFFF"/>
            <w:vAlign w:val="center"/>
          </w:tcPr>
          <w:p w14:paraId="182223C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Chỉ tính than bùn khai thác và thu gom. Than bùn đóng bánh thuộc ngành 192001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0C45A8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27.03</w:t>
            </w:r>
          </w:p>
        </w:tc>
      </w:tr>
      <w:tr w:rsidR="00311300" w:rsidRPr="00AC359C" w14:paraId="1DF3AE5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0054F8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6C938C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094D7E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92AB08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0893</w:t>
            </w:r>
          </w:p>
        </w:tc>
        <w:tc>
          <w:tcPr>
            <w:tcW w:w="332" w:type="pct"/>
            <w:tcBorders>
              <w:top w:val="single" w:sz="4" w:space="0" w:color="auto"/>
              <w:left w:val="single" w:sz="4" w:space="0" w:color="auto"/>
              <w:bottom w:val="single" w:sz="4" w:space="0" w:color="auto"/>
            </w:tcBorders>
            <w:shd w:val="clear" w:color="auto" w:fill="FFFFFF"/>
            <w:vAlign w:val="center"/>
          </w:tcPr>
          <w:p w14:paraId="15C3D49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08930</w:t>
            </w:r>
          </w:p>
        </w:tc>
        <w:tc>
          <w:tcPr>
            <w:tcW w:w="404" w:type="pct"/>
            <w:tcBorders>
              <w:top w:val="single" w:sz="4" w:space="0" w:color="auto"/>
              <w:left w:val="single" w:sz="4" w:space="0" w:color="auto"/>
              <w:bottom w:val="single" w:sz="4" w:space="0" w:color="auto"/>
            </w:tcBorders>
            <w:shd w:val="clear" w:color="auto" w:fill="FFFFFF"/>
            <w:vAlign w:val="center"/>
          </w:tcPr>
          <w:p w14:paraId="14BF3D4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089300</w:t>
            </w:r>
          </w:p>
        </w:tc>
        <w:tc>
          <w:tcPr>
            <w:tcW w:w="443" w:type="pct"/>
            <w:tcBorders>
              <w:top w:val="single" w:sz="4" w:space="0" w:color="auto"/>
              <w:left w:val="single" w:sz="4" w:space="0" w:color="auto"/>
              <w:bottom w:val="single" w:sz="4" w:space="0" w:color="auto"/>
            </w:tcBorders>
            <w:shd w:val="clear" w:color="auto" w:fill="FFFFFF"/>
            <w:vAlign w:val="center"/>
          </w:tcPr>
          <w:p w14:paraId="079ED53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0893000</w:t>
            </w:r>
          </w:p>
        </w:tc>
        <w:tc>
          <w:tcPr>
            <w:tcW w:w="779" w:type="pct"/>
            <w:tcBorders>
              <w:top w:val="single" w:sz="4" w:space="0" w:color="auto"/>
              <w:left w:val="single" w:sz="4" w:space="0" w:color="auto"/>
              <w:bottom w:val="single" w:sz="4" w:space="0" w:color="auto"/>
            </w:tcBorders>
            <w:shd w:val="clear" w:color="auto" w:fill="FFFFFF"/>
            <w:vAlign w:val="center"/>
          </w:tcPr>
          <w:p w14:paraId="7367561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Muối</w:t>
            </w:r>
          </w:p>
        </w:tc>
        <w:tc>
          <w:tcPr>
            <w:tcW w:w="948" w:type="pct"/>
            <w:tcBorders>
              <w:top w:val="single" w:sz="4" w:space="0" w:color="auto"/>
              <w:left w:val="single" w:sz="4" w:space="0" w:color="auto"/>
              <w:bottom w:val="single" w:sz="4" w:space="0" w:color="auto"/>
            </w:tcBorders>
            <w:shd w:val="clear" w:color="auto" w:fill="FFFFFF"/>
            <w:vAlign w:val="center"/>
          </w:tcPr>
          <w:p w14:paraId="5E5E44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muối biển và muối mỏ khai thác, chưa </w:t>
            </w:r>
            <w:r w:rsidRPr="00AC359C">
              <w:rPr>
                <w:rFonts w:ascii="Times New Roman" w:eastAsia="Times New Roman" w:hAnsi="Times New Roman" w:cs="Times New Roman"/>
                <w:color w:val="auto"/>
                <w:sz w:val="26"/>
                <w:szCs w:val="26"/>
              </w:rPr>
              <w:lastRenderedPageBreak/>
              <w:t>qua chế biến.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165EAF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25.01</w:t>
            </w:r>
          </w:p>
        </w:tc>
      </w:tr>
      <w:tr w:rsidR="00311300" w:rsidRPr="00AC359C" w14:paraId="7A3AE80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742AA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B961E5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916D43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BD8D97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w:t>
            </w:r>
          </w:p>
        </w:tc>
        <w:tc>
          <w:tcPr>
            <w:tcW w:w="332" w:type="pct"/>
            <w:tcBorders>
              <w:top w:val="single" w:sz="4" w:space="0" w:color="auto"/>
              <w:left w:val="single" w:sz="4" w:space="0" w:color="auto"/>
              <w:bottom w:val="single" w:sz="4" w:space="0" w:color="auto"/>
            </w:tcBorders>
            <w:shd w:val="clear" w:color="auto" w:fill="FFFFFF"/>
            <w:vAlign w:val="center"/>
          </w:tcPr>
          <w:p w14:paraId="691B71A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w:t>
            </w:r>
          </w:p>
        </w:tc>
        <w:tc>
          <w:tcPr>
            <w:tcW w:w="404" w:type="pct"/>
            <w:tcBorders>
              <w:top w:val="single" w:sz="4" w:space="0" w:color="auto"/>
              <w:left w:val="single" w:sz="4" w:space="0" w:color="auto"/>
              <w:bottom w:val="single" w:sz="4" w:space="0" w:color="auto"/>
            </w:tcBorders>
            <w:shd w:val="clear" w:color="auto" w:fill="FFFFFF"/>
            <w:vAlign w:val="center"/>
          </w:tcPr>
          <w:p w14:paraId="5CE3580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8B4C7E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A65CE1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khai khoáng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5E9F6A9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4CA26B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w:t>
            </w:r>
          </w:p>
        </w:tc>
      </w:tr>
      <w:tr w:rsidR="00311300" w:rsidRPr="00AC359C" w14:paraId="1C568C6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0E365C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EC531A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0DC44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12ED8A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D39DC0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FBBBBB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089901</w:t>
            </w:r>
          </w:p>
        </w:tc>
        <w:tc>
          <w:tcPr>
            <w:tcW w:w="443" w:type="pct"/>
            <w:tcBorders>
              <w:top w:val="single" w:sz="4" w:space="0" w:color="auto"/>
              <w:left w:val="single" w:sz="4" w:space="0" w:color="auto"/>
              <w:bottom w:val="single" w:sz="4" w:space="0" w:color="auto"/>
            </w:tcBorders>
            <w:shd w:val="clear" w:color="auto" w:fill="FFFFFF"/>
            <w:vAlign w:val="center"/>
          </w:tcPr>
          <w:p w14:paraId="201CF88E"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278255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quí và đá bán quí, kim cương, và các loại đá khác</w:t>
            </w:r>
          </w:p>
        </w:tc>
        <w:tc>
          <w:tcPr>
            <w:tcW w:w="948" w:type="pct"/>
            <w:tcBorders>
              <w:top w:val="single" w:sz="4" w:space="0" w:color="auto"/>
              <w:left w:val="single" w:sz="4" w:space="0" w:color="auto"/>
              <w:bottom w:val="single" w:sz="4" w:space="0" w:color="auto"/>
            </w:tcBorders>
            <w:shd w:val="clear" w:color="auto" w:fill="FFFFFF"/>
            <w:vAlign w:val="center"/>
          </w:tcPr>
          <w:p w14:paraId="263D7EE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03B41C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w:t>
            </w:r>
          </w:p>
        </w:tc>
      </w:tr>
      <w:tr w:rsidR="00311300" w:rsidRPr="00AC359C" w14:paraId="77A7B83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5494C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ADD1FF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0210A8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E9C7EF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4BF482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94015D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A93511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0899011</w:t>
            </w:r>
          </w:p>
        </w:tc>
        <w:tc>
          <w:tcPr>
            <w:tcW w:w="779" w:type="pct"/>
            <w:tcBorders>
              <w:top w:val="single" w:sz="4" w:space="0" w:color="auto"/>
              <w:left w:val="single" w:sz="4" w:space="0" w:color="auto"/>
              <w:bottom w:val="single" w:sz="4" w:space="0" w:color="auto"/>
            </w:tcBorders>
            <w:shd w:val="clear" w:color="auto" w:fill="FFFFFF"/>
            <w:vAlign w:val="center"/>
          </w:tcPr>
          <w:p w14:paraId="509BCE9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Đá quí, đá bán quí chưa được gia công</w:t>
            </w:r>
          </w:p>
        </w:tc>
        <w:tc>
          <w:tcPr>
            <w:tcW w:w="948" w:type="pct"/>
            <w:tcBorders>
              <w:top w:val="single" w:sz="4" w:space="0" w:color="auto"/>
              <w:left w:val="single" w:sz="4" w:space="0" w:color="auto"/>
              <w:bottom w:val="single" w:sz="4" w:space="0" w:color="auto"/>
            </w:tcBorders>
            <w:shd w:val="clear" w:color="auto" w:fill="FFFFFF"/>
            <w:vAlign w:val="center"/>
          </w:tcPr>
          <w:p w14:paraId="0450E61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các loại đá quí như: đá rubi, ngọc bích... Sản phẩm này </w:t>
            </w:r>
            <w:r w:rsidR="000A7EDB" w:rsidRPr="00AC359C">
              <w:rPr>
                <w:rFonts w:ascii="Times New Roman" w:eastAsia="Times New Roman" w:hAnsi="Times New Roman" w:cs="Times New Roman"/>
                <w:color w:val="auto"/>
                <w:sz w:val="26"/>
                <w:szCs w:val="26"/>
              </w:rPr>
              <w:t>cũng bao gồm cả các loại mới chỉ</w:t>
            </w:r>
            <w:r w:rsidRPr="00AC359C">
              <w:rPr>
                <w:rFonts w:ascii="Times New Roman" w:eastAsia="Times New Roman" w:hAnsi="Times New Roman" w:cs="Times New Roman"/>
                <w:color w:val="auto"/>
                <w:sz w:val="26"/>
                <w:szCs w:val="26"/>
              </w:rPr>
              <w:t xml:space="preserve"> cắt đơn giản hoặc tạo hình thô</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E97265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7103.10</w:t>
            </w:r>
          </w:p>
        </w:tc>
      </w:tr>
      <w:tr w:rsidR="00311300" w:rsidRPr="00AC359C" w14:paraId="24263FD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8530E8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561A80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E7759E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3BFB79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CF33E8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AB281A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D23ED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0899012</w:t>
            </w:r>
          </w:p>
        </w:tc>
        <w:tc>
          <w:tcPr>
            <w:tcW w:w="779" w:type="pct"/>
            <w:tcBorders>
              <w:top w:val="single" w:sz="4" w:space="0" w:color="auto"/>
              <w:left w:val="single" w:sz="4" w:space="0" w:color="auto"/>
              <w:bottom w:val="single" w:sz="4" w:space="0" w:color="auto"/>
            </w:tcBorders>
            <w:shd w:val="clear" w:color="auto" w:fill="FFFFFF"/>
            <w:vAlign w:val="center"/>
          </w:tcPr>
          <w:p w14:paraId="56559D3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cương (trừ kim cương công nghiệp)</w:t>
            </w:r>
          </w:p>
        </w:tc>
        <w:tc>
          <w:tcPr>
            <w:tcW w:w="948" w:type="pct"/>
            <w:tcBorders>
              <w:top w:val="single" w:sz="4" w:space="0" w:color="auto"/>
              <w:left w:val="single" w:sz="4" w:space="0" w:color="auto"/>
              <w:bottom w:val="single" w:sz="4" w:space="0" w:color="auto"/>
            </w:tcBorders>
            <w:shd w:val="clear" w:color="auto" w:fill="FFFFFF"/>
            <w:vAlign w:val="center"/>
          </w:tcPr>
          <w:p w14:paraId="2D7E1D8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kim cương chưa được phân loại hoặc mới chỉ được cắt, tách một cách đơn giản hay mới chỉ được chuốt hoặc mài sơ qua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A4095B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7102.10.00</w:t>
            </w:r>
          </w:p>
          <w:p w14:paraId="7ABD8CF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7102.31.00</w:t>
            </w:r>
          </w:p>
          <w:p w14:paraId="54D5ABA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7102.39.00</w:t>
            </w:r>
          </w:p>
        </w:tc>
      </w:tr>
      <w:tr w:rsidR="00311300" w:rsidRPr="00AC359C" w14:paraId="4FDCC5C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A6BFAB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7E0FA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E2A627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B1033F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7A56DA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06D90D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65A5F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0899013</w:t>
            </w:r>
          </w:p>
        </w:tc>
        <w:tc>
          <w:tcPr>
            <w:tcW w:w="779" w:type="pct"/>
            <w:tcBorders>
              <w:top w:val="single" w:sz="4" w:space="0" w:color="auto"/>
              <w:left w:val="single" w:sz="4" w:space="0" w:color="auto"/>
              <w:bottom w:val="single" w:sz="4" w:space="0" w:color="auto"/>
            </w:tcBorders>
            <w:shd w:val="clear" w:color="auto" w:fill="FFFFFF"/>
            <w:vAlign w:val="center"/>
          </w:tcPr>
          <w:p w14:paraId="3418F6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cương chất lượng công nghiệp, chưa gia công hoặc mới chỉ được cắt, tách một cách đơn giản hay mới chỉ được chuốt hoặc mài sơ qua</w:t>
            </w:r>
          </w:p>
        </w:tc>
        <w:tc>
          <w:tcPr>
            <w:tcW w:w="948" w:type="pct"/>
            <w:tcBorders>
              <w:top w:val="single" w:sz="4" w:space="0" w:color="auto"/>
              <w:left w:val="single" w:sz="4" w:space="0" w:color="auto"/>
              <w:bottom w:val="single" w:sz="4" w:space="0" w:color="auto"/>
            </w:tcBorders>
            <w:shd w:val="clear" w:color="auto" w:fill="FFFFFF"/>
            <w:vAlign w:val="center"/>
          </w:tcPr>
          <w:p w14:paraId="3CAF1F0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5471F7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7102.21.00</w:t>
            </w:r>
          </w:p>
          <w:p w14:paraId="348E3D9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7102.29.00</w:t>
            </w:r>
          </w:p>
        </w:tc>
      </w:tr>
      <w:tr w:rsidR="00311300" w:rsidRPr="00AC359C" w14:paraId="6597345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39B746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DCD4D7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822857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F67AE0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78D17E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ADB5B2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C43C2C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0899014</w:t>
            </w:r>
          </w:p>
        </w:tc>
        <w:tc>
          <w:tcPr>
            <w:tcW w:w="779" w:type="pct"/>
            <w:tcBorders>
              <w:top w:val="single" w:sz="4" w:space="0" w:color="auto"/>
              <w:left w:val="single" w:sz="4" w:space="0" w:color="auto"/>
              <w:bottom w:val="single" w:sz="4" w:space="0" w:color="auto"/>
            </w:tcBorders>
            <w:shd w:val="clear" w:color="auto" w:fill="FFFFFF"/>
            <w:vAlign w:val="center"/>
          </w:tcPr>
          <w:p w14:paraId="3E94123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Đá bọt, đá nhám, corundum tự nhiên, granet (dạ minh châu) tự </w:t>
            </w:r>
            <w:r w:rsidRPr="00AC359C">
              <w:rPr>
                <w:rFonts w:ascii="Times New Roman" w:eastAsia="Times New Roman" w:hAnsi="Times New Roman" w:cs="Times New Roman"/>
                <w:color w:val="auto"/>
                <w:sz w:val="26"/>
                <w:szCs w:val="26"/>
              </w:rPr>
              <w:lastRenderedPageBreak/>
              <w:t>nhiên và đá mài tự nhiên khác</w:t>
            </w:r>
          </w:p>
        </w:tc>
        <w:tc>
          <w:tcPr>
            <w:tcW w:w="948" w:type="pct"/>
            <w:tcBorders>
              <w:top w:val="single" w:sz="4" w:space="0" w:color="auto"/>
              <w:left w:val="single" w:sz="4" w:space="0" w:color="auto"/>
              <w:bottom w:val="single" w:sz="4" w:space="0" w:color="auto"/>
            </w:tcBorders>
            <w:shd w:val="clear" w:color="auto" w:fill="FFFFFF"/>
            <w:vAlign w:val="center"/>
          </w:tcPr>
          <w:p w14:paraId="518B1A6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08190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w:t>
            </w:r>
          </w:p>
        </w:tc>
      </w:tr>
      <w:tr w:rsidR="00311300" w:rsidRPr="00AC359C" w14:paraId="457DFC3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4BF564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B5EB55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B60B87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8921EB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8B1897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DF316B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1BB095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0899015</w:t>
            </w:r>
          </w:p>
        </w:tc>
        <w:tc>
          <w:tcPr>
            <w:tcW w:w="779" w:type="pct"/>
            <w:tcBorders>
              <w:top w:val="single" w:sz="4" w:space="0" w:color="auto"/>
              <w:left w:val="single" w:sz="4" w:space="0" w:color="auto"/>
              <w:bottom w:val="single" w:sz="4" w:space="0" w:color="auto"/>
            </w:tcBorders>
            <w:shd w:val="clear" w:color="auto" w:fill="FFFFFF"/>
            <w:vAlign w:val="center"/>
          </w:tcPr>
          <w:p w14:paraId="5F62953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Bitum và asphalt ở dạng tự nhiên; Asphantite và đá chứa asphalt</w:t>
            </w:r>
          </w:p>
        </w:tc>
        <w:tc>
          <w:tcPr>
            <w:tcW w:w="948" w:type="pct"/>
            <w:tcBorders>
              <w:top w:val="single" w:sz="4" w:space="0" w:color="auto"/>
              <w:left w:val="single" w:sz="4" w:space="0" w:color="auto"/>
              <w:bottom w:val="single" w:sz="4" w:space="0" w:color="auto"/>
            </w:tcBorders>
            <w:shd w:val="clear" w:color="auto" w:fill="FFFFFF"/>
            <w:vAlign w:val="center"/>
          </w:tcPr>
          <w:p w14:paraId="6404334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03111A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2714.90.00</w:t>
            </w:r>
          </w:p>
        </w:tc>
      </w:tr>
      <w:tr w:rsidR="00311300" w:rsidRPr="00AC359C" w14:paraId="41A4552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D42BD8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46E9AB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2317BA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61791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96FC69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02186A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w:t>
            </w:r>
          </w:p>
        </w:tc>
        <w:tc>
          <w:tcPr>
            <w:tcW w:w="443" w:type="pct"/>
            <w:tcBorders>
              <w:top w:val="single" w:sz="4" w:space="0" w:color="auto"/>
              <w:left w:val="single" w:sz="4" w:space="0" w:color="auto"/>
              <w:bottom w:val="single" w:sz="4" w:space="0" w:color="auto"/>
            </w:tcBorders>
            <w:shd w:val="clear" w:color="auto" w:fill="FFFFFF"/>
            <w:vAlign w:val="center"/>
          </w:tcPr>
          <w:p w14:paraId="0136EC84"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31C3A8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khai khoáng khác chưa được phân vào đâu còn lại</w:t>
            </w:r>
          </w:p>
        </w:tc>
        <w:tc>
          <w:tcPr>
            <w:tcW w:w="948" w:type="pct"/>
            <w:tcBorders>
              <w:top w:val="single" w:sz="4" w:space="0" w:color="auto"/>
              <w:left w:val="single" w:sz="4" w:space="0" w:color="auto"/>
              <w:bottom w:val="single" w:sz="4" w:space="0" w:color="auto"/>
            </w:tcBorders>
            <w:shd w:val="clear" w:color="auto" w:fill="FFFFFF"/>
            <w:vAlign w:val="center"/>
          </w:tcPr>
          <w:p w14:paraId="5CFD235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64149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w:t>
            </w:r>
          </w:p>
        </w:tc>
      </w:tr>
      <w:tr w:rsidR="00311300" w:rsidRPr="00AC359C" w14:paraId="7DD0246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8645DE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D73A73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8E1935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0DF0FB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86B549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898448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488B13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0899091</w:t>
            </w:r>
          </w:p>
        </w:tc>
        <w:tc>
          <w:tcPr>
            <w:tcW w:w="779" w:type="pct"/>
            <w:tcBorders>
              <w:top w:val="single" w:sz="4" w:space="0" w:color="auto"/>
              <w:left w:val="single" w:sz="4" w:space="0" w:color="auto"/>
              <w:bottom w:val="single" w:sz="4" w:space="0" w:color="auto"/>
            </w:tcBorders>
            <w:shd w:val="clear" w:color="auto" w:fill="FFFFFF"/>
            <w:vAlign w:val="center"/>
          </w:tcPr>
          <w:p w14:paraId="2B034A7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graphit tự nhiên</w:t>
            </w:r>
          </w:p>
        </w:tc>
        <w:tc>
          <w:tcPr>
            <w:tcW w:w="948" w:type="pct"/>
            <w:tcBorders>
              <w:top w:val="single" w:sz="4" w:space="0" w:color="auto"/>
              <w:left w:val="single" w:sz="4" w:space="0" w:color="auto"/>
              <w:bottom w:val="single" w:sz="4" w:space="0" w:color="auto"/>
            </w:tcBorders>
            <w:shd w:val="clear" w:color="auto" w:fill="FFFFFF"/>
            <w:vAlign w:val="center"/>
          </w:tcPr>
          <w:p w14:paraId="384D3B6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5ED5B3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25.04</w:t>
            </w:r>
          </w:p>
        </w:tc>
      </w:tr>
      <w:tr w:rsidR="00311300" w:rsidRPr="00AC359C" w14:paraId="4AEEE2E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510F60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6BA70E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98B623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344505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ECC054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3F4756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448B1C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0899092</w:t>
            </w:r>
          </w:p>
        </w:tc>
        <w:tc>
          <w:tcPr>
            <w:tcW w:w="779" w:type="pct"/>
            <w:tcBorders>
              <w:top w:val="single" w:sz="4" w:space="0" w:color="auto"/>
              <w:left w:val="single" w:sz="4" w:space="0" w:color="auto"/>
              <w:bottom w:val="single" w:sz="4" w:space="0" w:color="auto"/>
            </w:tcBorders>
            <w:shd w:val="clear" w:color="auto" w:fill="FFFFFF"/>
            <w:vAlign w:val="center"/>
          </w:tcPr>
          <w:p w14:paraId="33D821F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thạch anh, trừ cát tự nhiên</w:t>
            </w:r>
          </w:p>
        </w:tc>
        <w:tc>
          <w:tcPr>
            <w:tcW w:w="948" w:type="pct"/>
            <w:tcBorders>
              <w:top w:val="single" w:sz="4" w:space="0" w:color="auto"/>
              <w:left w:val="single" w:sz="4" w:space="0" w:color="auto"/>
              <w:bottom w:val="single" w:sz="4" w:space="0" w:color="auto"/>
            </w:tcBorders>
            <w:shd w:val="clear" w:color="auto" w:fill="FFFFFF"/>
            <w:vAlign w:val="center"/>
          </w:tcPr>
          <w:p w14:paraId="059AD27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F884C9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2506.10.00</w:t>
            </w:r>
          </w:p>
        </w:tc>
      </w:tr>
      <w:tr w:rsidR="00311300" w:rsidRPr="00AC359C" w14:paraId="76119FC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98435B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0CF62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C4D40F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AC2201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456F75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75A9EC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A8A865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0899093</w:t>
            </w:r>
          </w:p>
        </w:tc>
        <w:tc>
          <w:tcPr>
            <w:tcW w:w="779" w:type="pct"/>
            <w:tcBorders>
              <w:top w:val="single" w:sz="4" w:space="0" w:color="auto"/>
              <w:left w:val="single" w:sz="4" w:space="0" w:color="auto"/>
              <w:bottom w:val="single" w:sz="4" w:space="0" w:color="auto"/>
            </w:tcBorders>
            <w:shd w:val="clear" w:color="auto" w:fill="FFFFFF"/>
            <w:vAlign w:val="center"/>
          </w:tcPr>
          <w:p w14:paraId="7F50CB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Bột hóa thạch silic và đất silic tương tự</w:t>
            </w:r>
          </w:p>
        </w:tc>
        <w:tc>
          <w:tcPr>
            <w:tcW w:w="948" w:type="pct"/>
            <w:tcBorders>
              <w:top w:val="single" w:sz="4" w:space="0" w:color="auto"/>
              <w:left w:val="single" w:sz="4" w:space="0" w:color="auto"/>
              <w:bottom w:val="single" w:sz="4" w:space="0" w:color="auto"/>
            </w:tcBorders>
            <w:shd w:val="clear" w:color="auto" w:fill="FFFFFF"/>
            <w:vAlign w:val="center"/>
          </w:tcPr>
          <w:p w14:paraId="59996FF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cả đất tảo cát, tripolite và diatomite</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E6A10C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2512.00.00</w:t>
            </w:r>
          </w:p>
        </w:tc>
      </w:tr>
      <w:tr w:rsidR="00311300" w:rsidRPr="00AC359C" w14:paraId="3327F6D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D2B128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8725CF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664879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9B2268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27D33A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8337E5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A83707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0899094</w:t>
            </w:r>
          </w:p>
        </w:tc>
        <w:tc>
          <w:tcPr>
            <w:tcW w:w="779" w:type="pct"/>
            <w:tcBorders>
              <w:top w:val="single" w:sz="4" w:space="0" w:color="auto"/>
              <w:left w:val="single" w:sz="4" w:space="0" w:color="auto"/>
              <w:bottom w:val="single" w:sz="4" w:space="0" w:color="auto"/>
            </w:tcBorders>
            <w:shd w:val="clear" w:color="auto" w:fill="FFFFFF"/>
            <w:vAlign w:val="center"/>
          </w:tcPr>
          <w:p w14:paraId="3F7DF49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Magiê carbonat tự nhiên (magiezit), magiê ôxit nấu chảy, Magiê ôxit nung trơ (thiêu kết), magiê ôxit khác tinh khiết hoặc không</w:t>
            </w:r>
          </w:p>
        </w:tc>
        <w:tc>
          <w:tcPr>
            <w:tcW w:w="948" w:type="pct"/>
            <w:tcBorders>
              <w:top w:val="single" w:sz="4" w:space="0" w:color="auto"/>
              <w:left w:val="single" w:sz="4" w:space="0" w:color="auto"/>
              <w:bottom w:val="single" w:sz="4" w:space="0" w:color="auto"/>
            </w:tcBorders>
            <w:shd w:val="clear" w:color="auto" w:fill="FFFFFF"/>
            <w:vAlign w:val="center"/>
          </w:tcPr>
          <w:p w14:paraId="5E1D5EF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D1B56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25.19</w:t>
            </w:r>
          </w:p>
        </w:tc>
      </w:tr>
      <w:tr w:rsidR="00311300" w:rsidRPr="00AC359C" w14:paraId="567D21D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F34B30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3C5CE9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694558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3A1AC2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C56300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7D70E9"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461519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0899095</w:t>
            </w:r>
          </w:p>
        </w:tc>
        <w:tc>
          <w:tcPr>
            <w:tcW w:w="779" w:type="pct"/>
            <w:tcBorders>
              <w:top w:val="single" w:sz="4" w:space="0" w:color="auto"/>
              <w:left w:val="single" w:sz="4" w:space="0" w:color="auto"/>
              <w:bottom w:val="single" w:sz="4" w:space="0" w:color="auto"/>
            </w:tcBorders>
            <w:shd w:val="clear" w:color="auto" w:fill="FFFFFF"/>
            <w:vAlign w:val="center"/>
          </w:tcPr>
          <w:p w14:paraId="748306F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amiang</w:t>
            </w:r>
          </w:p>
        </w:tc>
        <w:tc>
          <w:tcPr>
            <w:tcW w:w="948" w:type="pct"/>
            <w:tcBorders>
              <w:top w:val="single" w:sz="4" w:space="0" w:color="auto"/>
              <w:left w:val="single" w:sz="4" w:space="0" w:color="auto"/>
              <w:bottom w:val="single" w:sz="4" w:space="0" w:color="auto"/>
            </w:tcBorders>
            <w:shd w:val="clear" w:color="auto" w:fill="FFFFFF"/>
            <w:vAlign w:val="center"/>
          </w:tcPr>
          <w:p w14:paraId="61AFCD2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05F639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25.24</w:t>
            </w:r>
          </w:p>
        </w:tc>
      </w:tr>
      <w:tr w:rsidR="00311300" w:rsidRPr="00AC359C" w14:paraId="0DC023E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9887B4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3EEB09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6F910C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C059B8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E2C5FD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7656DD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9335D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0899096</w:t>
            </w:r>
          </w:p>
        </w:tc>
        <w:tc>
          <w:tcPr>
            <w:tcW w:w="779" w:type="pct"/>
            <w:tcBorders>
              <w:top w:val="single" w:sz="4" w:space="0" w:color="auto"/>
              <w:left w:val="single" w:sz="4" w:space="0" w:color="auto"/>
              <w:bottom w:val="single" w:sz="4" w:space="0" w:color="auto"/>
            </w:tcBorders>
            <w:shd w:val="clear" w:color="auto" w:fill="FFFFFF"/>
            <w:vAlign w:val="center"/>
          </w:tcPr>
          <w:p w14:paraId="12873DF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mica</w:t>
            </w:r>
          </w:p>
        </w:tc>
        <w:tc>
          <w:tcPr>
            <w:tcW w:w="948" w:type="pct"/>
            <w:tcBorders>
              <w:top w:val="single" w:sz="4" w:space="0" w:color="auto"/>
              <w:left w:val="single" w:sz="4" w:space="0" w:color="auto"/>
              <w:bottom w:val="single" w:sz="4" w:space="0" w:color="auto"/>
            </w:tcBorders>
            <w:shd w:val="clear" w:color="auto" w:fill="FFFFFF"/>
            <w:vAlign w:val="center"/>
          </w:tcPr>
          <w:p w14:paraId="6960AA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Mica thô và mica đã tách thành tấm hay lớp; Bột mica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C791F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25.25</w:t>
            </w:r>
          </w:p>
        </w:tc>
      </w:tr>
      <w:tr w:rsidR="00311300" w:rsidRPr="00AC359C" w14:paraId="096251B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F2D634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B4579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34F0E2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ADECEA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0AB9AE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261E0B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FF695A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0899097</w:t>
            </w:r>
          </w:p>
        </w:tc>
        <w:tc>
          <w:tcPr>
            <w:tcW w:w="779" w:type="pct"/>
            <w:tcBorders>
              <w:top w:val="single" w:sz="4" w:space="0" w:color="auto"/>
              <w:left w:val="single" w:sz="4" w:space="0" w:color="auto"/>
              <w:bottom w:val="single" w:sz="4" w:space="0" w:color="auto"/>
            </w:tcBorders>
            <w:shd w:val="clear" w:color="auto" w:fill="FFFFFF"/>
            <w:vAlign w:val="center"/>
          </w:tcPr>
          <w:p w14:paraId="41D9462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Quặng steatit</w:t>
            </w:r>
          </w:p>
        </w:tc>
        <w:tc>
          <w:tcPr>
            <w:tcW w:w="948" w:type="pct"/>
            <w:tcBorders>
              <w:top w:val="single" w:sz="4" w:space="0" w:color="auto"/>
              <w:left w:val="single" w:sz="4" w:space="0" w:color="auto"/>
              <w:bottom w:val="single" w:sz="4" w:space="0" w:color="auto"/>
            </w:tcBorders>
            <w:shd w:val="clear" w:color="auto" w:fill="FFFFFF"/>
            <w:vAlign w:val="center"/>
          </w:tcPr>
          <w:p w14:paraId="4765D98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quặng steatit tự nhiên </w:t>
            </w:r>
            <w:r w:rsidRPr="00AC359C">
              <w:rPr>
                <w:rFonts w:ascii="Times New Roman" w:eastAsia="Times New Roman" w:hAnsi="Times New Roman" w:cs="Times New Roman"/>
                <w:color w:val="auto"/>
                <w:sz w:val="26"/>
                <w:szCs w:val="26"/>
              </w:rPr>
              <w:lastRenderedPageBreak/>
              <w:t>thô hoặc cắt thành khối hoặc tấm và quặng steatit đã nghiền thành bột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956FE3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25.26</w:t>
            </w:r>
          </w:p>
        </w:tc>
      </w:tr>
      <w:tr w:rsidR="00311300" w:rsidRPr="00AC359C" w14:paraId="7C33CF8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BE621B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6A743F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9E72B3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47146E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8B8E92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8D6291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AF3CE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0899098</w:t>
            </w:r>
          </w:p>
        </w:tc>
        <w:tc>
          <w:tcPr>
            <w:tcW w:w="779" w:type="pct"/>
            <w:tcBorders>
              <w:top w:val="single" w:sz="4" w:space="0" w:color="auto"/>
              <w:left w:val="single" w:sz="4" w:space="0" w:color="auto"/>
              <w:bottom w:val="single" w:sz="4" w:space="0" w:color="auto"/>
            </w:tcBorders>
            <w:shd w:val="clear" w:color="auto" w:fill="FFFFFF"/>
            <w:vAlign w:val="center"/>
          </w:tcPr>
          <w:p w14:paraId="36502CD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Tràng thạch (đá bồ tát)</w:t>
            </w:r>
          </w:p>
        </w:tc>
        <w:tc>
          <w:tcPr>
            <w:tcW w:w="948" w:type="pct"/>
            <w:tcBorders>
              <w:top w:val="single" w:sz="4" w:space="0" w:color="auto"/>
              <w:left w:val="single" w:sz="4" w:space="0" w:color="auto"/>
              <w:bottom w:val="single" w:sz="4" w:space="0" w:color="auto"/>
            </w:tcBorders>
            <w:shd w:val="clear" w:color="auto" w:fill="FFFFFF"/>
            <w:vAlign w:val="center"/>
          </w:tcPr>
          <w:p w14:paraId="3CD5F7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Còn gọi là Felspar</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7791BF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2529.10</w:t>
            </w:r>
          </w:p>
        </w:tc>
      </w:tr>
      <w:tr w:rsidR="00311300" w:rsidRPr="00AC359C" w14:paraId="599081E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AACD8B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401BAC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166E17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2E3AFF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3E3C4D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402777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DAD0B0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0899099</w:t>
            </w:r>
          </w:p>
        </w:tc>
        <w:tc>
          <w:tcPr>
            <w:tcW w:w="779" w:type="pct"/>
            <w:tcBorders>
              <w:top w:val="single" w:sz="4" w:space="0" w:color="auto"/>
              <w:left w:val="single" w:sz="4" w:space="0" w:color="auto"/>
              <w:bottom w:val="single" w:sz="4" w:space="0" w:color="auto"/>
            </w:tcBorders>
            <w:shd w:val="clear" w:color="auto" w:fill="FFFFFF"/>
            <w:vAlign w:val="center"/>
          </w:tcPr>
          <w:p w14:paraId="128C275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khai khoáng khác chưa được phân vào đâu còn lại</w:t>
            </w:r>
          </w:p>
        </w:tc>
        <w:tc>
          <w:tcPr>
            <w:tcW w:w="948" w:type="pct"/>
            <w:tcBorders>
              <w:top w:val="single" w:sz="4" w:space="0" w:color="auto"/>
              <w:left w:val="single" w:sz="4" w:space="0" w:color="auto"/>
              <w:bottom w:val="single" w:sz="4" w:space="0" w:color="auto"/>
            </w:tcBorders>
            <w:shd w:val="clear" w:color="auto" w:fill="FFFFFF"/>
            <w:vAlign w:val="center"/>
          </w:tcPr>
          <w:p w14:paraId="25CEFA3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các loại như: Leucite, nepheline và nepheline syenite; Vermiculite, đá trân châu và clorit, chưa giãn nở;...</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06306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2529.30.00</w:t>
            </w:r>
          </w:p>
          <w:p w14:paraId="41EDC44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25.30</w:t>
            </w:r>
          </w:p>
        </w:tc>
      </w:tr>
      <w:tr w:rsidR="00311300" w:rsidRPr="00AC359C" w14:paraId="280EED3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7D57E00" w14:textId="77777777" w:rsidR="00D62E46" w:rsidRPr="00AC359C" w:rsidRDefault="00D62E46"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w:t>
            </w:r>
          </w:p>
        </w:tc>
        <w:tc>
          <w:tcPr>
            <w:tcW w:w="339" w:type="pct"/>
            <w:tcBorders>
              <w:top w:val="single" w:sz="4" w:space="0" w:color="auto"/>
              <w:left w:val="single" w:sz="4" w:space="0" w:color="auto"/>
              <w:bottom w:val="single" w:sz="4" w:space="0" w:color="auto"/>
            </w:tcBorders>
            <w:shd w:val="clear" w:color="auto" w:fill="FFFFFF"/>
            <w:vAlign w:val="center"/>
          </w:tcPr>
          <w:p w14:paraId="744F871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9FF377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EFF47C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270EFE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1AFAE7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BC493E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F6BA14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SẢN PHẨM</w:t>
            </w:r>
          </w:p>
          <w:p w14:paraId="0F16BA7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CÔNG NGHIỆP CHẾ BIẾN, CHẾ TẠO</w:t>
            </w:r>
          </w:p>
        </w:tc>
        <w:tc>
          <w:tcPr>
            <w:tcW w:w="948" w:type="pct"/>
            <w:tcBorders>
              <w:top w:val="single" w:sz="4" w:space="0" w:color="auto"/>
              <w:left w:val="single" w:sz="4" w:space="0" w:color="auto"/>
              <w:bottom w:val="single" w:sz="4" w:space="0" w:color="auto"/>
            </w:tcBorders>
            <w:shd w:val="clear" w:color="auto" w:fill="FFFFFF"/>
            <w:vAlign w:val="center"/>
          </w:tcPr>
          <w:p w14:paraId="75FD594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357BD89" w14:textId="77777777" w:rsidR="00D62E46" w:rsidRPr="00AC359C" w:rsidRDefault="00D62E46" w:rsidP="006E2DDC">
            <w:pPr>
              <w:rPr>
                <w:rFonts w:ascii="Times New Roman" w:hAnsi="Times New Roman" w:cs="Times New Roman"/>
                <w:color w:val="auto"/>
                <w:sz w:val="26"/>
                <w:szCs w:val="26"/>
              </w:rPr>
            </w:pPr>
          </w:p>
        </w:tc>
      </w:tr>
      <w:tr w:rsidR="00311300" w:rsidRPr="00AC359C" w14:paraId="1F030CC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FB0070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F0AE83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w:t>
            </w:r>
          </w:p>
        </w:tc>
        <w:tc>
          <w:tcPr>
            <w:tcW w:w="389" w:type="pct"/>
            <w:tcBorders>
              <w:top w:val="single" w:sz="4" w:space="0" w:color="auto"/>
              <w:left w:val="single" w:sz="4" w:space="0" w:color="auto"/>
              <w:bottom w:val="single" w:sz="4" w:space="0" w:color="auto"/>
            </w:tcBorders>
            <w:shd w:val="clear" w:color="auto" w:fill="FFFFFF"/>
            <w:vAlign w:val="center"/>
          </w:tcPr>
          <w:p w14:paraId="607B812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D16F36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484E41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92F951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177262A"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2FFE3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cốc, sản phẩm dầu mỏ tinh chế</w:t>
            </w:r>
          </w:p>
        </w:tc>
        <w:tc>
          <w:tcPr>
            <w:tcW w:w="948" w:type="pct"/>
            <w:tcBorders>
              <w:top w:val="single" w:sz="4" w:space="0" w:color="auto"/>
              <w:left w:val="single" w:sz="4" w:space="0" w:color="auto"/>
              <w:bottom w:val="single" w:sz="4" w:space="0" w:color="auto"/>
            </w:tcBorders>
            <w:shd w:val="clear" w:color="auto" w:fill="FFFFFF"/>
            <w:vAlign w:val="center"/>
          </w:tcPr>
          <w:p w14:paraId="5DC512C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C6E6D6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27.04</w:t>
            </w:r>
          </w:p>
          <w:p w14:paraId="6368E89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27.07</w:t>
            </w:r>
          </w:p>
          <w:p w14:paraId="4AAF6A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27.09</w:t>
            </w:r>
          </w:p>
          <w:p w14:paraId="46A40F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w:t>
            </w:r>
          </w:p>
        </w:tc>
      </w:tr>
      <w:tr w:rsidR="00311300" w:rsidRPr="00AC359C" w14:paraId="421B94C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30DEB6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80DE38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7DF9D7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w:t>
            </w:r>
          </w:p>
        </w:tc>
        <w:tc>
          <w:tcPr>
            <w:tcW w:w="325" w:type="pct"/>
            <w:tcBorders>
              <w:top w:val="single" w:sz="4" w:space="0" w:color="auto"/>
              <w:left w:val="single" w:sz="4" w:space="0" w:color="auto"/>
              <w:bottom w:val="single" w:sz="4" w:space="0" w:color="auto"/>
            </w:tcBorders>
            <w:shd w:val="clear" w:color="auto" w:fill="FFFFFF"/>
            <w:vAlign w:val="center"/>
          </w:tcPr>
          <w:p w14:paraId="48A7F69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1910</w:t>
            </w:r>
          </w:p>
        </w:tc>
        <w:tc>
          <w:tcPr>
            <w:tcW w:w="332" w:type="pct"/>
            <w:tcBorders>
              <w:top w:val="single" w:sz="4" w:space="0" w:color="auto"/>
              <w:left w:val="single" w:sz="4" w:space="0" w:color="auto"/>
              <w:bottom w:val="single" w:sz="4" w:space="0" w:color="auto"/>
            </w:tcBorders>
            <w:shd w:val="clear" w:color="auto" w:fill="FFFFFF"/>
            <w:vAlign w:val="center"/>
          </w:tcPr>
          <w:p w14:paraId="6EAC6A2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19100</w:t>
            </w:r>
          </w:p>
        </w:tc>
        <w:tc>
          <w:tcPr>
            <w:tcW w:w="404" w:type="pct"/>
            <w:tcBorders>
              <w:top w:val="single" w:sz="4" w:space="0" w:color="auto"/>
              <w:left w:val="single" w:sz="4" w:space="0" w:color="auto"/>
              <w:bottom w:val="single" w:sz="4" w:space="0" w:color="auto"/>
            </w:tcBorders>
            <w:shd w:val="clear" w:color="auto" w:fill="FFFFFF"/>
            <w:vAlign w:val="center"/>
          </w:tcPr>
          <w:p w14:paraId="67705B5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C6BF87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528808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cốc</w:t>
            </w:r>
          </w:p>
        </w:tc>
        <w:tc>
          <w:tcPr>
            <w:tcW w:w="948" w:type="pct"/>
            <w:tcBorders>
              <w:top w:val="single" w:sz="4" w:space="0" w:color="auto"/>
              <w:left w:val="single" w:sz="4" w:space="0" w:color="auto"/>
              <w:bottom w:val="single" w:sz="4" w:space="0" w:color="auto"/>
            </w:tcBorders>
            <w:shd w:val="clear" w:color="auto" w:fill="FFFFFF"/>
            <w:vAlign w:val="center"/>
          </w:tcPr>
          <w:p w14:paraId="6DD72F2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337E36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27.04</w:t>
            </w:r>
          </w:p>
        </w:tc>
      </w:tr>
      <w:tr w:rsidR="00311300" w:rsidRPr="00AC359C" w14:paraId="1BD8800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72840B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E4831F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2B2412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B7B30C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00AABB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46B580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191001</w:t>
            </w:r>
          </w:p>
        </w:tc>
        <w:tc>
          <w:tcPr>
            <w:tcW w:w="443" w:type="pct"/>
            <w:tcBorders>
              <w:top w:val="single" w:sz="4" w:space="0" w:color="auto"/>
              <w:left w:val="single" w:sz="4" w:space="0" w:color="auto"/>
              <w:bottom w:val="single" w:sz="4" w:space="0" w:color="auto"/>
            </w:tcBorders>
            <w:shd w:val="clear" w:color="auto" w:fill="FFFFFF"/>
            <w:vAlign w:val="center"/>
          </w:tcPr>
          <w:p w14:paraId="751C499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1910010</w:t>
            </w:r>
          </w:p>
        </w:tc>
        <w:tc>
          <w:tcPr>
            <w:tcW w:w="779" w:type="pct"/>
            <w:tcBorders>
              <w:top w:val="single" w:sz="4" w:space="0" w:color="auto"/>
              <w:left w:val="single" w:sz="4" w:space="0" w:color="auto"/>
              <w:bottom w:val="single" w:sz="4" w:space="0" w:color="auto"/>
            </w:tcBorders>
            <w:shd w:val="clear" w:color="auto" w:fill="FFFFFF"/>
            <w:vAlign w:val="center"/>
          </w:tcPr>
          <w:p w14:paraId="593F681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cốc và bán cốc luyện từ than đá, than bùn hoặc than non; muội bình chưng than đá</w:t>
            </w:r>
          </w:p>
        </w:tc>
        <w:tc>
          <w:tcPr>
            <w:tcW w:w="948" w:type="pct"/>
            <w:tcBorders>
              <w:top w:val="single" w:sz="4" w:space="0" w:color="auto"/>
              <w:left w:val="single" w:sz="4" w:space="0" w:color="auto"/>
              <w:bottom w:val="single" w:sz="4" w:space="0" w:color="auto"/>
            </w:tcBorders>
            <w:shd w:val="clear" w:color="auto" w:fill="FFFFFF"/>
            <w:vAlign w:val="center"/>
          </w:tcPr>
          <w:p w14:paraId="708A06F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Than cốc và bán cốc luyện từ than đá; Than cốc và bán cốc luyện từ than non hay than bùn; Gas cốc và Muội bình chưng than đá</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A39F0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27.04</w:t>
            </w:r>
          </w:p>
        </w:tc>
      </w:tr>
      <w:tr w:rsidR="00311300" w:rsidRPr="00AC359C" w14:paraId="2F38591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BB4815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6D360B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632327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EC6948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33C2F8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6F8CC0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191002</w:t>
            </w:r>
          </w:p>
        </w:tc>
        <w:tc>
          <w:tcPr>
            <w:tcW w:w="443" w:type="pct"/>
            <w:tcBorders>
              <w:top w:val="single" w:sz="4" w:space="0" w:color="auto"/>
              <w:left w:val="single" w:sz="4" w:space="0" w:color="auto"/>
              <w:bottom w:val="single" w:sz="4" w:space="0" w:color="auto"/>
            </w:tcBorders>
            <w:shd w:val="clear" w:color="auto" w:fill="FFFFFF"/>
            <w:vAlign w:val="center"/>
          </w:tcPr>
          <w:p w14:paraId="11B8DF6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1910020</w:t>
            </w:r>
          </w:p>
        </w:tc>
        <w:tc>
          <w:tcPr>
            <w:tcW w:w="779" w:type="pct"/>
            <w:tcBorders>
              <w:top w:val="single" w:sz="4" w:space="0" w:color="auto"/>
              <w:left w:val="single" w:sz="4" w:space="0" w:color="auto"/>
              <w:bottom w:val="single" w:sz="4" w:space="0" w:color="auto"/>
            </w:tcBorders>
            <w:shd w:val="clear" w:color="auto" w:fill="FFFFFF"/>
            <w:vAlign w:val="center"/>
          </w:tcPr>
          <w:p w14:paraId="7C5FFDC2" w14:textId="77777777" w:rsidR="00D62E46" w:rsidRPr="00AC359C" w:rsidRDefault="00031AF1"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Hắc ín chưng cất từ</w:t>
            </w:r>
            <w:r w:rsidR="00D62E46" w:rsidRPr="00AC359C">
              <w:rPr>
                <w:rFonts w:ascii="Times New Roman" w:eastAsia="Times New Roman" w:hAnsi="Times New Roman" w:cs="Times New Roman"/>
                <w:color w:val="auto"/>
                <w:sz w:val="26"/>
                <w:szCs w:val="26"/>
              </w:rPr>
              <w:t xml:space="preserve"> than đá, than non hoặc than bùn, và các loại hắc ín khoáng chất khác</w:t>
            </w:r>
          </w:p>
        </w:tc>
        <w:tc>
          <w:tcPr>
            <w:tcW w:w="948" w:type="pct"/>
            <w:tcBorders>
              <w:top w:val="single" w:sz="4" w:space="0" w:color="auto"/>
              <w:left w:val="single" w:sz="4" w:space="0" w:color="auto"/>
              <w:bottom w:val="single" w:sz="4" w:space="0" w:color="auto"/>
            </w:tcBorders>
            <w:shd w:val="clear" w:color="auto" w:fill="FFFFFF"/>
            <w:vAlign w:val="center"/>
          </w:tcPr>
          <w:p w14:paraId="0996FF4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0CC0DC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2706.00.00</w:t>
            </w:r>
          </w:p>
        </w:tc>
      </w:tr>
      <w:tr w:rsidR="00311300" w:rsidRPr="00AC359C" w14:paraId="468EBA5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FBF89A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20F872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8C15C1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w:t>
            </w:r>
          </w:p>
        </w:tc>
        <w:tc>
          <w:tcPr>
            <w:tcW w:w="325" w:type="pct"/>
            <w:tcBorders>
              <w:top w:val="single" w:sz="4" w:space="0" w:color="auto"/>
              <w:left w:val="single" w:sz="4" w:space="0" w:color="auto"/>
              <w:bottom w:val="single" w:sz="4" w:space="0" w:color="auto"/>
            </w:tcBorders>
            <w:shd w:val="clear" w:color="auto" w:fill="FFFFFF"/>
            <w:vAlign w:val="center"/>
          </w:tcPr>
          <w:p w14:paraId="2CF7C4C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w:t>
            </w:r>
          </w:p>
        </w:tc>
        <w:tc>
          <w:tcPr>
            <w:tcW w:w="332" w:type="pct"/>
            <w:tcBorders>
              <w:top w:val="single" w:sz="4" w:space="0" w:color="auto"/>
              <w:left w:val="single" w:sz="4" w:space="0" w:color="auto"/>
              <w:bottom w:val="single" w:sz="4" w:space="0" w:color="auto"/>
            </w:tcBorders>
            <w:shd w:val="clear" w:color="auto" w:fill="FFFFFF"/>
            <w:vAlign w:val="center"/>
          </w:tcPr>
          <w:p w14:paraId="3844C84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w:t>
            </w:r>
          </w:p>
        </w:tc>
        <w:tc>
          <w:tcPr>
            <w:tcW w:w="404" w:type="pct"/>
            <w:tcBorders>
              <w:top w:val="single" w:sz="4" w:space="0" w:color="auto"/>
              <w:left w:val="single" w:sz="4" w:space="0" w:color="auto"/>
              <w:bottom w:val="single" w:sz="4" w:space="0" w:color="auto"/>
            </w:tcBorders>
            <w:shd w:val="clear" w:color="auto" w:fill="FFFFFF"/>
            <w:vAlign w:val="center"/>
          </w:tcPr>
          <w:p w14:paraId="41C5332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5481857"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9DA8BC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Sản phẩm từ </w:t>
            </w:r>
            <w:r w:rsidRPr="00AC359C">
              <w:rPr>
                <w:rFonts w:ascii="Times New Roman" w:eastAsia="Times New Roman" w:hAnsi="Times New Roman" w:cs="Times New Roman"/>
                <w:color w:val="auto"/>
                <w:sz w:val="26"/>
                <w:szCs w:val="26"/>
              </w:rPr>
              <w:lastRenderedPageBreak/>
              <w:t>chế biến dầu mỏ</w:t>
            </w:r>
          </w:p>
        </w:tc>
        <w:tc>
          <w:tcPr>
            <w:tcW w:w="948" w:type="pct"/>
            <w:tcBorders>
              <w:top w:val="single" w:sz="4" w:space="0" w:color="auto"/>
              <w:left w:val="single" w:sz="4" w:space="0" w:color="auto"/>
              <w:bottom w:val="single" w:sz="4" w:space="0" w:color="auto"/>
            </w:tcBorders>
            <w:shd w:val="clear" w:color="auto" w:fill="FFFFFF"/>
            <w:vAlign w:val="center"/>
          </w:tcPr>
          <w:p w14:paraId="5031711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3CD505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w:t>
            </w:r>
          </w:p>
        </w:tc>
      </w:tr>
      <w:tr w:rsidR="00311300" w:rsidRPr="00AC359C" w14:paraId="5F9850C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C8EAA8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831464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562CD9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A76F17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01AAF4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AC4494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192001</w:t>
            </w:r>
          </w:p>
        </w:tc>
        <w:tc>
          <w:tcPr>
            <w:tcW w:w="443" w:type="pct"/>
            <w:tcBorders>
              <w:top w:val="single" w:sz="4" w:space="0" w:color="auto"/>
              <w:left w:val="single" w:sz="4" w:space="0" w:color="auto"/>
              <w:bottom w:val="single" w:sz="4" w:space="0" w:color="auto"/>
            </w:tcBorders>
            <w:shd w:val="clear" w:color="auto" w:fill="FFFFFF"/>
            <w:vAlign w:val="center"/>
          </w:tcPr>
          <w:p w14:paraId="473D2CD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1920010</w:t>
            </w:r>
          </w:p>
        </w:tc>
        <w:tc>
          <w:tcPr>
            <w:tcW w:w="779" w:type="pct"/>
            <w:tcBorders>
              <w:top w:val="single" w:sz="4" w:space="0" w:color="auto"/>
              <w:left w:val="single" w:sz="4" w:space="0" w:color="auto"/>
              <w:bottom w:val="single" w:sz="4" w:space="0" w:color="auto"/>
            </w:tcBorders>
            <w:shd w:val="clear" w:color="auto" w:fill="FFFFFF"/>
            <w:vAlign w:val="center"/>
          </w:tcPr>
          <w:p w14:paraId="10EE4FC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bánh và các nhiên liệu rắn tương tự sản xuất từ than đá</w:t>
            </w:r>
          </w:p>
        </w:tc>
        <w:tc>
          <w:tcPr>
            <w:tcW w:w="948" w:type="pct"/>
            <w:tcBorders>
              <w:top w:val="single" w:sz="4" w:space="0" w:color="auto"/>
              <w:left w:val="single" w:sz="4" w:space="0" w:color="auto"/>
              <w:bottom w:val="single" w:sz="4" w:space="0" w:color="auto"/>
            </w:tcBorders>
            <w:shd w:val="clear" w:color="auto" w:fill="FFFFFF"/>
            <w:vAlign w:val="center"/>
          </w:tcPr>
          <w:p w14:paraId="21787CE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r w:rsidR="00AE0B3C" w:rsidRPr="00AC359C">
              <w:rPr>
                <w:rFonts w:ascii="Times New Roman" w:eastAsia="Times New Roman" w:hAnsi="Times New Roman" w:cs="Times New Roman"/>
                <w:color w:val="auto"/>
                <w:sz w:val="26"/>
                <w:szCs w:val="26"/>
              </w:rPr>
              <w:t xml:space="preserve"> Than bánh và nhiên liệu rắn tươ</w:t>
            </w:r>
            <w:r w:rsidRPr="00AC359C">
              <w:rPr>
                <w:rFonts w:ascii="Times New Roman" w:eastAsia="Times New Roman" w:hAnsi="Times New Roman" w:cs="Times New Roman"/>
                <w:color w:val="auto"/>
                <w:sz w:val="26"/>
                <w:szCs w:val="26"/>
              </w:rPr>
              <w:t>ng tự được sản xuất từ than đá, than non và than bùn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65CBFC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2701.20.00</w:t>
            </w:r>
          </w:p>
          <w:p w14:paraId="4F35F38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2702.20.00</w:t>
            </w:r>
          </w:p>
          <w:p w14:paraId="63CD8C9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2703.00.20</w:t>
            </w:r>
          </w:p>
        </w:tc>
      </w:tr>
      <w:tr w:rsidR="00311300" w:rsidRPr="00AC359C" w14:paraId="5F6124C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160CCA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997BFA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DA0C1F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B3EC99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2C8BF6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A62F36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192002</w:t>
            </w:r>
          </w:p>
        </w:tc>
        <w:tc>
          <w:tcPr>
            <w:tcW w:w="443" w:type="pct"/>
            <w:tcBorders>
              <w:top w:val="single" w:sz="4" w:space="0" w:color="auto"/>
              <w:left w:val="single" w:sz="4" w:space="0" w:color="auto"/>
              <w:bottom w:val="single" w:sz="4" w:space="0" w:color="auto"/>
            </w:tcBorders>
            <w:shd w:val="clear" w:color="auto" w:fill="FFFFFF"/>
            <w:vAlign w:val="center"/>
          </w:tcPr>
          <w:p w14:paraId="0120D0B3"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2F3166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Nhiên </w:t>
            </w:r>
            <w:r w:rsidR="008C706D" w:rsidRPr="00AC359C">
              <w:rPr>
                <w:rFonts w:ascii="Times New Roman" w:eastAsia="Times New Roman" w:hAnsi="Times New Roman" w:cs="Times New Roman"/>
                <w:color w:val="auto"/>
                <w:sz w:val="26"/>
                <w:szCs w:val="26"/>
              </w:rPr>
              <w:t>liệu dầu và xăng; dầu mỡ bôi trơ</w:t>
            </w:r>
            <w:r w:rsidRPr="00AC359C">
              <w:rPr>
                <w:rFonts w:ascii="Times New Roman" w:eastAsia="Times New Roman" w:hAnsi="Times New Roman" w:cs="Times New Roman"/>
                <w:color w:val="auto"/>
                <w:sz w:val="26"/>
                <w:szCs w:val="26"/>
              </w:rPr>
              <w:t>n</w:t>
            </w:r>
          </w:p>
        </w:tc>
        <w:tc>
          <w:tcPr>
            <w:tcW w:w="948" w:type="pct"/>
            <w:tcBorders>
              <w:top w:val="single" w:sz="4" w:space="0" w:color="auto"/>
              <w:left w:val="single" w:sz="4" w:space="0" w:color="auto"/>
              <w:bottom w:val="single" w:sz="4" w:space="0" w:color="auto"/>
            </w:tcBorders>
            <w:shd w:val="clear" w:color="auto" w:fill="FFFFFF"/>
            <w:vAlign w:val="center"/>
          </w:tcPr>
          <w:p w14:paraId="22B044A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F4716B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27.07</w:t>
            </w:r>
          </w:p>
          <w:p w14:paraId="453FF02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27.09</w:t>
            </w:r>
          </w:p>
          <w:p w14:paraId="40EC06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w:t>
            </w:r>
          </w:p>
          <w:p w14:paraId="39D2328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27.12</w:t>
            </w:r>
          </w:p>
          <w:p w14:paraId="4FEA022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34.03</w:t>
            </w:r>
          </w:p>
        </w:tc>
      </w:tr>
      <w:tr w:rsidR="00311300" w:rsidRPr="00AC359C" w14:paraId="5720A11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CCBB56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DFA766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C9DF6C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3123A6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D57DED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F0C618E"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90745B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1920021</w:t>
            </w:r>
          </w:p>
        </w:tc>
        <w:tc>
          <w:tcPr>
            <w:tcW w:w="779" w:type="pct"/>
            <w:tcBorders>
              <w:top w:val="single" w:sz="4" w:space="0" w:color="auto"/>
              <w:left w:val="single" w:sz="4" w:space="0" w:color="auto"/>
              <w:bottom w:val="single" w:sz="4" w:space="0" w:color="auto"/>
            </w:tcBorders>
            <w:shd w:val="clear" w:color="auto" w:fill="FFFFFF"/>
            <w:vAlign w:val="center"/>
          </w:tcPr>
          <w:p w14:paraId="6709B7F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nhẹ và các chế phẩm</w:t>
            </w:r>
          </w:p>
        </w:tc>
        <w:tc>
          <w:tcPr>
            <w:tcW w:w="948" w:type="pct"/>
            <w:tcBorders>
              <w:top w:val="single" w:sz="4" w:space="0" w:color="auto"/>
              <w:left w:val="single" w:sz="4" w:space="0" w:color="auto"/>
              <w:bottom w:val="single" w:sz="4" w:space="0" w:color="auto"/>
            </w:tcBorders>
            <w:shd w:val="clear" w:color="auto" w:fill="FFFFFF"/>
            <w:vAlign w:val="center"/>
          </w:tcPr>
          <w:p w14:paraId="7AE2A98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Xăng động cơ; Xăng máy bay; Dầu nhẹ và các chế phẩm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48ED8D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2710.12</w:t>
            </w:r>
          </w:p>
        </w:tc>
      </w:tr>
      <w:tr w:rsidR="00311300" w:rsidRPr="00AC359C" w14:paraId="514C476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9CFEC8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8B1F1B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D92472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BF946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3AE18D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8FB40D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9F2C74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1920022</w:t>
            </w:r>
          </w:p>
        </w:tc>
        <w:tc>
          <w:tcPr>
            <w:tcW w:w="779" w:type="pct"/>
            <w:tcBorders>
              <w:top w:val="single" w:sz="4" w:space="0" w:color="auto"/>
              <w:left w:val="single" w:sz="4" w:space="0" w:color="auto"/>
              <w:bottom w:val="single" w:sz="4" w:space="0" w:color="auto"/>
            </w:tcBorders>
            <w:shd w:val="clear" w:color="auto" w:fill="FFFFFF"/>
            <w:vAlign w:val="center"/>
          </w:tcPr>
          <w:p w14:paraId="01D2D1F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Nhiên liệu dầu và xăng; dầu mỡ bôi trơn khác</w:t>
            </w:r>
          </w:p>
        </w:tc>
        <w:tc>
          <w:tcPr>
            <w:tcW w:w="948" w:type="pct"/>
            <w:tcBorders>
              <w:top w:val="single" w:sz="4" w:space="0" w:color="auto"/>
              <w:left w:val="single" w:sz="4" w:space="0" w:color="auto"/>
              <w:bottom w:val="single" w:sz="4" w:space="0" w:color="auto"/>
            </w:tcBorders>
            <w:shd w:val="clear" w:color="auto" w:fill="FFFFFF"/>
            <w:vAlign w:val="center"/>
          </w:tcPr>
          <w:p w14:paraId="0FCDEA4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Dầu trung (có khoản</w:t>
            </w:r>
            <w:r w:rsidR="00BB3412" w:rsidRPr="00AC359C">
              <w:rPr>
                <w:rFonts w:ascii="Times New Roman" w:eastAsia="Times New Roman" w:hAnsi="Times New Roman" w:cs="Times New Roman"/>
                <w:color w:val="auto"/>
                <w:sz w:val="26"/>
                <w:szCs w:val="26"/>
              </w:rPr>
              <w:t>g sôi trung bình) và các chế phẩ</w:t>
            </w:r>
            <w:r w:rsidRPr="00AC359C">
              <w:rPr>
                <w:rFonts w:ascii="Times New Roman" w:eastAsia="Times New Roman" w:hAnsi="Times New Roman" w:cs="Times New Roman"/>
                <w:color w:val="auto"/>
                <w:sz w:val="26"/>
                <w:szCs w:val="26"/>
              </w:rPr>
              <w:t>m; Dầu và mỡ bôi trơn; Dầu dùng trong bộ hãm thủy lực (dầu phanh); Dầu biến thế và dầu dùng cho bộ phận ngắt mạch; Dầu nhiên liệu và Dầu có nguồn gốc từ dầu mỏ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9A0FE0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2710.12</w:t>
            </w:r>
          </w:p>
          <w:p w14:paraId="603D72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2710.19</w:t>
            </w:r>
          </w:p>
          <w:p w14:paraId="30553E8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2710.20.00</w:t>
            </w:r>
          </w:p>
        </w:tc>
      </w:tr>
      <w:tr w:rsidR="00311300" w:rsidRPr="00AC359C" w14:paraId="5FF091A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65C71D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388381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BDDD03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895E0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BE8945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48FEC8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071DAE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1920023</w:t>
            </w:r>
          </w:p>
        </w:tc>
        <w:tc>
          <w:tcPr>
            <w:tcW w:w="779" w:type="pct"/>
            <w:tcBorders>
              <w:top w:val="single" w:sz="4" w:space="0" w:color="auto"/>
              <w:left w:val="single" w:sz="4" w:space="0" w:color="auto"/>
              <w:bottom w:val="single" w:sz="4" w:space="0" w:color="auto"/>
            </w:tcBorders>
            <w:shd w:val="clear" w:color="auto" w:fill="FFFFFF"/>
            <w:vAlign w:val="center"/>
          </w:tcPr>
          <w:p w14:paraId="1AE86E7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thải</w:t>
            </w:r>
          </w:p>
        </w:tc>
        <w:tc>
          <w:tcPr>
            <w:tcW w:w="948" w:type="pct"/>
            <w:tcBorders>
              <w:top w:val="single" w:sz="4" w:space="0" w:color="auto"/>
              <w:left w:val="single" w:sz="4" w:space="0" w:color="auto"/>
              <w:bottom w:val="single" w:sz="4" w:space="0" w:color="auto"/>
            </w:tcBorders>
            <w:shd w:val="clear" w:color="auto" w:fill="FFFFFF"/>
            <w:vAlign w:val="center"/>
          </w:tcPr>
          <w:p w14:paraId="61E1D5AB" w14:textId="77777777" w:rsidR="00D62E46" w:rsidRPr="00AC359C" w:rsidRDefault="00D62E46" w:rsidP="006E2DDC">
            <w:pPr>
              <w:tabs>
                <w:tab w:val="right" w:pos="170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Chứa biphenyl đã polyclo hóa, </w:t>
            </w:r>
            <w:r w:rsidR="00E30C8B" w:rsidRPr="00AC359C">
              <w:rPr>
                <w:rFonts w:ascii="Times New Roman" w:eastAsia="Times New Roman" w:hAnsi="Times New Roman" w:cs="Times New Roman"/>
                <w:color w:val="auto"/>
                <w:sz w:val="26"/>
                <w:szCs w:val="26"/>
              </w:rPr>
              <w:t>t</w:t>
            </w:r>
            <w:r w:rsidRPr="00AC359C">
              <w:rPr>
                <w:rFonts w:ascii="Times New Roman" w:eastAsia="Times New Roman" w:hAnsi="Times New Roman" w:cs="Times New Roman"/>
                <w:color w:val="auto"/>
                <w:sz w:val="26"/>
                <w:szCs w:val="26"/>
              </w:rPr>
              <w:t>erphenyl đã</w:t>
            </w:r>
          </w:p>
          <w:p w14:paraId="2FCEDB30" w14:textId="77777777" w:rsidR="00D62E46" w:rsidRPr="00AC359C" w:rsidRDefault="00D62E46" w:rsidP="006E2DDC">
            <w:pPr>
              <w:tabs>
                <w:tab w:val="right" w:pos="170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polyclo hóa hoặc biphenyl đã</w:t>
            </w:r>
          </w:p>
          <w:p w14:paraId="2DBB80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polyclo hóa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D4353B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2710.91.00</w:t>
            </w:r>
          </w:p>
          <w:p w14:paraId="6AEEA30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2710.99.00</w:t>
            </w:r>
          </w:p>
        </w:tc>
      </w:tr>
      <w:tr w:rsidR="00311300" w:rsidRPr="00AC359C" w14:paraId="2FCFDF1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B101B9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004A7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A35E82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1175AE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80862F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4C92C9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192003</w:t>
            </w:r>
          </w:p>
        </w:tc>
        <w:tc>
          <w:tcPr>
            <w:tcW w:w="443" w:type="pct"/>
            <w:tcBorders>
              <w:top w:val="single" w:sz="4" w:space="0" w:color="auto"/>
              <w:left w:val="single" w:sz="4" w:space="0" w:color="auto"/>
              <w:bottom w:val="single" w:sz="4" w:space="0" w:color="auto"/>
            </w:tcBorders>
            <w:shd w:val="clear" w:color="auto" w:fill="FFFFFF"/>
            <w:vAlign w:val="center"/>
          </w:tcPr>
          <w:p w14:paraId="24BF8F2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3E42BF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Khí dầu mỏ và các loại </w:t>
            </w:r>
            <w:r w:rsidRPr="00AC359C">
              <w:rPr>
                <w:rFonts w:ascii="Times New Roman" w:eastAsia="Times New Roman" w:hAnsi="Times New Roman" w:cs="Times New Roman"/>
                <w:color w:val="auto"/>
                <w:sz w:val="26"/>
                <w:szCs w:val="26"/>
              </w:rPr>
              <w:lastRenderedPageBreak/>
              <w:t>khí Hydro cacbon khác (trừ khí thiên nhiên)</w:t>
            </w:r>
          </w:p>
        </w:tc>
        <w:tc>
          <w:tcPr>
            <w:tcW w:w="948" w:type="pct"/>
            <w:tcBorders>
              <w:top w:val="single" w:sz="4" w:space="0" w:color="auto"/>
              <w:left w:val="single" w:sz="4" w:space="0" w:color="auto"/>
              <w:bottom w:val="single" w:sz="4" w:space="0" w:color="auto"/>
            </w:tcBorders>
            <w:shd w:val="clear" w:color="auto" w:fill="FFFFFF"/>
            <w:vAlign w:val="center"/>
          </w:tcPr>
          <w:p w14:paraId="4377067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8408A8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2711.12.00</w:t>
            </w:r>
          </w:p>
          <w:p w14:paraId="6F0F41D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2711.13.00</w:t>
            </w:r>
          </w:p>
          <w:p w14:paraId="375CFAE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2711.14</w:t>
            </w:r>
          </w:p>
          <w:p w14:paraId="0511E2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2711.19.00</w:t>
            </w:r>
          </w:p>
          <w:p w14:paraId="1A259B9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2711.29.00</w:t>
            </w:r>
          </w:p>
        </w:tc>
      </w:tr>
      <w:tr w:rsidR="00311300" w:rsidRPr="00AC359C" w14:paraId="15ED598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4ADE49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E269AD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A100AB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478070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BB2EE7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A72166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5D3485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1920031</w:t>
            </w:r>
          </w:p>
        </w:tc>
        <w:tc>
          <w:tcPr>
            <w:tcW w:w="779" w:type="pct"/>
            <w:tcBorders>
              <w:top w:val="single" w:sz="4" w:space="0" w:color="auto"/>
              <w:left w:val="single" w:sz="4" w:space="0" w:color="auto"/>
              <w:bottom w:val="single" w:sz="4" w:space="0" w:color="auto"/>
            </w:tcBorders>
            <w:shd w:val="clear" w:color="auto" w:fill="FFFFFF"/>
            <w:vAlign w:val="center"/>
          </w:tcPr>
          <w:p w14:paraId="758AE4E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Propan và bu tan đã được hóa lỏng (LPG)</w:t>
            </w:r>
          </w:p>
        </w:tc>
        <w:tc>
          <w:tcPr>
            <w:tcW w:w="948" w:type="pct"/>
            <w:tcBorders>
              <w:top w:val="single" w:sz="4" w:space="0" w:color="auto"/>
              <w:left w:val="single" w:sz="4" w:space="0" w:color="auto"/>
              <w:bottom w:val="single" w:sz="4" w:space="0" w:color="auto"/>
            </w:tcBorders>
            <w:shd w:val="clear" w:color="auto" w:fill="FFFFFF"/>
            <w:vAlign w:val="center"/>
          </w:tcPr>
          <w:p w14:paraId="6C7D688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Propan đã được hóa lỏng; Bu tan đã được hóa lỏng (LPG); Khí khô thương phẩm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221179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2711.12.00</w:t>
            </w:r>
          </w:p>
          <w:p w14:paraId="6A927CA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2711.13.00</w:t>
            </w:r>
          </w:p>
          <w:p w14:paraId="10C5F8F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2711.19.00</w:t>
            </w:r>
          </w:p>
        </w:tc>
      </w:tr>
      <w:tr w:rsidR="00311300" w:rsidRPr="00AC359C" w14:paraId="6568380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D90473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307F0A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2A805F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2F8CF2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E2F2A5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278F18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4D777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1920032</w:t>
            </w:r>
          </w:p>
        </w:tc>
        <w:tc>
          <w:tcPr>
            <w:tcW w:w="779" w:type="pct"/>
            <w:tcBorders>
              <w:top w:val="single" w:sz="4" w:space="0" w:color="auto"/>
              <w:left w:val="single" w:sz="4" w:space="0" w:color="auto"/>
              <w:bottom w:val="single" w:sz="4" w:space="0" w:color="auto"/>
            </w:tcBorders>
            <w:shd w:val="clear" w:color="auto" w:fill="FFFFFF"/>
            <w:vAlign w:val="center"/>
          </w:tcPr>
          <w:p w14:paraId="291EBB6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Etylen, propylen, butylen, butadien và các loại khí dầu khác hoặc khí hidro cacbon trừ khí ga tự nhiên</w:t>
            </w:r>
          </w:p>
        </w:tc>
        <w:tc>
          <w:tcPr>
            <w:tcW w:w="948" w:type="pct"/>
            <w:tcBorders>
              <w:top w:val="single" w:sz="4" w:space="0" w:color="auto"/>
              <w:left w:val="single" w:sz="4" w:space="0" w:color="auto"/>
              <w:bottom w:val="single" w:sz="4" w:space="0" w:color="auto"/>
            </w:tcBorders>
            <w:shd w:val="clear" w:color="auto" w:fill="FFFFFF"/>
            <w:vAlign w:val="center"/>
          </w:tcPr>
          <w:p w14:paraId="1B08D90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D7BB81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2711.14</w:t>
            </w:r>
          </w:p>
          <w:p w14:paraId="4E531C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2711.29.00</w:t>
            </w:r>
          </w:p>
        </w:tc>
      </w:tr>
      <w:tr w:rsidR="00311300" w:rsidRPr="00AC359C" w14:paraId="312C0FA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A3A307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615F5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392F22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760BDC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55E301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967112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192004</w:t>
            </w:r>
          </w:p>
        </w:tc>
        <w:tc>
          <w:tcPr>
            <w:tcW w:w="443" w:type="pct"/>
            <w:tcBorders>
              <w:top w:val="single" w:sz="4" w:space="0" w:color="auto"/>
              <w:left w:val="single" w:sz="4" w:space="0" w:color="auto"/>
              <w:bottom w:val="single" w:sz="4" w:space="0" w:color="auto"/>
            </w:tcBorders>
            <w:shd w:val="clear" w:color="auto" w:fill="FFFFFF"/>
            <w:vAlign w:val="center"/>
          </w:tcPr>
          <w:p w14:paraId="72092316"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393E5B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sản phẩm từ dầu mỏ khác</w:t>
            </w:r>
          </w:p>
        </w:tc>
        <w:tc>
          <w:tcPr>
            <w:tcW w:w="948" w:type="pct"/>
            <w:tcBorders>
              <w:top w:val="single" w:sz="4" w:space="0" w:color="auto"/>
              <w:left w:val="single" w:sz="4" w:space="0" w:color="auto"/>
              <w:bottom w:val="single" w:sz="4" w:space="0" w:color="auto"/>
            </w:tcBorders>
            <w:shd w:val="clear" w:color="auto" w:fill="FFFFFF"/>
            <w:vAlign w:val="center"/>
          </w:tcPr>
          <w:p w14:paraId="3BE1B9D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DA229D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1DD081F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26208E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5FC9AC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6CB813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29FF0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E29A67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EE39419"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BB5426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1920041</w:t>
            </w:r>
          </w:p>
        </w:tc>
        <w:tc>
          <w:tcPr>
            <w:tcW w:w="779" w:type="pct"/>
            <w:tcBorders>
              <w:top w:val="single" w:sz="4" w:space="0" w:color="auto"/>
              <w:left w:val="single" w:sz="4" w:space="0" w:color="auto"/>
              <w:bottom w:val="single" w:sz="4" w:space="0" w:color="auto"/>
            </w:tcBorders>
            <w:shd w:val="clear" w:color="auto" w:fill="FFFFFF"/>
            <w:vAlign w:val="center"/>
          </w:tcPr>
          <w:p w14:paraId="23C10931" w14:textId="77777777" w:rsidR="00D62E46" w:rsidRPr="00AC359C" w:rsidRDefault="009D3AA8" w:rsidP="006E2DDC">
            <w:pPr>
              <w:tabs>
                <w:tab w:val="left" w:pos="127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Vazơ</w:t>
            </w:r>
            <w:r w:rsidR="00D62E46" w:rsidRPr="00AC359C">
              <w:rPr>
                <w:rFonts w:ascii="Times New Roman" w:eastAsia="Times New Roman" w:hAnsi="Times New Roman" w:cs="Times New Roman"/>
                <w:color w:val="auto"/>
                <w:sz w:val="26"/>
                <w:szCs w:val="26"/>
              </w:rPr>
              <w:t>lin, sáp</w:t>
            </w:r>
          </w:p>
          <w:p w14:paraId="3F8A50E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parafin, sáp dầu mỏ và sáp khác</w:t>
            </w:r>
          </w:p>
        </w:tc>
        <w:tc>
          <w:tcPr>
            <w:tcW w:w="948" w:type="pct"/>
            <w:tcBorders>
              <w:top w:val="single" w:sz="4" w:space="0" w:color="auto"/>
              <w:left w:val="single" w:sz="4" w:space="0" w:color="auto"/>
              <w:bottom w:val="single" w:sz="4" w:space="0" w:color="auto"/>
            </w:tcBorders>
            <w:shd w:val="clear" w:color="auto" w:fill="FFFFFF"/>
            <w:vAlign w:val="center"/>
          </w:tcPr>
          <w:p w14:paraId="384D846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0DE4EC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2712.10.00</w:t>
            </w:r>
          </w:p>
          <w:p w14:paraId="3B7FC69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2712.20.00</w:t>
            </w:r>
          </w:p>
          <w:p w14:paraId="2FF3249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2712.90</w:t>
            </w:r>
          </w:p>
        </w:tc>
      </w:tr>
      <w:tr w:rsidR="00311300" w:rsidRPr="00AC359C" w14:paraId="18A0C01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317906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0C139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C59577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A7D132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B54650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FB3CD2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FD2195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1920042</w:t>
            </w:r>
          </w:p>
        </w:tc>
        <w:tc>
          <w:tcPr>
            <w:tcW w:w="779" w:type="pct"/>
            <w:tcBorders>
              <w:top w:val="single" w:sz="4" w:space="0" w:color="auto"/>
              <w:left w:val="single" w:sz="4" w:space="0" w:color="auto"/>
              <w:bottom w:val="single" w:sz="4" w:space="0" w:color="auto"/>
            </w:tcBorders>
            <w:shd w:val="clear" w:color="auto" w:fill="FFFFFF"/>
            <w:vAlign w:val="center"/>
          </w:tcPr>
          <w:p w14:paraId="7A225B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Cốc dầu mỏ, bi tum dầu mỏ và các cặn khác từ dầu mỏ</w:t>
            </w:r>
          </w:p>
        </w:tc>
        <w:tc>
          <w:tcPr>
            <w:tcW w:w="948" w:type="pct"/>
            <w:tcBorders>
              <w:top w:val="single" w:sz="4" w:space="0" w:color="auto"/>
              <w:left w:val="single" w:sz="4" w:space="0" w:color="auto"/>
              <w:bottom w:val="single" w:sz="4" w:space="0" w:color="auto"/>
            </w:tcBorders>
            <w:shd w:val="clear" w:color="auto" w:fill="FFFFFF"/>
            <w:vAlign w:val="center"/>
          </w:tcPr>
          <w:p w14:paraId="132D2D4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72DB2D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2713.11.00</w:t>
            </w:r>
          </w:p>
          <w:p w14:paraId="3F338E1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2713.12.00</w:t>
            </w:r>
          </w:p>
          <w:p w14:paraId="37DFF9D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2713.20.00</w:t>
            </w:r>
          </w:p>
          <w:p w14:paraId="268007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2713.90.00</w:t>
            </w:r>
          </w:p>
        </w:tc>
      </w:tr>
      <w:tr w:rsidR="00311300" w:rsidRPr="00AC359C" w14:paraId="319E53D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9F5EB4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50C49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w:t>
            </w:r>
          </w:p>
        </w:tc>
        <w:tc>
          <w:tcPr>
            <w:tcW w:w="389" w:type="pct"/>
            <w:tcBorders>
              <w:top w:val="single" w:sz="4" w:space="0" w:color="auto"/>
              <w:left w:val="single" w:sz="4" w:space="0" w:color="auto"/>
              <w:bottom w:val="single" w:sz="4" w:space="0" w:color="auto"/>
            </w:tcBorders>
            <w:shd w:val="clear" w:color="auto" w:fill="FFFFFF"/>
            <w:vAlign w:val="center"/>
          </w:tcPr>
          <w:p w14:paraId="2793742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EDAFF9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28B0E8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BB93B5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C275553"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C0112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w:t>
            </w:r>
            <w:r w:rsidRPr="00AC359C">
              <w:rPr>
                <w:rFonts w:ascii="Times New Roman" w:eastAsia="Times New Roman" w:hAnsi="Times New Roman" w:cs="Times New Roman"/>
                <w:color w:val="auto"/>
                <w:sz w:val="26"/>
                <w:szCs w:val="26"/>
                <w:lang w:val="en-US"/>
              </w:rPr>
              <w:t>ản</w:t>
            </w:r>
            <w:r w:rsidRPr="00AC359C">
              <w:rPr>
                <w:rFonts w:ascii="Times New Roman" w:eastAsia="Times New Roman" w:hAnsi="Times New Roman" w:cs="Times New Roman"/>
                <w:color w:val="auto"/>
                <w:sz w:val="26"/>
                <w:szCs w:val="26"/>
              </w:rPr>
              <w:t xml:space="preserve"> phẩm hóa chất</w:t>
            </w:r>
          </w:p>
        </w:tc>
        <w:tc>
          <w:tcPr>
            <w:tcW w:w="948" w:type="pct"/>
            <w:tcBorders>
              <w:top w:val="single" w:sz="4" w:space="0" w:color="auto"/>
              <w:left w:val="single" w:sz="4" w:space="0" w:color="auto"/>
              <w:bottom w:val="single" w:sz="4" w:space="0" w:color="auto"/>
            </w:tcBorders>
            <w:shd w:val="clear" w:color="auto" w:fill="FFFFFF"/>
            <w:vAlign w:val="center"/>
          </w:tcPr>
          <w:p w14:paraId="302C4E5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EC7282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28</w:t>
            </w:r>
          </w:p>
          <w:p w14:paraId="295CC00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29</w:t>
            </w:r>
          </w:p>
          <w:p w14:paraId="6640A90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30</w:t>
            </w:r>
          </w:p>
          <w:p w14:paraId="59A190D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w:t>
            </w:r>
          </w:p>
          <w:p w14:paraId="263E686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w:t>
            </w:r>
          </w:p>
          <w:p w14:paraId="4337877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w:t>
            </w:r>
          </w:p>
          <w:p w14:paraId="4454B07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w:t>
            </w:r>
          </w:p>
          <w:p w14:paraId="000326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w:t>
            </w:r>
          </w:p>
          <w:p w14:paraId="13F2FD0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w:t>
            </w:r>
          </w:p>
          <w:p w14:paraId="6BE0D3F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37</w:t>
            </w:r>
          </w:p>
          <w:p w14:paraId="2B31D3F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w:t>
            </w:r>
          </w:p>
        </w:tc>
      </w:tr>
      <w:tr w:rsidR="00311300" w:rsidRPr="00AC359C" w14:paraId="1363105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20280F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1B8B1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CB3734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w:t>
            </w:r>
          </w:p>
        </w:tc>
        <w:tc>
          <w:tcPr>
            <w:tcW w:w="325" w:type="pct"/>
            <w:tcBorders>
              <w:top w:val="single" w:sz="4" w:space="0" w:color="auto"/>
              <w:left w:val="single" w:sz="4" w:space="0" w:color="auto"/>
              <w:bottom w:val="single" w:sz="4" w:space="0" w:color="auto"/>
            </w:tcBorders>
            <w:shd w:val="clear" w:color="auto" w:fill="FFFFFF"/>
            <w:vAlign w:val="center"/>
          </w:tcPr>
          <w:p w14:paraId="2B5B468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7ADCF6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F9C5B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6237CB0"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A73390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Phân bón và hợp chất ni tơ; plastic và </w:t>
            </w:r>
            <w:r w:rsidRPr="00AC359C">
              <w:rPr>
                <w:rFonts w:ascii="Times New Roman" w:eastAsia="Times New Roman" w:hAnsi="Times New Roman" w:cs="Times New Roman"/>
                <w:color w:val="auto"/>
                <w:sz w:val="26"/>
                <w:szCs w:val="26"/>
              </w:rPr>
              <w:lastRenderedPageBreak/>
              <w:t>cao su tổng hợp dạng nguyên sinh</w:t>
            </w:r>
          </w:p>
        </w:tc>
        <w:tc>
          <w:tcPr>
            <w:tcW w:w="948" w:type="pct"/>
            <w:tcBorders>
              <w:top w:val="single" w:sz="4" w:space="0" w:color="auto"/>
              <w:left w:val="single" w:sz="4" w:space="0" w:color="auto"/>
              <w:bottom w:val="single" w:sz="4" w:space="0" w:color="auto"/>
            </w:tcBorders>
            <w:shd w:val="clear" w:color="auto" w:fill="FFFFFF"/>
            <w:vAlign w:val="center"/>
          </w:tcPr>
          <w:p w14:paraId="01600AF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C90EFB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w:t>
            </w:r>
          </w:p>
          <w:p w14:paraId="3F48CE0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w:t>
            </w:r>
          </w:p>
          <w:p w14:paraId="67145DE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40</w:t>
            </w:r>
          </w:p>
        </w:tc>
      </w:tr>
      <w:tr w:rsidR="00311300" w:rsidRPr="00AC359C" w14:paraId="5896014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A7737B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AA069D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708AC6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2CAC2B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79C8B0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B8F176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w:t>
            </w:r>
          </w:p>
        </w:tc>
        <w:tc>
          <w:tcPr>
            <w:tcW w:w="443" w:type="pct"/>
            <w:tcBorders>
              <w:top w:val="single" w:sz="4" w:space="0" w:color="auto"/>
              <w:left w:val="single" w:sz="4" w:space="0" w:color="auto"/>
              <w:bottom w:val="single" w:sz="4" w:space="0" w:color="auto"/>
            </w:tcBorders>
            <w:shd w:val="clear" w:color="auto" w:fill="FFFFFF"/>
            <w:vAlign w:val="center"/>
          </w:tcPr>
          <w:p w14:paraId="1B81FEFF"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5204D0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hóa chất hữu cơ cơ bản hỗn hợp</w:t>
            </w:r>
          </w:p>
        </w:tc>
        <w:tc>
          <w:tcPr>
            <w:tcW w:w="948" w:type="pct"/>
            <w:tcBorders>
              <w:top w:val="single" w:sz="4" w:space="0" w:color="auto"/>
              <w:left w:val="single" w:sz="4" w:space="0" w:color="auto"/>
              <w:bottom w:val="single" w:sz="4" w:space="0" w:color="auto"/>
            </w:tcBorders>
            <w:shd w:val="clear" w:color="auto" w:fill="FFFFFF"/>
            <w:vAlign w:val="center"/>
          </w:tcPr>
          <w:p w14:paraId="2338284A"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C6E667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29</w:t>
            </w:r>
          </w:p>
          <w:p w14:paraId="725CC26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30</w:t>
            </w:r>
          </w:p>
          <w:p w14:paraId="6B9BFDC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w:t>
            </w:r>
          </w:p>
          <w:p w14:paraId="5A64ADD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w:t>
            </w:r>
          </w:p>
          <w:p w14:paraId="636CE6A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w:t>
            </w:r>
          </w:p>
          <w:p w14:paraId="63D918D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w:t>
            </w:r>
          </w:p>
          <w:p w14:paraId="1A9BB6B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w:t>
            </w:r>
          </w:p>
          <w:p w14:paraId="62BD81E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w:t>
            </w:r>
          </w:p>
          <w:p w14:paraId="1B2DDC6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37</w:t>
            </w:r>
          </w:p>
          <w:p w14:paraId="496C3E1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w:t>
            </w:r>
          </w:p>
        </w:tc>
      </w:tr>
      <w:tr w:rsidR="00311300" w:rsidRPr="00AC359C" w14:paraId="5B4421E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DBC826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E348F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172F14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19E86C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9A49E23"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B53808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D75A7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2011421</w:t>
            </w:r>
          </w:p>
        </w:tc>
        <w:tc>
          <w:tcPr>
            <w:tcW w:w="779" w:type="pct"/>
            <w:tcBorders>
              <w:top w:val="single" w:sz="4" w:space="0" w:color="auto"/>
              <w:left w:val="single" w:sz="4" w:space="0" w:color="auto"/>
              <w:bottom w:val="single" w:sz="4" w:space="0" w:color="auto"/>
            </w:tcBorders>
            <w:shd w:val="clear" w:color="auto" w:fill="FFFFFF"/>
            <w:vAlign w:val="center"/>
          </w:tcPr>
          <w:p w14:paraId="35A24DD0" w14:textId="77777777" w:rsidR="00D62E46" w:rsidRPr="00AC359C" w:rsidRDefault="0043718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Dẫ</w:t>
            </w:r>
            <w:r w:rsidR="00D62E46" w:rsidRPr="00AC359C">
              <w:rPr>
                <w:rFonts w:ascii="Times New Roman" w:eastAsia="Times New Roman" w:hAnsi="Times New Roman" w:cs="Times New Roman"/>
                <w:color w:val="auto"/>
                <w:sz w:val="26"/>
                <w:szCs w:val="26"/>
              </w:rPr>
              <w:t>n xuất của các sản phẩm thực vật hoặc nhựa thông</w:t>
            </w:r>
          </w:p>
        </w:tc>
        <w:tc>
          <w:tcPr>
            <w:tcW w:w="948" w:type="pct"/>
            <w:tcBorders>
              <w:top w:val="single" w:sz="4" w:space="0" w:color="auto"/>
              <w:left w:val="single" w:sz="4" w:space="0" w:color="auto"/>
              <w:bottom w:val="single" w:sz="4" w:space="0" w:color="auto"/>
            </w:tcBorders>
            <w:shd w:val="clear" w:color="auto" w:fill="FFFFFF"/>
            <w:vAlign w:val="center"/>
          </w:tcPr>
          <w:p w14:paraId="2E8FF2CA" w14:textId="77777777" w:rsidR="00D62E46" w:rsidRPr="00AC359C" w:rsidRDefault="00D62E46" w:rsidP="006E2DDC">
            <w:pPr>
              <w:tabs>
                <w:tab w:val="left" w:pos="138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 tecpineol như</w:t>
            </w:r>
          </w:p>
          <w:p w14:paraId="6361FB2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thành phần chủ yếu; Colophan và axit nhựa cây và các dẫn xuất của chúng; gồm nấu chảy lại; Hắc ín gỗ; dầu hắc ín gỗ; chất creosote gồ, chất naphtha gồ, hắc ín thực vật; hắc </w:t>
            </w:r>
            <w:r w:rsidRPr="00AC359C">
              <w:rPr>
                <w:rFonts w:ascii="Times New Roman" w:eastAsia="Times New Roman" w:hAnsi="Times New Roman" w:cs="Times New Roman"/>
                <w:color w:val="auto"/>
                <w:sz w:val="26"/>
                <w:szCs w:val="26"/>
              </w:rPr>
              <w:lastRenderedPageBreak/>
              <w:t>ín từ quá trình ủ rượu bia và các chế phẩm tương tự làm từ colophan, axit nhựa cây hay hắc ín thực vật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0EC39B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3802.90</w:t>
            </w:r>
          </w:p>
          <w:p w14:paraId="416E1C2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3803.00.00</w:t>
            </w:r>
          </w:p>
          <w:p w14:paraId="383C0B9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38.05</w:t>
            </w:r>
          </w:p>
          <w:p w14:paraId="72959BD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38.06</w:t>
            </w:r>
          </w:p>
          <w:p w14:paraId="708938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3807.00.00</w:t>
            </w:r>
          </w:p>
        </w:tc>
      </w:tr>
      <w:tr w:rsidR="00311300" w:rsidRPr="00AC359C" w14:paraId="38A22DC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FD6485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AA29AE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B1E8E6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E4AD001"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71A792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DA5946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43AC36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2011422</w:t>
            </w:r>
          </w:p>
        </w:tc>
        <w:tc>
          <w:tcPr>
            <w:tcW w:w="779" w:type="pct"/>
            <w:tcBorders>
              <w:top w:val="single" w:sz="4" w:space="0" w:color="auto"/>
              <w:left w:val="single" w:sz="4" w:space="0" w:color="auto"/>
              <w:bottom w:val="single" w:sz="4" w:space="0" w:color="auto"/>
            </w:tcBorders>
            <w:shd w:val="clear" w:color="auto" w:fill="FFFFFF"/>
            <w:vAlign w:val="center"/>
          </w:tcPr>
          <w:p w14:paraId="0D662E2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 củi</w:t>
            </w:r>
          </w:p>
        </w:tc>
        <w:tc>
          <w:tcPr>
            <w:tcW w:w="948" w:type="pct"/>
            <w:tcBorders>
              <w:top w:val="single" w:sz="4" w:space="0" w:color="auto"/>
              <w:left w:val="single" w:sz="4" w:space="0" w:color="auto"/>
              <w:bottom w:val="single" w:sz="4" w:space="0" w:color="auto"/>
            </w:tcBorders>
            <w:shd w:val="clear" w:color="auto" w:fill="FFFFFF"/>
            <w:vAlign w:val="center"/>
          </w:tcPr>
          <w:p w14:paraId="2405D78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cả than đốt từ vỏ quả hoặc hạt, đã hoặc chưa đóng thành khối, trừ than đốt tại rừng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F2925F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44.02</w:t>
            </w:r>
          </w:p>
        </w:tc>
      </w:tr>
      <w:tr w:rsidR="00311300" w:rsidRPr="00AC359C" w14:paraId="4668BBE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0C2015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DBADB6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47F9BA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E82B66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79D30E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46964A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A46717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2011423</w:t>
            </w:r>
          </w:p>
        </w:tc>
        <w:tc>
          <w:tcPr>
            <w:tcW w:w="779" w:type="pct"/>
            <w:tcBorders>
              <w:top w:val="single" w:sz="4" w:space="0" w:color="auto"/>
              <w:left w:val="single" w:sz="4" w:space="0" w:color="auto"/>
              <w:bottom w:val="single" w:sz="4" w:space="0" w:color="auto"/>
            </w:tcBorders>
            <w:shd w:val="clear" w:color="auto" w:fill="FFFFFF"/>
            <w:vAlign w:val="center"/>
          </w:tcPr>
          <w:p w14:paraId="5B7BE18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và các sản phẩm khác từ chưng cất hắc ín than đá ở nhiệt độ cao và các sản phẩm tương tự</w:t>
            </w:r>
          </w:p>
        </w:tc>
        <w:tc>
          <w:tcPr>
            <w:tcW w:w="948" w:type="pct"/>
            <w:tcBorders>
              <w:top w:val="single" w:sz="4" w:space="0" w:color="auto"/>
              <w:left w:val="single" w:sz="4" w:space="0" w:color="auto"/>
              <w:bottom w:val="single" w:sz="4" w:space="0" w:color="auto"/>
            </w:tcBorders>
            <w:shd w:val="clear" w:color="auto" w:fill="FFFFFF"/>
            <w:vAlign w:val="center"/>
          </w:tcPr>
          <w:p w14:paraId="3A880F8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Dầu và các sản phẩm khác từ chưng cất hắc ín than đá ở nhiệt độ cao; các sản phẩm tương tự có khối lượng cấu </w:t>
            </w:r>
            <w:r w:rsidR="00437186" w:rsidRPr="00AC359C">
              <w:rPr>
                <w:rFonts w:ascii="Times New Roman" w:eastAsia="Times New Roman" w:hAnsi="Times New Roman" w:cs="Times New Roman"/>
                <w:color w:val="auto"/>
                <w:sz w:val="26"/>
                <w:szCs w:val="26"/>
              </w:rPr>
              <w:t>tử thơ</w:t>
            </w:r>
            <w:r w:rsidRPr="00AC359C">
              <w:rPr>
                <w:rFonts w:ascii="Times New Roman" w:eastAsia="Times New Roman" w:hAnsi="Times New Roman" w:cs="Times New Roman"/>
                <w:color w:val="auto"/>
                <w:sz w:val="26"/>
                <w:szCs w:val="26"/>
              </w:rPr>
              <w:t>m lớn hơn cấu tử không thơm; Nhựa chưng (hắc ín) và than cốc nhựa chưng, thu được từ hắ</w:t>
            </w:r>
            <w:r w:rsidR="00D35EF6" w:rsidRPr="00AC359C">
              <w:rPr>
                <w:rFonts w:ascii="Times New Roman" w:eastAsia="Times New Roman" w:hAnsi="Times New Roman" w:cs="Times New Roman"/>
                <w:color w:val="auto"/>
                <w:sz w:val="26"/>
                <w:szCs w:val="26"/>
              </w:rPr>
              <w:t>c í</w:t>
            </w:r>
            <w:r w:rsidRPr="00AC359C">
              <w:rPr>
                <w:rFonts w:ascii="Times New Roman" w:eastAsia="Times New Roman" w:hAnsi="Times New Roman" w:cs="Times New Roman"/>
                <w:color w:val="auto"/>
                <w:sz w:val="26"/>
                <w:szCs w:val="26"/>
              </w:rPr>
              <w:t>n than đá hoặc hắc ín khoáng chất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0C9525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2706.00.00</w:t>
            </w:r>
          </w:p>
          <w:p w14:paraId="16689D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27.08</w:t>
            </w:r>
          </w:p>
        </w:tc>
      </w:tr>
      <w:tr w:rsidR="00311300" w:rsidRPr="00AC359C" w14:paraId="0E4B809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AFCF6E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598533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FBDE67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33E0EA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EC5372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EE25B4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CD5219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2011424</w:t>
            </w:r>
          </w:p>
        </w:tc>
        <w:tc>
          <w:tcPr>
            <w:tcW w:w="779" w:type="pct"/>
            <w:tcBorders>
              <w:top w:val="single" w:sz="4" w:space="0" w:color="auto"/>
              <w:left w:val="single" w:sz="4" w:space="0" w:color="auto"/>
              <w:bottom w:val="single" w:sz="4" w:space="0" w:color="auto"/>
            </w:tcBorders>
            <w:shd w:val="clear" w:color="auto" w:fill="FFFFFF"/>
            <w:vAlign w:val="center"/>
          </w:tcPr>
          <w:p w14:paraId="1776738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Cồn etilic chưa biến tính có nồng độ cồn tính theo thể tích từ 80% trở lên</w:t>
            </w:r>
          </w:p>
        </w:tc>
        <w:tc>
          <w:tcPr>
            <w:tcW w:w="948" w:type="pct"/>
            <w:tcBorders>
              <w:top w:val="single" w:sz="4" w:space="0" w:color="auto"/>
              <w:left w:val="single" w:sz="4" w:space="0" w:color="auto"/>
              <w:bottom w:val="single" w:sz="4" w:space="0" w:color="auto"/>
            </w:tcBorders>
            <w:shd w:val="clear" w:color="auto" w:fill="FFFFFF"/>
            <w:vAlign w:val="center"/>
          </w:tcPr>
          <w:p w14:paraId="3639C0A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0A0A7A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2207.10.00</w:t>
            </w:r>
          </w:p>
        </w:tc>
      </w:tr>
      <w:tr w:rsidR="00311300" w:rsidRPr="00AC359C" w14:paraId="7C07E84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191D89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32DB16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AFB92E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03EE4E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7E16FD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E8BEB0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8C49C0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2011425</w:t>
            </w:r>
          </w:p>
        </w:tc>
        <w:tc>
          <w:tcPr>
            <w:tcW w:w="779" w:type="pct"/>
            <w:tcBorders>
              <w:top w:val="single" w:sz="4" w:space="0" w:color="auto"/>
              <w:left w:val="single" w:sz="4" w:space="0" w:color="auto"/>
              <w:bottom w:val="single" w:sz="4" w:space="0" w:color="auto"/>
            </w:tcBorders>
            <w:shd w:val="clear" w:color="auto" w:fill="FFFFFF"/>
            <w:vAlign w:val="center"/>
          </w:tcPr>
          <w:p w14:paraId="39A17C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Cồn etilic và rượu mạnh khác đã biến tính ở mọi nồng độ</w:t>
            </w:r>
          </w:p>
        </w:tc>
        <w:tc>
          <w:tcPr>
            <w:tcW w:w="948" w:type="pct"/>
            <w:tcBorders>
              <w:top w:val="single" w:sz="4" w:space="0" w:color="auto"/>
              <w:left w:val="single" w:sz="4" w:space="0" w:color="auto"/>
              <w:bottom w:val="single" w:sz="4" w:space="0" w:color="auto"/>
            </w:tcBorders>
            <w:shd w:val="clear" w:color="auto" w:fill="FFFFFF"/>
            <w:vAlign w:val="center"/>
          </w:tcPr>
          <w:p w14:paraId="033C8A6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49750E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2207.20</w:t>
            </w:r>
          </w:p>
        </w:tc>
      </w:tr>
      <w:tr w:rsidR="00311300" w:rsidRPr="00AC359C" w14:paraId="178AB36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6665F9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06D99B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7AFD3D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5F5D7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89251A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053A4A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3E04FA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2011426</w:t>
            </w:r>
          </w:p>
        </w:tc>
        <w:tc>
          <w:tcPr>
            <w:tcW w:w="779" w:type="pct"/>
            <w:tcBorders>
              <w:top w:val="single" w:sz="4" w:space="0" w:color="auto"/>
              <w:left w:val="single" w:sz="4" w:space="0" w:color="auto"/>
              <w:bottom w:val="single" w:sz="4" w:space="0" w:color="auto"/>
            </w:tcBorders>
            <w:shd w:val="clear" w:color="auto" w:fill="FFFFFF"/>
            <w:vAlign w:val="center"/>
          </w:tcPr>
          <w:p w14:paraId="0F5C3088" w14:textId="77777777" w:rsidR="00D62E46" w:rsidRPr="00AC359C" w:rsidRDefault="00D62E46" w:rsidP="006E2DDC">
            <w:pPr>
              <w:tabs>
                <w:tab w:val="left" w:pos="101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Dung dịch </w:t>
            </w:r>
            <w:r w:rsidRPr="00AC359C">
              <w:rPr>
                <w:rFonts w:ascii="Times New Roman" w:eastAsia="Times New Roman" w:hAnsi="Times New Roman" w:cs="Times New Roman"/>
                <w:color w:val="auto"/>
                <w:sz w:val="26"/>
                <w:szCs w:val="26"/>
              </w:rPr>
              <w:lastRenderedPageBreak/>
              <w:t>kiềm thải ra từ sản xuất bột giấy từ gỗ; kể cả lignin,</w:t>
            </w:r>
          </w:p>
          <w:p w14:paraId="5EBE7EB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sunfonat, trừ dầu nhựa thông (dầu tall)</w:t>
            </w:r>
          </w:p>
        </w:tc>
        <w:tc>
          <w:tcPr>
            <w:tcW w:w="948" w:type="pct"/>
            <w:tcBorders>
              <w:top w:val="single" w:sz="4" w:space="0" w:color="auto"/>
              <w:left w:val="single" w:sz="4" w:space="0" w:color="auto"/>
              <w:bottom w:val="single" w:sz="4" w:space="0" w:color="auto"/>
            </w:tcBorders>
            <w:shd w:val="clear" w:color="auto" w:fill="FFFFFF"/>
            <w:vAlign w:val="center"/>
          </w:tcPr>
          <w:p w14:paraId="4D10EE6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D95D14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38.04</w:t>
            </w:r>
          </w:p>
        </w:tc>
      </w:tr>
      <w:tr w:rsidR="00311300" w:rsidRPr="00AC359C" w14:paraId="6327FCC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10BCF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02D83E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D2A15A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28D6E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w:t>
            </w:r>
          </w:p>
        </w:tc>
        <w:tc>
          <w:tcPr>
            <w:tcW w:w="332" w:type="pct"/>
            <w:tcBorders>
              <w:top w:val="single" w:sz="4" w:space="0" w:color="auto"/>
              <w:left w:val="single" w:sz="4" w:space="0" w:color="auto"/>
              <w:bottom w:val="single" w:sz="4" w:space="0" w:color="auto"/>
            </w:tcBorders>
            <w:shd w:val="clear" w:color="auto" w:fill="FFFFFF"/>
            <w:vAlign w:val="center"/>
          </w:tcPr>
          <w:p w14:paraId="06CB798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w:t>
            </w:r>
          </w:p>
        </w:tc>
        <w:tc>
          <w:tcPr>
            <w:tcW w:w="404" w:type="pct"/>
            <w:tcBorders>
              <w:top w:val="single" w:sz="4" w:space="0" w:color="auto"/>
              <w:left w:val="single" w:sz="4" w:space="0" w:color="auto"/>
              <w:bottom w:val="single" w:sz="4" w:space="0" w:color="auto"/>
            </w:tcBorders>
            <w:shd w:val="clear" w:color="auto" w:fill="FFFFFF"/>
            <w:vAlign w:val="center"/>
          </w:tcPr>
          <w:p w14:paraId="4701CF3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B77510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B6C653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bón và hợp chất ni tơ</w:t>
            </w:r>
          </w:p>
        </w:tc>
        <w:tc>
          <w:tcPr>
            <w:tcW w:w="948" w:type="pct"/>
            <w:tcBorders>
              <w:top w:val="single" w:sz="4" w:space="0" w:color="auto"/>
              <w:left w:val="single" w:sz="4" w:space="0" w:color="auto"/>
              <w:bottom w:val="single" w:sz="4" w:space="0" w:color="auto"/>
            </w:tcBorders>
            <w:shd w:val="clear" w:color="auto" w:fill="FFFFFF"/>
            <w:vAlign w:val="center"/>
          </w:tcPr>
          <w:p w14:paraId="2873C97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D05D0C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w:t>
            </w:r>
          </w:p>
        </w:tc>
      </w:tr>
      <w:tr w:rsidR="00311300" w:rsidRPr="00AC359C" w14:paraId="1918072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01909A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B95123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0E8455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9B9A68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23737A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B5FDA7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201201</w:t>
            </w:r>
          </w:p>
        </w:tc>
        <w:tc>
          <w:tcPr>
            <w:tcW w:w="443" w:type="pct"/>
            <w:tcBorders>
              <w:top w:val="single" w:sz="4" w:space="0" w:color="auto"/>
              <w:left w:val="single" w:sz="4" w:space="0" w:color="auto"/>
              <w:bottom w:val="single" w:sz="4" w:space="0" w:color="auto"/>
            </w:tcBorders>
            <w:shd w:val="clear" w:color="auto" w:fill="FFFFFF"/>
            <w:vAlign w:val="center"/>
          </w:tcPr>
          <w:p w14:paraId="674DC3C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2012010</w:t>
            </w:r>
          </w:p>
        </w:tc>
        <w:tc>
          <w:tcPr>
            <w:tcW w:w="779" w:type="pct"/>
            <w:tcBorders>
              <w:top w:val="single" w:sz="4" w:space="0" w:color="auto"/>
              <w:left w:val="single" w:sz="4" w:space="0" w:color="auto"/>
              <w:bottom w:val="single" w:sz="4" w:space="0" w:color="auto"/>
            </w:tcBorders>
            <w:shd w:val="clear" w:color="auto" w:fill="FFFFFF"/>
            <w:vAlign w:val="center"/>
          </w:tcPr>
          <w:p w14:paraId="2D5D79D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Amoniac dạng khan</w:t>
            </w:r>
          </w:p>
        </w:tc>
        <w:tc>
          <w:tcPr>
            <w:tcW w:w="948" w:type="pct"/>
            <w:tcBorders>
              <w:top w:val="single" w:sz="4" w:space="0" w:color="auto"/>
              <w:left w:val="single" w:sz="4" w:space="0" w:color="auto"/>
              <w:bottom w:val="single" w:sz="4" w:space="0" w:color="auto"/>
            </w:tcBorders>
            <w:shd w:val="clear" w:color="auto" w:fill="FFFFFF"/>
            <w:vAlign w:val="center"/>
          </w:tcPr>
          <w:p w14:paraId="7619372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065B68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2814.10.00</w:t>
            </w:r>
          </w:p>
        </w:tc>
      </w:tr>
      <w:tr w:rsidR="00311300" w:rsidRPr="00AC359C" w14:paraId="7C4352B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9D6254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761CA2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D95D39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7E377B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C7466D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89B461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201202</w:t>
            </w:r>
          </w:p>
        </w:tc>
        <w:tc>
          <w:tcPr>
            <w:tcW w:w="443" w:type="pct"/>
            <w:tcBorders>
              <w:top w:val="single" w:sz="4" w:space="0" w:color="auto"/>
              <w:left w:val="single" w:sz="4" w:space="0" w:color="auto"/>
              <w:bottom w:val="single" w:sz="4" w:space="0" w:color="auto"/>
            </w:tcBorders>
            <w:shd w:val="clear" w:color="auto" w:fill="FFFFFF"/>
            <w:vAlign w:val="center"/>
          </w:tcPr>
          <w:p w14:paraId="47DD9CDA"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BD73AA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amoni có xử lý nước; phân amoni clorua, nitrit</w:t>
            </w:r>
          </w:p>
        </w:tc>
        <w:tc>
          <w:tcPr>
            <w:tcW w:w="948" w:type="pct"/>
            <w:tcBorders>
              <w:top w:val="single" w:sz="4" w:space="0" w:color="auto"/>
              <w:left w:val="single" w:sz="4" w:space="0" w:color="auto"/>
              <w:bottom w:val="single" w:sz="4" w:space="0" w:color="auto"/>
            </w:tcBorders>
            <w:shd w:val="clear" w:color="auto" w:fill="FFFFFF"/>
            <w:vAlign w:val="center"/>
          </w:tcPr>
          <w:p w14:paraId="2AF0E76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6E9A3F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31.02</w:t>
            </w:r>
          </w:p>
        </w:tc>
      </w:tr>
      <w:tr w:rsidR="00311300" w:rsidRPr="00AC359C" w14:paraId="58C6838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DC9A54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BD66A6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BBE15C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655DA5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6A6293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F88660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EBEA06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2012021</w:t>
            </w:r>
          </w:p>
        </w:tc>
        <w:tc>
          <w:tcPr>
            <w:tcW w:w="779" w:type="pct"/>
            <w:tcBorders>
              <w:top w:val="single" w:sz="4" w:space="0" w:color="auto"/>
              <w:left w:val="single" w:sz="4" w:space="0" w:color="auto"/>
              <w:bottom w:val="single" w:sz="4" w:space="0" w:color="auto"/>
            </w:tcBorders>
            <w:shd w:val="clear" w:color="auto" w:fill="FFFFFF"/>
            <w:vAlign w:val="center"/>
          </w:tcPr>
          <w:p w14:paraId="221BD64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amoni có xử lý nước</w:t>
            </w:r>
          </w:p>
        </w:tc>
        <w:tc>
          <w:tcPr>
            <w:tcW w:w="948" w:type="pct"/>
            <w:tcBorders>
              <w:top w:val="single" w:sz="4" w:space="0" w:color="auto"/>
              <w:left w:val="single" w:sz="4" w:space="0" w:color="auto"/>
              <w:bottom w:val="single" w:sz="4" w:space="0" w:color="auto"/>
            </w:tcBorders>
            <w:shd w:val="clear" w:color="auto" w:fill="FFFFFF"/>
            <w:vAlign w:val="center"/>
          </w:tcPr>
          <w:p w14:paraId="20F7187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2723E1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3102.21.00</w:t>
            </w:r>
          </w:p>
          <w:p w14:paraId="33C495F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3102.29.00</w:t>
            </w:r>
          </w:p>
          <w:p w14:paraId="17B981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3102.30.00</w:t>
            </w:r>
          </w:p>
          <w:p w14:paraId="42B5F00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3102.40.00</w:t>
            </w:r>
          </w:p>
        </w:tc>
      </w:tr>
      <w:tr w:rsidR="00311300" w:rsidRPr="00AC359C" w14:paraId="38DA46B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2B1A2D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3C1248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3A2B2F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3B7C35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BCD706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35E78D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A4F6E6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2012022</w:t>
            </w:r>
          </w:p>
        </w:tc>
        <w:tc>
          <w:tcPr>
            <w:tcW w:w="779" w:type="pct"/>
            <w:tcBorders>
              <w:top w:val="single" w:sz="4" w:space="0" w:color="auto"/>
              <w:left w:val="single" w:sz="4" w:space="0" w:color="auto"/>
              <w:bottom w:val="single" w:sz="4" w:space="0" w:color="auto"/>
            </w:tcBorders>
            <w:shd w:val="clear" w:color="auto" w:fill="FFFFFF"/>
            <w:vAlign w:val="center"/>
          </w:tcPr>
          <w:p w14:paraId="344B677F" w14:textId="77777777" w:rsidR="00D62E46" w:rsidRPr="00AC359C" w:rsidRDefault="00D62E46" w:rsidP="006E2DDC">
            <w:pPr>
              <w:tabs>
                <w:tab w:val="left" w:pos="101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w:t>
            </w: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amoni</w:t>
            </w:r>
          </w:p>
          <w:p w14:paraId="4BCE333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clorua</w:t>
            </w:r>
          </w:p>
        </w:tc>
        <w:tc>
          <w:tcPr>
            <w:tcW w:w="948" w:type="pct"/>
            <w:tcBorders>
              <w:top w:val="single" w:sz="4" w:space="0" w:color="auto"/>
              <w:left w:val="single" w:sz="4" w:space="0" w:color="auto"/>
              <w:bottom w:val="single" w:sz="4" w:space="0" w:color="auto"/>
            </w:tcBorders>
            <w:shd w:val="clear" w:color="auto" w:fill="FFFFFF"/>
            <w:vAlign w:val="center"/>
          </w:tcPr>
          <w:p w14:paraId="408F10F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B8B44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3102.90.00</w:t>
            </w:r>
          </w:p>
        </w:tc>
      </w:tr>
      <w:tr w:rsidR="00311300" w:rsidRPr="00AC359C" w14:paraId="2599371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D855D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62E8A3"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383778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58D465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7D1533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471973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4C291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2012023</w:t>
            </w:r>
          </w:p>
        </w:tc>
        <w:tc>
          <w:tcPr>
            <w:tcW w:w="779" w:type="pct"/>
            <w:tcBorders>
              <w:top w:val="single" w:sz="4" w:space="0" w:color="auto"/>
              <w:left w:val="single" w:sz="4" w:space="0" w:color="auto"/>
              <w:bottom w:val="single" w:sz="4" w:space="0" w:color="auto"/>
            </w:tcBorders>
            <w:shd w:val="clear" w:color="auto" w:fill="FFFFFF"/>
            <w:vAlign w:val="center"/>
          </w:tcPr>
          <w:p w14:paraId="37515C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Nitrit; nitrat của kali</w:t>
            </w:r>
          </w:p>
        </w:tc>
        <w:tc>
          <w:tcPr>
            <w:tcW w:w="948" w:type="pct"/>
            <w:tcBorders>
              <w:top w:val="single" w:sz="4" w:space="0" w:color="auto"/>
              <w:left w:val="single" w:sz="4" w:space="0" w:color="auto"/>
              <w:bottom w:val="single" w:sz="4" w:space="0" w:color="auto"/>
            </w:tcBorders>
            <w:shd w:val="clear" w:color="auto" w:fill="FFFFFF"/>
            <w:vAlign w:val="center"/>
          </w:tcPr>
          <w:p w14:paraId="474683E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Trừ nitrat của bismut và loại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73EC2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2834.10.00</w:t>
            </w:r>
          </w:p>
          <w:p w14:paraId="3DA95E7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2834.21.00</w:t>
            </w:r>
          </w:p>
        </w:tc>
      </w:tr>
      <w:tr w:rsidR="00311300" w:rsidRPr="00AC359C" w14:paraId="397F535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1E475D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489307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E16098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E78298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2DEF83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EE42D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201203</w:t>
            </w:r>
          </w:p>
        </w:tc>
        <w:tc>
          <w:tcPr>
            <w:tcW w:w="443" w:type="pct"/>
            <w:tcBorders>
              <w:top w:val="single" w:sz="4" w:space="0" w:color="auto"/>
              <w:left w:val="single" w:sz="4" w:space="0" w:color="auto"/>
              <w:bottom w:val="single" w:sz="4" w:space="0" w:color="auto"/>
            </w:tcBorders>
            <w:shd w:val="clear" w:color="auto" w:fill="FFFFFF"/>
            <w:vAlign w:val="center"/>
          </w:tcPr>
          <w:p w14:paraId="32C25A1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2012030</w:t>
            </w:r>
          </w:p>
        </w:tc>
        <w:tc>
          <w:tcPr>
            <w:tcW w:w="779" w:type="pct"/>
            <w:tcBorders>
              <w:top w:val="single" w:sz="4" w:space="0" w:color="auto"/>
              <w:left w:val="single" w:sz="4" w:space="0" w:color="auto"/>
              <w:bottom w:val="single" w:sz="4" w:space="0" w:color="auto"/>
            </w:tcBorders>
            <w:shd w:val="clear" w:color="auto" w:fill="FFFFFF"/>
            <w:vAlign w:val="center"/>
          </w:tcPr>
          <w:p w14:paraId="65076718" w14:textId="77777777" w:rsidR="00D62E46" w:rsidRPr="00AC359C" w:rsidRDefault="00D62E46" w:rsidP="006E2DDC">
            <w:pPr>
              <w:tabs>
                <w:tab w:val="left" w:pos="92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khoáng</w:t>
            </w:r>
          </w:p>
          <w:p w14:paraId="680AE0C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hoặc phân hóa học, có chứa ni tơ</w:t>
            </w:r>
          </w:p>
        </w:tc>
        <w:tc>
          <w:tcPr>
            <w:tcW w:w="948" w:type="pct"/>
            <w:tcBorders>
              <w:top w:val="single" w:sz="4" w:space="0" w:color="auto"/>
              <w:left w:val="single" w:sz="4" w:space="0" w:color="auto"/>
              <w:bottom w:val="single" w:sz="4" w:space="0" w:color="auto"/>
            </w:tcBorders>
            <w:shd w:val="clear" w:color="auto" w:fill="FFFFFF"/>
            <w:vAlign w:val="center"/>
          </w:tcPr>
          <w:p w14:paraId="045E2310" w14:textId="77777777" w:rsidR="00D62E46" w:rsidRPr="00AC359C" w:rsidRDefault="00D62E46" w:rsidP="006E2DDC">
            <w:pPr>
              <w:tabs>
                <w:tab w:val="right" w:pos="169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Ure;</w:t>
            </w:r>
          </w:p>
          <w:p w14:paraId="2A73DE74" w14:textId="77777777" w:rsidR="00D62E46" w:rsidRPr="00AC359C" w:rsidRDefault="00D62E46" w:rsidP="006E2DDC">
            <w:pPr>
              <w:tabs>
                <w:tab w:val="right" w:pos="1717"/>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Sunphat Amoni; Nitơrat Amoni; Muối kép và hỗn hợp muối nitơrat can xi và nitơrat amoni; Hỗn hợp nitơrat amoni và canxi cacbonat</w:t>
            </w:r>
          </w:p>
          <w:p w14:paraId="3A29C01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hoặc các chất vô cơ không có chất làm màu mỡ cho đất khác; Phân bón và các hỗn hợp nitơ khác chưa </w:t>
            </w:r>
            <w:r w:rsidRPr="00AC359C">
              <w:rPr>
                <w:rFonts w:ascii="Times New Roman" w:eastAsia="Times New Roman" w:hAnsi="Times New Roman" w:cs="Times New Roman"/>
                <w:color w:val="auto"/>
                <w:sz w:val="26"/>
                <w:szCs w:val="26"/>
              </w:rPr>
              <w:lastRenderedPageBreak/>
              <w:t>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EBBE64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31.02</w:t>
            </w:r>
          </w:p>
        </w:tc>
      </w:tr>
      <w:tr w:rsidR="00311300" w:rsidRPr="00AC359C" w14:paraId="322293C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AE21E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75866B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568C68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F96142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B8FB21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2B131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201204</w:t>
            </w:r>
          </w:p>
        </w:tc>
        <w:tc>
          <w:tcPr>
            <w:tcW w:w="443" w:type="pct"/>
            <w:tcBorders>
              <w:top w:val="single" w:sz="4" w:space="0" w:color="auto"/>
              <w:left w:val="single" w:sz="4" w:space="0" w:color="auto"/>
              <w:bottom w:val="single" w:sz="4" w:space="0" w:color="auto"/>
            </w:tcBorders>
            <w:shd w:val="clear" w:color="auto" w:fill="FFFFFF"/>
            <w:vAlign w:val="center"/>
          </w:tcPr>
          <w:p w14:paraId="32CA4D6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2012040</w:t>
            </w:r>
          </w:p>
        </w:tc>
        <w:tc>
          <w:tcPr>
            <w:tcW w:w="779" w:type="pct"/>
            <w:tcBorders>
              <w:top w:val="single" w:sz="4" w:space="0" w:color="auto"/>
              <w:left w:val="single" w:sz="4" w:space="0" w:color="auto"/>
              <w:bottom w:val="single" w:sz="4" w:space="0" w:color="auto"/>
            </w:tcBorders>
            <w:shd w:val="clear" w:color="auto" w:fill="FFFFFF"/>
            <w:vAlign w:val="center"/>
          </w:tcPr>
          <w:p w14:paraId="16072BD4" w14:textId="77777777" w:rsidR="00D62E46" w:rsidRPr="00AC359C" w:rsidRDefault="00D62E46" w:rsidP="006E2DDC">
            <w:pPr>
              <w:tabs>
                <w:tab w:val="left" w:pos="91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khoáng</w:t>
            </w:r>
          </w:p>
          <w:p w14:paraId="2C29103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hoặc phân hóa học chứa photphat</w:t>
            </w:r>
          </w:p>
        </w:tc>
        <w:tc>
          <w:tcPr>
            <w:tcW w:w="948" w:type="pct"/>
            <w:tcBorders>
              <w:top w:val="single" w:sz="4" w:space="0" w:color="auto"/>
              <w:left w:val="single" w:sz="4" w:space="0" w:color="auto"/>
              <w:bottom w:val="single" w:sz="4" w:space="0" w:color="auto"/>
            </w:tcBorders>
            <w:shd w:val="clear" w:color="auto" w:fill="FFFFFF"/>
            <w:vAlign w:val="center"/>
          </w:tcPr>
          <w:p w14:paraId="3E603AFE" w14:textId="77777777" w:rsidR="00D62E46" w:rsidRPr="00AC359C" w:rsidRDefault="00D62E46" w:rsidP="006E2DDC">
            <w:pPr>
              <w:tabs>
                <w:tab w:val="left" w:pos="110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Supe</w:t>
            </w:r>
          </w:p>
          <w:p w14:paraId="0CC3E5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Photphat (P</w:t>
            </w:r>
            <w:r w:rsidRPr="00AC359C">
              <w:rPr>
                <w:rFonts w:ascii="Times New Roman" w:eastAsia="Times New Roman" w:hAnsi="Times New Roman" w:cs="Times New Roman"/>
                <w:color w:val="auto"/>
                <w:sz w:val="26"/>
                <w:szCs w:val="26"/>
                <w:vertAlign w:val="subscript"/>
              </w:rPr>
              <w:t>2</w:t>
            </w:r>
            <w:r w:rsidRPr="00AC359C">
              <w:rPr>
                <w:rFonts w:ascii="Times New Roman" w:eastAsia="Times New Roman" w:hAnsi="Times New Roman" w:cs="Times New Roman"/>
                <w:color w:val="auto"/>
                <w:sz w:val="26"/>
                <w:szCs w:val="26"/>
              </w:rPr>
              <w:t>O</w:t>
            </w:r>
            <w:r w:rsidRPr="00AC359C">
              <w:rPr>
                <w:rFonts w:ascii="Times New Roman" w:eastAsia="Times New Roman" w:hAnsi="Times New Roman" w:cs="Times New Roman"/>
                <w:color w:val="auto"/>
                <w:sz w:val="26"/>
                <w:szCs w:val="26"/>
                <w:vertAlign w:val="subscript"/>
              </w:rPr>
              <w:t>5</w:t>
            </w:r>
            <w:r w:rsidRPr="00AC359C">
              <w:rPr>
                <w:rFonts w:ascii="Times New Roman" w:eastAsia="Times New Roman" w:hAnsi="Times New Roman" w:cs="Times New Roman"/>
                <w:color w:val="auto"/>
                <w:sz w:val="26"/>
                <w:szCs w:val="26"/>
              </w:rPr>
              <w:t>) (Gồm: loại dùng làm thức ăn chăn nuôi và loại khác); Phân lân nung chảy; Phân bón photphat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244BD6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31.03</w:t>
            </w:r>
          </w:p>
        </w:tc>
      </w:tr>
      <w:tr w:rsidR="00311300" w:rsidRPr="00AC359C" w14:paraId="597A4A4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38BE2B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885E49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39E773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14FC84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CC3231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525CDE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201205</w:t>
            </w:r>
          </w:p>
        </w:tc>
        <w:tc>
          <w:tcPr>
            <w:tcW w:w="443" w:type="pct"/>
            <w:tcBorders>
              <w:top w:val="single" w:sz="4" w:space="0" w:color="auto"/>
              <w:left w:val="single" w:sz="4" w:space="0" w:color="auto"/>
              <w:bottom w:val="single" w:sz="4" w:space="0" w:color="auto"/>
            </w:tcBorders>
            <w:shd w:val="clear" w:color="auto" w:fill="FFFFFF"/>
            <w:vAlign w:val="center"/>
          </w:tcPr>
          <w:p w14:paraId="3659A2C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2012050</w:t>
            </w:r>
          </w:p>
        </w:tc>
        <w:tc>
          <w:tcPr>
            <w:tcW w:w="779" w:type="pct"/>
            <w:tcBorders>
              <w:top w:val="single" w:sz="4" w:space="0" w:color="auto"/>
              <w:left w:val="single" w:sz="4" w:space="0" w:color="auto"/>
              <w:bottom w:val="single" w:sz="4" w:space="0" w:color="auto"/>
            </w:tcBorders>
            <w:shd w:val="clear" w:color="auto" w:fill="FFFFFF"/>
            <w:vAlign w:val="center"/>
          </w:tcPr>
          <w:p w14:paraId="27C6E0DF" w14:textId="77777777" w:rsidR="00D62E46" w:rsidRPr="00AC359C" w:rsidRDefault="00D62E46" w:rsidP="006E2DDC">
            <w:pPr>
              <w:tabs>
                <w:tab w:val="left" w:pos="91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khoáng</w:t>
            </w:r>
          </w:p>
          <w:p w14:paraId="13AD9B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hoặc phân hóa học có chứa kali</w:t>
            </w:r>
          </w:p>
        </w:tc>
        <w:tc>
          <w:tcPr>
            <w:tcW w:w="948" w:type="pct"/>
            <w:tcBorders>
              <w:top w:val="single" w:sz="4" w:space="0" w:color="auto"/>
              <w:left w:val="single" w:sz="4" w:space="0" w:color="auto"/>
              <w:bottom w:val="single" w:sz="4" w:space="0" w:color="auto"/>
            </w:tcBorders>
            <w:shd w:val="clear" w:color="auto" w:fill="FFFFFF"/>
            <w:vAlign w:val="center"/>
          </w:tcPr>
          <w:p w14:paraId="062FE12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Kali Clorua; Kali Sunphat; Phân hóa học cacnalit, xinvinit và phân kali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5DDCFD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31.04</w:t>
            </w:r>
          </w:p>
        </w:tc>
      </w:tr>
      <w:tr w:rsidR="00311300" w:rsidRPr="00AC359C" w14:paraId="51CBD89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3819A5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E0A7C5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35181D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8EF7D61"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6A9F5B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45251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201206</w:t>
            </w:r>
          </w:p>
        </w:tc>
        <w:tc>
          <w:tcPr>
            <w:tcW w:w="443" w:type="pct"/>
            <w:tcBorders>
              <w:top w:val="single" w:sz="4" w:space="0" w:color="auto"/>
              <w:left w:val="single" w:sz="4" w:space="0" w:color="auto"/>
              <w:bottom w:val="single" w:sz="4" w:space="0" w:color="auto"/>
            </w:tcBorders>
            <w:shd w:val="clear" w:color="auto" w:fill="FFFFFF"/>
            <w:vAlign w:val="center"/>
          </w:tcPr>
          <w:p w14:paraId="24AD67A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2012060</w:t>
            </w:r>
          </w:p>
        </w:tc>
        <w:tc>
          <w:tcPr>
            <w:tcW w:w="779" w:type="pct"/>
            <w:tcBorders>
              <w:top w:val="single" w:sz="4" w:space="0" w:color="auto"/>
              <w:left w:val="single" w:sz="4" w:space="0" w:color="auto"/>
              <w:bottom w:val="single" w:sz="4" w:space="0" w:color="auto"/>
            </w:tcBorders>
            <w:shd w:val="clear" w:color="auto" w:fill="FFFFFF"/>
            <w:vAlign w:val="center"/>
          </w:tcPr>
          <w:p w14:paraId="2B6E729F" w14:textId="77777777" w:rsidR="00D62E46" w:rsidRPr="00AC359C" w:rsidRDefault="00D62E46" w:rsidP="006E2DDC">
            <w:pPr>
              <w:tabs>
                <w:tab w:val="left" w:pos="91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Phân khoáng</w:t>
            </w:r>
          </w:p>
          <w:p w14:paraId="4730086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hoặc phân hóa học khác chưa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18BEBAD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Phân khoáng hoặc phân hóa học chứa 3 nguyên tố: nitơ, photpho và kali (NPK); Diamoni photphat;</w:t>
            </w:r>
          </w:p>
          <w:p w14:paraId="6813CEFB" w14:textId="77777777" w:rsidR="00D62E46" w:rsidRPr="00AC359C" w:rsidRDefault="00D62E46" w:rsidP="006E2DDC">
            <w:pPr>
              <w:tabs>
                <w:tab w:val="left" w:pos="128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Monoamoni Photphat; Phân khoáng hoặc phân hóa học chứa 2 nguyên tố: nitơ và photpho; Phân</w:t>
            </w:r>
          </w:p>
          <w:p w14:paraId="5AF8687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khoáng ho</w:t>
            </w:r>
            <w:r w:rsidR="00D35EF6" w:rsidRPr="00AC359C">
              <w:rPr>
                <w:rFonts w:ascii="Times New Roman" w:eastAsia="Times New Roman" w:hAnsi="Times New Roman" w:cs="Times New Roman"/>
                <w:color w:val="auto"/>
                <w:sz w:val="26"/>
                <w:szCs w:val="26"/>
              </w:rPr>
              <w:t>ặc phân hóa học chứa 2 nguyên tố</w:t>
            </w:r>
            <w:r w:rsidRPr="00AC359C">
              <w:rPr>
                <w:rFonts w:ascii="Times New Roman" w:eastAsia="Times New Roman" w:hAnsi="Times New Roman" w:cs="Times New Roman"/>
                <w:color w:val="auto"/>
                <w:sz w:val="26"/>
                <w:szCs w:val="26"/>
              </w:rPr>
              <w:t xml:space="preserve">: photpho và kali; Nitơrat Kali; Các phân khoáng và hóa học khác chứa ít nhất 2 nguyên tố (photpho, nitơ, kali) chưa phân </w:t>
            </w:r>
            <w:r w:rsidRPr="00AC359C">
              <w:rPr>
                <w:rFonts w:ascii="Times New Roman" w:eastAsia="Times New Roman" w:hAnsi="Times New Roman" w:cs="Times New Roman"/>
                <w:color w:val="auto"/>
                <w:sz w:val="26"/>
                <w:szCs w:val="26"/>
              </w:rPr>
              <w:lastRenderedPageBreak/>
              <w:t>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6CBC18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31.05</w:t>
            </w:r>
          </w:p>
        </w:tc>
      </w:tr>
      <w:tr w:rsidR="00311300" w:rsidRPr="00AC359C" w14:paraId="4184E95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44016E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9BC83A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013535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070265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w:t>
            </w:r>
          </w:p>
        </w:tc>
        <w:tc>
          <w:tcPr>
            <w:tcW w:w="332" w:type="pct"/>
            <w:tcBorders>
              <w:top w:val="single" w:sz="4" w:space="0" w:color="auto"/>
              <w:left w:val="single" w:sz="4" w:space="0" w:color="auto"/>
              <w:bottom w:val="single" w:sz="4" w:space="0" w:color="auto"/>
            </w:tcBorders>
            <w:shd w:val="clear" w:color="auto" w:fill="FFFFFF"/>
            <w:vAlign w:val="center"/>
          </w:tcPr>
          <w:p w14:paraId="397C92C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B16CF3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517D69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E90D48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Plastic và cao su tổng hợp dạng nguyên sinh</w:t>
            </w:r>
          </w:p>
        </w:tc>
        <w:tc>
          <w:tcPr>
            <w:tcW w:w="948" w:type="pct"/>
            <w:tcBorders>
              <w:top w:val="single" w:sz="4" w:space="0" w:color="auto"/>
              <w:left w:val="single" w:sz="4" w:space="0" w:color="auto"/>
              <w:bottom w:val="single" w:sz="4" w:space="0" w:color="auto"/>
            </w:tcBorders>
            <w:shd w:val="clear" w:color="auto" w:fill="FFFFFF"/>
            <w:vAlign w:val="center"/>
          </w:tcPr>
          <w:p w14:paraId="4536C95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1D6D7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w:t>
            </w:r>
          </w:p>
          <w:p w14:paraId="0A10CC9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40</w:t>
            </w:r>
          </w:p>
        </w:tc>
      </w:tr>
      <w:tr w:rsidR="00311300" w:rsidRPr="00AC359C" w14:paraId="518E28F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2F7679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84E21A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86D47E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36B382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3566A4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20131</w:t>
            </w:r>
          </w:p>
        </w:tc>
        <w:tc>
          <w:tcPr>
            <w:tcW w:w="404" w:type="pct"/>
            <w:tcBorders>
              <w:top w:val="single" w:sz="4" w:space="0" w:color="auto"/>
              <w:left w:val="single" w:sz="4" w:space="0" w:color="auto"/>
              <w:bottom w:val="single" w:sz="4" w:space="0" w:color="auto"/>
            </w:tcBorders>
            <w:shd w:val="clear" w:color="auto" w:fill="FFFFFF"/>
            <w:vAlign w:val="center"/>
          </w:tcPr>
          <w:p w14:paraId="35387A3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201310</w:t>
            </w:r>
          </w:p>
        </w:tc>
        <w:tc>
          <w:tcPr>
            <w:tcW w:w="443" w:type="pct"/>
            <w:tcBorders>
              <w:top w:val="single" w:sz="4" w:space="0" w:color="auto"/>
              <w:left w:val="single" w:sz="4" w:space="0" w:color="auto"/>
              <w:bottom w:val="single" w:sz="4" w:space="0" w:color="auto"/>
            </w:tcBorders>
            <w:shd w:val="clear" w:color="auto" w:fill="FFFFFF"/>
            <w:vAlign w:val="center"/>
          </w:tcPr>
          <w:p w14:paraId="52B567F2"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46192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Plastic nguyên sinh</w:t>
            </w:r>
          </w:p>
        </w:tc>
        <w:tc>
          <w:tcPr>
            <w:tcW w:w="948" w:type="pct"/>
            <w:tcBorders>
              <w:top w:val="single" w:sz="4" w:space="0" w:color="auto"/>
              <w:left w:val="single" w:sz="4" w:space="0" w:color="auto"/>
              <w:bottom w:val="single" w:sz="4" w:space="0" w:color="auto"/>
            </w:tcBorders>
            <w:shd w:val="clear" w:color="auto" w:fill="FFFFFF"/>
            <w:vAlign w:val="center"/>
          </w:tcPr>
          <w:p w14:paraId="7E32557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C0687A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w:t>
            </w:r>
          </w:p>
        </w:tc>
      </w:tr>
      <w:tr w:rsidR="00311300" w:rsidRPr="00AC359C" w14:paraId="5E2CE49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5C77BB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0E183A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68480A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448381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19DD29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EA559E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875D0D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2013101</w:t>
            </w:r>
          </w:p>
        </w:tc>
        <w:tc>
          <w:tcPr>
            <w:tcW w:w="779" w:type="pct"/>
            <w:tcBorders>
              <w:top w:val="single" w:sz="4" w:space="0" w:color="auto"/>
              <w:left w:val="single" w:sz="4" w:space="0" w:color="auto"/>
              <w:bottom w:val="single" w:sz="4" w:space="0" w:color="auto"/>
            </w:tcBorders>
            <w:shd w:val="clear" w:color="auto" w:fill="FFFFFF"/>
            <w:vAlign w:val="center"/>
          </w:tcPr>
          <w:p w14:paraId="2AD9F2F2" w14:textId="77777777" w:rsidR="00D62E46" w:rsidRPr="00AC359C" w:rsidRDefault="00D62E46" w:rsidP="006E2DDC">
            <w:pPr>
              <w:tabs>
                <w:tab w:val="left" w:pos="118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Polyme</w:t>
            </w: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dạng</w:t>
            </w:r>
          </w:p>
          <w:p w14:paraId="0649E6C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nguyên sinh</w:t>
            </w:r>
          </w:p>
        </w:tc>
        <w:tc>
          <w:tcPr>
            <w:tcW w:w="948" w:type="pct"/>
            <w:tcBorders>
              <w:top w:val="single" w:sz="4" w:space="0" w:color="auto"/>
              <w:left w:val="single" w:sz="4" w:space="0" w:color="auto"/>
              <w:bottom w:val="single" w:sz="4" w:space="0" w:color="auto"/>
            </w:tcBorders>
            <w:shd w:val="clear" w:color="auto" w:fill="FFFFFF"/>
            <w:vAlign w:val="center"/>
          </w:tcPr>
          <w:p w14:paraId="5C2781B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2A7208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39.01</w:t>
            </w:r>
          </w:p>
          <w:p w14:paraId="1097512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39.02</w:t>
            </w:r>
          </w:p>
          <w:p w14:paraId="18111FE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39.03</w:t>
            </w:r>
          </w:p>
          <w:p w14:paraId="6401DFD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39.04</w:t>
            </w:r>
          </w:p>
          <w:p w14:paraId="36F5562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39.05</w:t>
            </w:r>
          </w:p>
          <w:p w14:paraId="7CF6291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39.06</w:t>
            </w:r>
          </w:p>
          <w:p w14:paraId="0A9285C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39.07</w:t>
            </w:r>
          </w:p>
          <w:p w14:paraId="322244C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39.08</w:t>
            </w:r>
          </w:p>
          <w:p w14:paraId="67B6912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39.09</w:t>
            </w:r>
          </w:p>
          <w:p w14:paraId="61EBDB8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39.10</w:t>
            </w:r>
          </w:p>
          <w:p w14:paraId="30520A7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39.11</w:t>
            </w:r>
          </w:p>
          <w:p w14:paraId="566815B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39.12</w:t>
            </w:r>
          </w:p>
          <w:p w14:paraId="721657A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39.13</w:t>
            </w:r>
          </w:p>
        </w:tc>
      </w:tr>
      <w:tr w:rsidR="00311300" w:rsidRPr="00AC359C" w14:paraId="1858BEA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B4AC06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DC5500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9BA6A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F5568F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AA81E0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E94ADA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8D7124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2013102</w:t>
            </w:r>
          </w:p>
        </w:tc>
        <w:tc>
          <w:tcPr>
            <w:tcW w:w="779" w:type="pct"/>
            <w:tcBorders>
              <w:top w:val="single" w:sz="4" w:space="0" w:color="auto"/>
              <w:left w:val="single" w:sz="4" w:space="0" w:color="auto"/>
              <w:bottom w:val="single" w:sz="4" w:space="0" w:color="auto"/>
            </w:tcBorders>
            <w:shd w:val="clear" w:color="auto" w:fill="FFFFFF"/>
            <w:vAlign w:val="center"/>
          </w:tcPr>
          <w:p w14:paraId="5DE5C8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Plastic khác dạng nguyên sinh, chất trao đổi ion</w:t>
            </w:r>
          </w:p>
        </w:tc>
        <w:tc>
          <w:tcPr>
            <w:tcW w:w="948" w:type="pct"/>
            <w:tcBorders>
              <w:top w:val="single" w:sz="4" w:space="0" w:color="auto"/>
              <w:left w:val="single" w:sz="4" w:space="0" w:color="auto"/>
              <w:bottom w:val="single" w:sz="4" w:space="0" w:color="auto"/>
            </w:tcBorders>
            <w:shd w:val="clear" w:color="auto" w:fill="FFFFFF"/>
            <w:vAlign w:val="center"/>
          </w:tcPr>
          <w:p w14:paraId="534F5661" w14:textId="77777777" w:rsidR="00D62E46" w:rsidRPr="00AC359C" w:rsidRDefault="00D62E46" w:rsidP="006E2DDC">
            <w:pPr>
              <w:tabs>
                <w:tab w:val="left" w:pos="127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5B1AB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39.01</w:t>
            </w:r>
          </w:p>
          <w:p w14:paraId="2C09FC1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39.02</w:t>
            </w:r>
          </w:p>
          <w:p w14:paraId="1618DE7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39.03</w:t>
            </w:r>
          </w:p>
          <w:p w14:paraId="531C3CF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39.04</w:t>
            </w:r>
          </w:p>
          <w:p w14:paraId="7D5BF4F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39.05</w:t>
            </w:r>
          </w:p>
          <w:p w14:paraId="4BD0D59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39.06</w:t>
            </w:r>
          </w:p>
          <w:p w14:paraId="259F988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39.07</w:t>
            </w:r>
          </w:p>
          <w:p w14:paraId="76AAC7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39.08</w:t>
            </w:r>
          </w:p>
          <w:p w14:paraId="10B1D21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39.09</w:t>
            </w:r>
          </w:p>
          <w:p w14:paraId="10D6152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39.10</w:t>
            </w:r>
          </w:p>
          <w:p w14:paraId="7FF532C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39.11</w:t>
            </w:r>
          </w:p>
          <w:p w14:paraId="7CA916E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39.12</w:t>
            </w:r>
          </w:p>
          <w:p w14:paraId="7DE0F22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39.13</w:t>
            </w:r>
          </w:p>
          <w:p w14:paraId="39B60E8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3914.00.00</w:t>
            </w:r>
          </w:p>
        </w:tc>
      </w:tr>
      <w:tr w:rsidR="00311300" w:rsidRPr="00AC359C" w14:paraId="44A111B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F9672B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9BCC2B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98671E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5CB42D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1D103B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20132</w:t>
            </w:r>
          </w:p>
        </w:tc>
        <w:tc>
          <w:tcPr>
            <w:tcW w:w="404" w:type="pct"/>
            <w:tcBorders>
              <w:top w:val="single" w:sz="4" w:space="0" w:color="auto"/>
              <w:left w:val="single" w:sz="4" w:space="0" w:color="auto"/>
              <w:bottom w:val="single" w:sz="4" w:space="0" w:color="auto"/>
            </w:tcBorders>
            <w:shd w:val="clear" w:color="auto" w:fill="FFFFFF"/>
            <w:vAlign w:val="center"/>
          </w:tcPr>
          <w:p w14:paraId="2A8908E8"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6277C4D"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3D895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Cao su tổng hợp dạng nguyên sinh</w:t>
            </w:r>
          </w:p>
        </w:tc>
        <w:tc>
          <w:tcPr>
            <w:tcW w:w="948" w:type="pct"/>
            <w:tcBorders>
              <w:top w:val="single" w:sz="4" w:space="0" w:color="auto"/>
              <w:left w:val="single" w:sz="4" w:space="0" w:color="auto"/>
              <w:bottom w:val="single" w:sz="4" w:space="0" w:color="auto"/>
            </w:tcBorders>
            <w:shd w:val="clear" w:color="auto" w:fill="FFFFFF"/>
            <w:vAlign w:val="center"/>
          </w:tcPr>
          <w:p w14:paraId="76FA8E8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53B07A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40.02</w:t>
            </w:r>
          </w:p>
        </w:tc>
      </w:tr>
      <w:tr w:rsidR="00311300" w:rsidRPr="00AC359C" w14:paraId="5DE36AA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23286D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76B66E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E58924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6F165A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5D5445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1AB3F2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201321</w:t>
            </w:r>
          </w:p>
        </w:tc>
        <w:tc>
          <w:tcPr>
            <w:tcW w:w="443" w:type="pct"/>
            <w:tcBorders>
              <w:top w:val="single" w:sz="4" w:space="0" w:color="auto"/>
              <w:left w:val="single" w:sz="4" w:space="0" w:color="auto"/>
              <w:bottom w:val="single" w:sz="4" w:space="0" w:color="auto"/>
            </w:tcBorders>
            <w:shd w:val="clear" w:color="auto" w:fill="FFFFFF"/>
            <w:vAlign w:val="center"/>
          </w:tcPr>
          <w:p w14:paraId="21A39A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2013210</w:t>
            </w:r>
          </w:p>
        </w:tc>
        <w:tc>
          <w:tcPr>
            <w:tcW w:w="779" w:type="pct"/>
            <w:tcBorders>
              <w:top w:val="single" w:sz="4" w:space="0" w:color="auto"/>
              <w:left w:val="single" w:sz="4" w:space="0" w:color="auto"/>
              <w:bottom w:val="single" w:sz="4" w:space="0" w:color="auto"/>
            </w:tcBorders>
            <w:shd w:val="clear" w:color="auto" w:fill="FFFFFF"/>
            <w:vAlign w:val="center"/>
          </w:tcPr>
          <w:p w14:paraId="1C685C2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948" w:type="pct"/>
            <w:tcBorders>
              <w:top w:val="single" w:sz="4" w:space="0" w:color="auto"/>
              <w:left w:val="single" w:sz="4" w:space="0" w:color="auto"/>
              <w:bottom w:val="single" w:sz="4" w:space="0" w:color="auto"/>
            </w:tcBorders>
            <w:shd w:val="clear" w:color="auto" w:fill="FFFFFF"/>
            <w:vAlign w:val="center"/>
          </w:tcPr>
          <w:p w14:paraId="6AA548F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w:t>
            </w:r>
            <w:r w:rsidRPr="00AC359C">
              <w:rPr>
                <w:rFonts w:ascii="Times New Roman" w:eastAsia="Times New Roman" w:hAnsi="Times New Roman" w:cs="Times New Roman"/>
                <w:color w:val="auto"/>
                <w:sz w:val="26"/>
                <w:szCs w:val="26"/>
              </w:rPr>
              <w:lastRenderedPageBreak/>
              <w:t>lá hoặc dải (Gồm: cả hỗn hợp mủ cao su tự nhiên với mủ cao su tổng hợp)</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1ED406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40.01</w:t>
            </w:r>
          </w:p>
          <w:p w14:paraId="65CBFE3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40.02</w:t>
            </w:r>
          </w:p>
        </w:tc>
      </w:tr>
      <w:tr w:rsidR="00311300" w:rsidRPr="00AC359C" w14:paraId="1099862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880569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E88018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2B07EB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w:t>
            </w:r>
          </w:p>
        </w:tc>
        <w:tc>
          <w:tcPr>
            <w:tcW w:w="325" w:type="pct"/>
            <w:tcBorders>
              <w:top w:val="single" w:sz="4" w:space="0" w:color="auto"/>
              <w:left w:val="single" w:sz="4" w:space="0" w:color="auto"/>
              <w:bottom w:val="single" w:sz="4" w:space="0" w:color="auto"/>
            </w:tcBorders>
            <w:shd w:val="clear" w:color="auto" w:fill="FFFFFF"/>
            <w:vAlign w:val="center"/>
          </w:tcPr>
          <w:p w14:paraId="77FA6CD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D2DD0F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1B6666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D825821"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C7BA90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hóa chất khác</w:t>
            </w:r>
          </w:p>
        </w:tc>
        <w:tc>
          <w:tcPr>
            <w:tcW w:w="948" w:type="pct"/>
            <w:tcBorders>
              <w:top w:val="single" w:sz="4" w:space="0" w:color="auto"/>
              <w:left w:val="single" w:sz="4" w:space="0" w:color="auto"/>
              <w:bottom w:val="single" w:sz="4" w:space="0" w:color="auto"/>
            </w:tcBorders>
            <w:shd w:val="clear" w:color="auto" w:fill="FFFFFF"/>
            <w:vAlign w:val="center"/>
          </w:tcPr>
          <w:p w14:paraId="0F0F5BF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B48BD7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278DE1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CBC4CA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D65FC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124B0A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799D75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w:t>
            </w:r>
          </w:p>
        </w:tc>
        <w:tc>
          <w:tcPr>
            <w:tcW w:w="332" w:type="pct"/>
            <w:tcBorders>
              <w:top w:val="single" w:sz="4" w:space="0" w:color="auto"/>
              <w:left w:val="single" w:sz="4" w:space="0" w:color="auto"/>
              <w:bottom w:val="single" w:sz="4" w:space="0" w:color="auto"/>
            </w:tcBorders>
            <w:shd w:val="clear" w:color="auto" w:fill="FFFFFF"/>
            <w:vAlign w:val="center"/>
          </w:tcPr>
          <w:p w14:paraId="33E6712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w:t>
            </w:r>
          </w:p>
        </w:tc>
        <w:tc>
          <w:tcPr>
            <w:tcW w:w="404" w:type="pct"/>
            <w:tcBorders>
              <w:top w:val="single" w:sz="4" w:space="0" w:color="auto"/>
              <w:left w:val="single" w:sz="4" w:space="0" w:color="auto"/>
              <w:bottom w:val="single" w:sz="4" w:space="0" w:color="auto"/>
            </w:tcBorders>
            <w:shd w:val="clear" w:color="auto" w:fill="FFFFFF"/>
            <w:vAlign w:val="center"/>
          </w:tcPr>
          <w:p w14:paraId="2A8EE0FF"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65A6097"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43865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trừ sâu và sản phẩm hóa chất khác dùng trong nông nghiệp</w:t>
            </w:r>
          </w:p>
        </w:tc>
        <w:tc>
          <w:tcPr>
            <w:tcW w:w="948" w:type="pct"/>
            <w:tcBorders>
              <w:top w:val="single" w:sz="4" w:space="0" w:color="auto"/>
              <w:left w:val="single" w:sz="4" w:space="0" w:color="auto"/>
              <w:bottom w:val="single" w:sz="4" w:space="0" w:color="auto"/>
            </w:tcBorders>
            <w:shd w:val="clear" w:color="auto" w:fill="FFFFFF"/>
            <w:vAlign w:val="center"/>
          </w:tcPr>
          <w:p w14:paraId="52973DD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F2C530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w:t>
            </w:r>
          </w:p>
        </w:tc>
      </w:tr>
      <w:tr w:rsidR="00311300" w:rsidRPr="00AC359C" w14:paraId="23E6D3F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1EC45C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03E036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615D9B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4E240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3C85B7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869859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202101</w:t>
            </w:r>
          </w:p>
        </w:tc>
        <w:tc>
          <w:tcPr>
            <w:tcW w:w="443" w:type="pct"/>
            <w:tcBorders>
              <w:top w:val="single" w:sz="4" w:space="0" w:color="auto"/>
              <w:left w:val="single" w:sz="4" w:space="0" w:color="auto"/>
              <w:bottom w:val="single" w:sz="4" w:space="0" w:color="auto"/>
            </w:tcBorders>
            <w:shd w:val="clear" w:color="auto" w:fill="FFFFFF"/>
            <w:vAlign w:val="center"/>
          </w:tcPr>
          <w:p w14:paraId="23362BBA"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038317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trừ sâu và sản phẩm hóa chất khác dùng trong nông nghiệp</w:t>
            </w:r>
          </w:p>
        </w:tc>
        <w:tc>
          <w:tcPr>
            <w:tcW w:w="948" w:type="pct"/>
            <w:tcBorders>
              <w:top w:val="single" w:sz="4" w:space="0" w:color="auto"/>
              <w:left w:val="single" w:sz="4" w:space="0" w:color="auto"/>
              <w:bottom w:val="single" w:sz="4" w:space="0" w:color="auto"/>
            </w:tcBorders>
            <w:shd w:val="clear" w:color="auto" w:fill="FFFFFF"/>
            <w:vAlign w:val="center"/>
          </w:tcPr>
          <w:p w14:paraId="36CDC91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FA7655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w:t>
            </w:r>
          </w:p>
        </w:tc>
      </w:tr>
      <w:tr w:rsidR="00311300" w:rsidRPr="00AC359C" w14:paraId="5F1CCB8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95E175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9B1A34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ED158E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04D1AD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90AAFE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A0ADA9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D70394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2021011</w:t>
            </w:r>
          </w:p>
        </w:tc>
        <w:tc>
          <w:tcPr>
            <w:tcW w:w="779" w:type="pct"/>
            <w:tcBorders>
              <w:top w:val="single" w:sz="4" w:space="0" w:color="auto"/>
              <w:left w:val="single" w:sz="4" w:space="0" w:color="auto"/>
              <w:bottom w:val="single" w:sz="4" w:space="0" w:color="auto"/>
            </w:tcBorders>
            <w:shd w:val="clear" w:color="auto" w:fill="FFFFFF"/>
            <w:vAlign w:val="center"/>
          </w:tcPr>
          <w:p w14:paraId="5553417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trừ côn trùng</w:t>
            </w:r>
          </w:p>
        </w:tc>
        <w:tc>
          <w:tcPr>
            <w:tcW w:w="948" w:type="pct"/>
            <w:tcBorders>
              <w:top w:val="single" w:sz="4" w:space="0" w:color="auto"/>
              <w:left w:val="single" w:sz="4" w:space="0" w:color="auto"/>
              <w:bottom w:val="single" w:sz="4" w:space="0" w:color="auto"/>
            </w:tcBorders>
            <w:shd w:val="clear" w:color="auto" w:fill="FFFFFF"/>
            <w:vAlign w:val="center"/>
          </w:tcPr>
          <w:p w14:paraId="76048F2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F4F28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3808.59.11</w:t>
            </w:r>
          </w:p>
          <w:p w14:paraId="7B0A29B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3808.59.19</w:t>
            </w:r>
          </w:p>
          <w:p w14:paraId="4FEE720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3808.61</w:t>
            </w:r>
          </w:p>
          <w:p w14:paraId="09991A7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3808.62</w:t>
            </w:r>
          </w:p>
          <w:p w14:paraId="5197EE6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3808.69</w:t>
            </w:r>
          </w:p>
          <w:p w14:paraId="4CA1328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3808.91</w:t>
            </w:r>
          </w:p>
        </w:tc>
      </w:tr>
      <w:tr w:rsidR="00311300" w:rsidRPr="00AC359C" w14:paraId="109336B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EB8A30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532B1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DA912C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A416A8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AA1876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1D44EA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8D9A35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2021012</w:t>
            </w:r>
          </w:p>
        </w:tc>
        <w:tc>
          <w:tcPr>
            <w:tcW w:w="779" w:type="pct"/>
            <w:tcBorders>
              <w:top w:val="single" w:sz="4" w:space="0" w:color="auto"/>
              <w:left w:val="single" w:sz="4" w:space="0" w:color="auto"/>
              <w:bottom w:val="single" w:sz="4" w:space="0" w:color="auto"/>
            </w:tcBorders>
            <w:shd w:val="clear" w:color="auto" w:fill="FFFFFF"/>
            <w:vAlign w:val="center"/>
          </w:tcPr>
          <w:p w14:paraId="005C68E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diệt nấm</w:t>
            </w:r>
          </w:p>
        </w:tc>
        <w:tc>
          <w:tcPr>
            <w:tcW w:w="948" w:type="pct"/>
            <w:tcBorders>
              <w:top w:val="single" w:sz="4" w:space="0" w:color="auto"/>
              <w:left w:val="single" w:sz="4" w:space="0" w:color="auto"/>
              <w:bottom w:val="single" w:sz="4" w:space="0" w:color="auto"/>
            </w:tcBorders>
            <w:shd w:val="clear" w:color="auto" w:fill="FFFFFF"/>
            <w:vAlign w:val="center"/>
          </w:tcPr>
          <w:p w14:paraId="7430F1A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4B48DE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3808.59.21</w:t>
            </w:r>
          </w:p>
          <w:p w14:paraId="6DB4E28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3808.59.29</w:t>
            </w:r>
          </w:p>
          <w:p w14:paraId="4F627E4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3808.92</w:t>
            </w:r>
          </w:p>
        </w:tc>
      </w:tr>
      <w:tr w:rsidR="00311300" w:rsidRPr="00AC359C" w14:paraId="6E7DD73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AA805C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F21BE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5243AF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9F6E05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F09FFF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DAD78B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2FC604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2021013</w:t>
            </w:r>
          </w:p>
        </w:tc>
        <w:tc>
          <w:tcPr>
            <w:tcW w:w="779" w:type="pct"/>
            <w:tcBorders>
              <w:top w:val="single" w:sz="4" w:space="0" w:color="auto"/>
              <w:left w:val="single" w:sz="4" w:space="0" w:color="auto"/>
              <w:bottom w:val="single" w:sz="4" w:space="0" w:color="auto"/>
            </w:tcBorders>
            <w:shd w:val="clear" w:color="auto" w:fill="FFFFFF"/>
            <w:vAlign w:val="center"/>
          </w:tcPr>
          <w:p w14:paraId="2706DB10" w14:textId="77777777" w:rsidR="00D62E46" w:rsidRPr="00AC359C" w:rsidRDefault="00B24192"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diệt cỏ, Thuốc chống nả</w:t>
            </w:r>
            <w:r w:rsidR="00D62E46" w:rsidRPr="00AC359C">
              <w:rPr>
                <w:rFonts w:ascii="Times New Roman" w:eastAsia="Times New Roman" w:hAnsi="Times New Roman" w:cs="Times New Roman"/>
                <w:color w:val="auto"/>
                <w:sz w:val="26"/>
                <w:szCs w:val="26"/>
              </w:rPr>
              <w:t>y mầm và thuốc điều hòa sinh trưởng cây trồng</w:t>
            </w:r>
          </w:p>
        </w:tc>
        <w:tc>
          <w:tcPr>
            <w:tcW w:w="948" w:type="pct"/>
            <w:tcBorders>
              <w:top w:val="single" w:sz="4" w:space="0" w:color="auto"/>
              <w:left w:val="single" w:sz="4" w:space="0" w:color="auto"/>
              <w:bottom w:val="single" w:sz="4" w:space="0" w:color="auto"/>
            </w:tcBorders>
            <w:shd w:val="clear" w:color="auto" w:fill="FFFFFF"/>
            <w:vAlign w:val="center"/>
          </w:tcPr>
          <w:p w14:paraId="4D0EC90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B432F0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3808.59.31</w:t>
            </w:r>
          </w:p>
          <w:p w14:paraId="6B708B7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3808.59.39</w:t>
            </w:r>
          </w:p>
          <w:p w14:paraId="57A43A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3808.59.40</w:t>
            </w:r>
          </w:p>
          <w:p w14:paraId="52554B9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3808.59.50</w:t>
            </w:r>
          </w:p>
          <w:p w14:paraId="2D4295E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3808.93</w:t>
            </w:r>
          </w:p>
        </w:tc>
      </w:tr>
      <w:tr w:rsidR="00311300" w:rsidRPr="00AC359C" w14:paraId="3E57201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CB7704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45BB00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C7C109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E9494B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193A7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3E4E43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F13C48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2021014</w:t>
            </w:r>
          </w:p>
        </w:tc>
        <w:tc>
          <w:tcPr>
            <w:tcW w:w="779" w:type="pct"/>
            <w:tcBorders>
              <w:top w:val="single" w:sz="4" w:space="0" w:color="auto"/>
              <w:left w:val="single" w:sz="4" w:space="0" w:color="auto"/>
              <w:bottom w:val="single" w:sz="4" w:space="0" w:color="auto"/>
            </w:tcBorders>
            <w:shd w:val="clear" w:color="auto" w:fill="FFFFFF"/>
            <w:vAlign w:val="center"/>
          </w:tcPr>
          <w:p w14:paraId="24686CC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Thuốc khử </w:t>
            </w:r>
            <w:r w:rsidRPr="00AC359C">
              <w:rPr>
                <w:rFonts w:ascii="Times New Roman" w:eastAsia="Times New Roman" w:hAnsi="Times New Roman" w:cs="Times New Roman"/>
                <w:color w:val="auto"/>
                <w:sz w:val="26"/>
                <w:szCs w:val="26"/>
              </w:rPr>
              <w:lastRenderedPageBreak/>
              <w:t>trùng</w:t>
            </w:r>
          </w:p>
        </w:tc>
        <w:tc>
          <w:tcPr>
            <w:tcW w:w="948" w:type="pct"/>
            <w:tcBorders>
              <w:top w:val="single" w:sz="4" w:space="0" w:color="auto"/>
              <w:left w:val="single" w:sz="4" w:space="0" w:color="auto"/>
              <w:bottom w:val="single" w:sz="4" w:space="0" w:color="auto"/>
            </w:tcBorders>
            <w:shd w:val="clear" w:color="auto" w:fill="FFFFFF"/>
            <w:vAlign w:val="center"/>
          </w:tcPr>
          <w:p w14:paraId="5522DF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Dùng cho nông </w:t>
            </w:r>
            <w:r w:rsidRPr="00AC359C">
              <w:rPr>
                <w:rFonts w:ascii="Times New Roman" w:eastAsia="Times New Roman" w:hAnsi="Times New Roman" w:cs="Times New Roman"/>
                <w:color w:val="auto"/>
                <w:sz w:val="26"/>
                <w:szCs w:val="26"/>
              </w:rPr>
              <w:lastRenderedPageBreak/>
              <w:t>nghiệp và cho các mục đích sử dụng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5F5265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3808.59.60</w:t>
            </w:r>
          </w:p>
          <w:p w14:paraId="18CCCDF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3808.94.10</w:t>
            </w:r>
          </w:p>
          <w:p w14:paraId="040762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3808.94.20</w:t>
            </w:r>
          </w:p>
          <w:p w14:paraId="2A66A1B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3808.94.90</w:t>
            </w:r>
          </w:p>
        </w:tc>
      </w:tr>
      <w:tr w:rsidR="00311300" w:rsidRPr="00AC359C" w14:paraId="0ACDCEF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F76925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2D986E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18F73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ED1459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D684DD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57ECE4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CBB60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2021019</w:t>
            </w:r>
          </w:p>
        </w:tc>
        <w:tc>
          <w:tcPr>
            <w:tcW w:w="779" w:type="pct"/>
            <w:tcBorders>
              <w:top w:val="single" w:sz="4" w:space="0" w:color="auto"/>
              <w:left w:val="single" w:sz="4" w:space="0" w:color="auto"/>
              <w:bottom w:val="single" w:sz="4" w:space="0" w:color="auto"/>
            </w:tcBorders>
            <w:shd w:val="clear" w:color="auto" w:fill="FFFFFF"/>
            <w:vAlign w:val="center"/>
          </w:tcPr>
          <w:p w14:paraId="0B6EA35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trừ sâu khác và sản phẩm hóa chất khác dùng trong nông nghiệp</w:t>
            </w:r>
          </w:p>
        </w:tc>
        <w:tc>
          <w:tcPr>
            <w:tcW w:w="948" w:type="pct"/>
            <w:tcBorders>
              <w:top w:val="single" w:sz="4" w:space="0" w:color="auto"/>
              <w:left w:val="single" w:sz="4" w:space="0" w:color="auto"/>
              <w:bottom w:val="single" w:sz="4" w:space="0" w:color="auto"/>
            </w:tcBorders>
            <w:shd w:val="clear" w:color="auto" w:fill="FFFFFF"/>
            <w:vAlign w:val="center"/>
          </w:tcPr>
          <w:p w14:paraId="2E7C27FA"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C167B9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3808.52.10</w:t>
            </w:r>
          </w:p>
          <w:p w14:paraId="358FF4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3808.52.20</w:t>
            </w:r>
          </w:p>
          <w:p w14:paraId="6E97FFB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3808.52.90</w:t>
            </w:r>
          </w:p>
          <w:p w14:paraId="583B3D9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3808.59.91</w:t>
            </w:r>
          </w:p>
          <w:p w14:paraId="73B5D53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3808.59.99</w:t>
            </w:r>
          </w:p>
          <w:p w14:paraId="21C099C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3808.99.10</w:t>
            </w:r>
          </w:p>
          <w:p w14:paraId="74D7831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3808.99.90</w:t>
            </w:r>
          </w:p>
        </w:tc>
      </w:tr>
      <w:tr w:rsidR="00311300" w:rsidRPr="00AC359C" w14:paraId="39E179F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48AD00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5A4EC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F8D7D7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2130F2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w:t>
            </w:r>
          </w:p>
        </w:tc>
        <w:tc>
          <w:tcPr>
            <w:tcW w:w="332" w:type="pct"/>
            <w:tcBorders>
              <w:top w:val="single" w:sz="4" w:space="0" w:color="auto"/>
              <w:left w:val="single" w:sz="4" w:space="0" w:color="auto"/>
              <w:bottom w:val="single" w:sz="4" w:space="0" w:color="auto"/>
            </w:tcBorders>
            <w:shd w:val="clear" w:color="auto" w:fill="FFFFFF"/>
            <w:vAlign w:val="center"/>
          </w:tcPr>
          <w:p w14:paraId="00392B9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C4A840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1B77BD3"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71624D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Sơn, véc ni và các chất sơn, quét tương tự; mực in và ma tít</w:t>
            </w:r>
          </w:p>
        </w:tc>
        <w:tc>
          <w:tcPr>
            <w:tcW w:w="948" w:type="pct"/>
            <w:tcBorders>
              <w:top w:val="single" w:sz="4" w:space="0" w:color="auto"/>
              <w:left w:val="single" w:sz="4" w:space="0" w:color="auto"/>
              <w:bottom w:val="single" w:sz="4" w:space="0" w:color="auto"/>
            </w:tcBorders>
            <w:shd w:val="clear" w:color="auto" w:fill="FFFFFF"/>
            <w:vAlign w:val="center"/>
          </w:tcPr>
          <w:p w14:paraId="679142F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AC31AA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w:t>
            </w:r>
          </w:p>
        </w:tc>
      </w:tr>
      <w:tr w:rsidR="00311300" w:rsidRPr="00AC359C" w14:paraId="57E29E9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A10CCA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187E6E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5B2FE2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ECCA86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C667FB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20221</w:t>
            </w:r>
          </w:p>
        </w:tc>
        <w:tc>
          <w:tcPr>
            <w:tcW w:w="404" w:type="pct"/>
            <w:tcBorders>
              <w:top w:val="single" w:sz="4" w:space="0" w:color="auto"/>
              <w:left w:val="single" w:sz="4" w:space="0" w:color="auto"/>
              <w:bottom w:val="single" w:sz="4" w:space="0" w:color="auto"/>
            </w:tcBorders>
            <w:shd w:val="clear" w:color="auto" w:fill="FFFFFF"/>
            <w:vAlign w:val="center"/>
          </w:tcPr>
          <w:p w14:paraId="333F789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202210</w:t>
            </w:r>
          </w:p>
        </w:tc>
        <w:tc>
          <w:tcPr>
            <w:tcW w:w="443" w:type="pct"/>
            <w:tcBorders>
              <w:top w:val="single" w:sz="4" w:space="0" w:color="auto"/>
              <w:left w:val="single" w:sz="4" w:space="0" w:color="auto"/>
              <w:bottom w:val="single" w:sz="4" w:space="0" w:color="auto"/>
            </w:tcBorders>
            <w:shd w:val="clear" w:color="auto" w:fill="FFFFFF"/>
            <w:vAlign w:val="center"/>
          </w:tcPr>
          <w:p w14:paraId="2500EC61"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F79045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Sơn, véc ni và các chất sơn, quét tương tự, ma tít</w:t>
            </w:r>
          </w:p>
        </w:tc>
        <w:tc>
          <w:tcPr>
            <w:tcW w:w="948" w:type="pct"/>
            <w:tcBorders>
              <w:top w:val="single" w:sz="4" w:space="0" w:color="auto"/>
              <w:left w:val="single" w:sz="4" w:space="0" w:color="auto"/>
              <w:bottom w:val="single" w:sz="4" w:space="0" w:color="auto"/>
            </w:tcBorders>
            <w:shd w:val="clear" w:color="auto" w:fill="FFFFFF"/>
            <w:vAlign w:val="center"/>
          </w:tcPr>
          <w:p w14:paraId="50A7E21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39A0C9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w:t>
            </w:r>
          </w:p>
        </w:tc>
      </w:tr>
      <w:tr w:rsidR="00311300" w:rsidRPr="00AC359C" w14:paraId="1A1EDC8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BEB634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04D1CE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95B5A0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09AC08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BD7C89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03622E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7E551D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2022101</w:t>
            </w:r>
          </w:p>
        </w:tc>
        <w:tc>
          <w:tcPr>
            <w:tcW w:w="779" w:type="pct"/>
            <w:tcBorders>
              <w:top w:val="single" w:sz="4" w:space="0" w:color="auto"/>
              <w:left w:val="single" w:sz="4" w:space="0" w:color="auto"/>
              <w:bottom w:val="single" w:sz="4" w:space="0" w:color="auto"/>
            </w:tcBorders>
            <w:shd w:val="clear" w:color="auto" w:fill="FFFFFF"/>
            <w:vAlign w:val="center"/>
          </w:tcPr>
          <w:p w14:paraId="53820DE8" w14:textId="77777777" w:rsidR="00D62E46" w:rsidRPr="00AC359C" w:rsidRDefault="00F822D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w:t>
            </w:r>
            <w:r w:rsidRPr="00AC359C">
              <w:rPr>
                <w:rFonts w:ascii="Times New Roman" w:eastAsia="Times New Roman" w:hAnsi="Times New Roman" w:cs="Times New Roman"/>
                <w:color w:val="auto"/>
                <w:sz w:val="26"/>
                <w:szCs w:val="26"/>
                <w:lang w:val="fr-FR"/>
              </w:rPr>
              <w:t>ơ</w:t>
            </w:r>
            <w:r w:rsidR="00D62E46" w:rsidRPr="00AC359C">
              <w:rPr>
                <w:rFonts w:ascii="Times New Roman" w:eastAsia="Times New Roman" w:hAnsi="Times New Roman" w:cs="Times New Roman"/>
                <w:color w:val="auto"/>
                <w:sz w:val="26"/>
                <w:szCs w:val="26"/>
              </w:rPr>
              <w:t>n và véc ni từ polyme</w:t>
            </w:r>
          </w:p>
        </w:tc>
        <w:tc>
          <w:tcPr>
            <w:tcW w:w="948" w:type="pct"/>
            <w:tcBorders>
              <w:top w:val="single" w:sz="4" w:space="0" w:color="auto"/>
              <w:left w:val="single" w:sz="4" w:space="0" w:color="auto"/>
              <w:bottom w:val="single" w:sz="4" w:space="0" w:color="auto"/>
            </w:tcBorders>
            <w:shd w:val="clear" w:color="auto" w:fill="FFFFFF"/>
            <w:vAlign w:val="center"/>
          </w:tcPr>
          <w:p w14:paraId="3F5C64D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w:t>
            </w:r>
            <w:r w:rsidRPr="00AC359C">
              <w:rPr>
                <w:rFonts w:ascii="Times New Roman" w:eastAsia="Times New Roman" w:hAnsi="Times New Roman" w:cs="Times New Roman"/>
                <w:color w:val="auto"/>
                <w:sz w:val="26"/>
                <w:szCs w:val="26"/>
              </w:rPr>
              <w:lastRenderedPageBreak/>
              <w:t>polyme tự nhiên đã biến đổi về mặt hóa học, đã phân tán hay hòa tan trong môi trường không chứa nước)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6951A4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32.08</w:t>
            </w:r>
          </w:p>
          <w:p w14:paraId="311D893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32.09</w:t>
            </w:r>
          </w:p>
          <w:p w14:paraId="55257C5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32.10</w:t>
            </w:r>
          </w:p>
        </w:tc>
      </w:tr>
      <w:tr w:rsidR="00311300" w:rsidRPr="00AC359C" w14:paraId="3E66ECF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CFF349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91168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A1A80E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5CEFBE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A371D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95213A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CC9A8E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2022102</w:t>
            </w:r>
          </w:p>
        </w:tc>
        <w:tc>
          <w:tcPr>
            <w:tcW w:w="779" w:type="pct"/>
            <w:tcBorders>
              <w:top w:val="single" w:sz="4" w:space="0" w:color="auto"/>
              <w:left w:val="single" w:sz="4" w:space="0" w:color="auto"/>
              <w:bottom w:val="single" w:sz="4" w:space="0" w:color="auto"/>
            </w:tcBorders>
            <w:shd w:val="clear" w:color="auto" w:fill="FFFFFF"/>
            <w:vAlign w:val="center"/>
          </w:tcPr>
          <w:p w14:paraId="2F6112E3" w14:textId="77777777" w:rsidR="00D62E46" w:rsidRPr="00AC359C" w:rsidRDefault="006D75DD"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Sơ</w:t>
            </w:r>
            <w:r w:rsidR="00D62E46" w:rsidRPr="00AC359C">
              <w:rPr>
                <w:rFonts w:ascii="Times New Roman" w:eastAsia="Times New Roman" w:hAnsi="Times New Roman" w:cs="Times New Roman"/>
                <w:color w:val="auto"/>
                <w:sz w:val="26"/>
                <w:szCs w:val="26"/>
              </w:rPr>
              <w:t>n, véc ni khác và các sản phẩm có liên quan; màu dùng trong nghệ thuật</w:t>
            </w:r>
          </w:p>
        </w:tc>
        <w:tc>
          <w:tcPr>
            <w:tcW w:w="948" w:type="pct"/>
            <w:tcBorders>
              <w:top w:val="single" w:sz="4" w:space="0" w:color="auto"/>
              <w:left w:val="single" w:sz="4" w:space="0" w:color="auto"/>
              <w:bottom w:val="single" w:sz="4" w:space="0" w:color="auto"/>
            </w:tcBorders>
            <w:shd w:val="clear" w:color="auto" w:fill="FFFFFF"/>
            <w:vAlign w:val="center"/>
          </w:tcPr>
          <w:p w14:paraId="3A1E63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w:t>
            </w:r>
            <w:r w:rsidR="00AE0B3C" w:rsidRPr="00AC359C">
              <w:rPr>
                <w:rFonts w:ascii="Times New Roman" w:eastAsia="Times New Roman" w:hAnsi="Times New Roman" w:cs="Times New Roman"/>
                <w:color w:val="auto"/>
                <w:sz w:val="26"/>
                <w:szCs w:val="26"/>
              </w:rPr>
              <w:t xml:space="preserve">và vẩy kim loại) được </w:t>
            </w:r>
            <w:r w:rsidR="00AE0B3C" w:rsidRPr="00AC359C">
              <w:rPr>
                <w:rFonts w:ascii="Times New Roman" w:eastAsia="Times New Roman" w:hAnsi="Times New Roman" w:cs="Times New Roman"/>
                <w:color w:val="auto"/>
                <w:sz w:val="26"/>
                <w:szCs w:val="26"/>
              </w:rPr>
              <w:lastRenderedPageBreak/>
              <w:t>phân tán tr</w:t>
            </w:r>
            <w:r w:rsidRPr="00AC359C">
              <w:rPr>
                <w:rFonts w:ascii="Times New Roman" w:eastAsia="Times New Roman" w:hAnsi="Times New Roman" w:cs="Times New Roman"/>
                <w:color w:val="auto"/>
                <w:sz w:val="26"/>
                <w:szCs w:val="26"/>
              </w:rPr>
              <w:t>ong môi trường không có nước, ở dạng lỏng hay dạng nhão, dùng để sản xuất sơn (kể cả men tráng); lá phôi dập; thuốc nhuộm và các chất màu khác đã làm thành dạng nhất định</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ACB131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32.07</w:t>
            </w:r>
          </w:p>
          <w:p w14:paraId="1BA713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32.10</w:t>
            </w:r>
          </w:p>
          <w:p w14:paraId="73AE46E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32.11</w:t>
            </w:r>
          </w:p>
          <w:p w14:paraId="7FE3F48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32.12</w:t>
            </w:r>
          </w:p>
          <w:p w14:paraId="672981D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32.13</w:t>
            </w:r>
          </w:p>
        </w:tc>
      </w:tr>
      <w:tr w:rsidR="00311300" w:rsidRPr="00AC359C" w14:paraId="5603101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D9ECEF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07611B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C92D10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76AE0A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A3A178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1A659B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5CD4F2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2022103</w:t>
            </w:r>
          </w:p>
        </w:tc>
        <w:tc>
          <w:tcPr>
            <w:tcW w:w="779" w:type="pct"/>
            <w:tcBorders>
              <w:top w:val="single" w:sz="4" w:space="0" w:color="auto"/>
              <w:left w:val="single" w:sz="4" w:space="0" w:color="auto"/>
              <w:bottom w:val="single" w:sz="4" w:space="0" w:color="auto"/>
            </w:tcBorders>
            <w:shd w:val="clear" w:color="auto" w:fill="FFFFFF"/>
            <w:vAlign w:val="center"/>
          </w:tcPr>
          <w:p w14:paraId="7062341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Ma tít và sản phẩm tương tự</w:t>
            </w:r>
          </w:p>
        </w:tc>
        <w:tc>
          <w:tcPr>
            <w:tcW w:w="948" w:type="pct"/>
            <w:tcBorders>
              <w:top w:val="single" w:sz="4" w:space="0" w:color="auto"/>
              <w:left w:val="single" w:sz="4" w:space="0" w:color="auto"/>
              <w:bottom w:val="single" w:sz="4" w:space="0" w:color="auto"/>
            </w:tcBorders>
            <w:shd w:val="clear" w:color="auto" w:fill="FFFFFF"/>
            <w:vAlign w:val="center"/>
          </w:tcPr>
          <w:p w14:paraId="0274C3D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48A3AE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32.14</w:t>
            </w:r>
          </w:p>
        </w:tc>
      </w:tr>
      <w:tr w:rsidR="00311300" w:rsidRPr="00AC359C" w14:paraId="73D9494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E8DB84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DE30E7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AAE346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1C6EF1"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D8D73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20222</w:t>
            </w:r>
          </w:p>
        </w:tc>
        <w:tc>
          <w:tcPr>
            <w:tcW w:w="404" w:type="pct"/>
            <w:tcBorders>
              <w:top w:val="single" w:sz="4" w:space="0" w:color="auto"/>
              <w:left w:val="single" w:sz="4" w:space="0" w:color="auto"/>
              <w:bottom w:val="single" w:sz="4" w:space="0" w:color="auto"/>
            </w:tcBorders>
            <w:shd w:val="clear" w:color="auto" w:fill="FFFFFF"/>
            <w:vAlign w:val="center"/>
          </w:tcPr>
          <w:p w14:paraId="2AC50D4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202220</w:t>
            </w:r>
          </w:p>
        </w:tc>
        <w:tc>
          <w:tcPr>
            <w:tcW w:w="443" w:type="pct"/>
            <w:tcBorders>
              <w:top w:val="single" w:sz="4" w:space="0" w:color="auto"/>
              <w:left w:val="single" w:sz="4" w:space="0" w:color="auto"/>
              <w:bottom w:val="single" w:sz="4" w:space="0" w:color="auto"/>
            </w:tcBorders>
            <w:shd w:val="clear" w:color="auto" w:fill="FFFFFF"/>
            <w:vAlign w:val="center"/>
          </w:tcPr>
          <w:p w14:paraId="649B54C0"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60F428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Mực in</w:t>
            </w:r>
          </w:p>
        </w:tc>
        <w:tc>
          <w:tcPr>
            <w:tcW w:w="948" w:type="pct"/>
            <w:tcBorders>
              <w:top w:val="single" w:sz="4" w:space="0" w:color="auto"/>
              <w:left w:val="single" w:sz="4" w:space="0" w:color="auto"/>
              <w:bottom w:val="single" w:sz="4" w:space="0" w:color="auto"/>
            </w:tcBorders>
            <w:shd w:val="clear" w:color="auto" w:fill="FFFFFF"/>
            <w:vAlign w:val="center"/>
          </w:tcPr>
          <w:p w14:paraId="0278541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D3FCE4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32.15</w:t>
            </w:r>
          </w:p>
        </w:tc>
      </w:tr>
      <w:tr w:rsidR="00311300" w:rsidRPr="00AC359C" w14:paraId="2BE1C90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1DDA85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F91348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0990E2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AC1230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E6A494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E89A19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1095A0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2022201</w:t>
            </w:r>
          </w:p>
        </w:tc>
        <w:tc>
          <w:tcPr>
            <w:tcW w:w="779" w:type="pct"/>
            <w:tcBorders>
              <w:top w:val="single" w:sz="4" w:space="0" w:color="auto"/>
              <w:left w:val="single" w:sz="4" w:space="0" w:color="auto"/>
              <w:bottom w:val="single" w:sz="4" w:space="0" w:color="auto"/>
            </w:tcBorders>
            <w:shd w:val="clear" w:color="auto" w:fill="FFFFFF"/>
            <w:vAlign w:val="center"/>
          </w:tcPr>
          <w:p w14:paraId="7ECE8FA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Mực in</w:t>
            </w:r>
          </w:p>
        </w:tc>
        <w:tc>
          <w:tcPr>
            <w:tcW w:w="948" w:type="pct"/>
            <w:tcBorders>
              <w:top w:val="single" w:sz="4" w:space="0" w:color="auto"/>
              <w:left w:val="single" w:sz="4" w:space="0" w:color="auto"/>
              <w:bottom w:val="single" w:sz="4" w:space="0" w:color="auto"/>
            </w:tcBorders>
            <w:shd w:val="clear" w:color="auto" w:fill="FFFFFF"/>
            <w:vAlign w:val="center"/>
          </w:tcPr>
          <w:p w14:paraId="556A222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Mực in màu đen và mực in khác (trừ màu đen)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3AE2C2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32.15</w:t>
            </w:r>
          </w:p>
        </w:tc>
      </w:tr>
      <w:tr w:rsidR="00311300" w:rsidRPr="00AC359C" w14:paraId="65D5688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FE94BF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412F37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6137F7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50EB50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w:t>
            </w:r>
          </w:p>
        </w:tc>
        <w:tc>
          <w:tcPr>
            <w:tcW w:w="332" w:type="pct"/>
            <w:tcBorders>
              <w:top w:val="single" w:sz="4" w:space="0" w:color="auto"/>
              <w:left w:val="single" w:sz="4" w:space="0" w:color="auto"/>
              <w:bottom w:val="single" w:sz="4" w:space="0" w:color="auto"/>
            </w:tcBorders>
            <w:shd w:val="clear" w:color="auto" w:fill="FFFFFF"/>
            <w:vAlign w:val="center"/>
          </w:tcPr>
          <w:p w14:paraId="7043A67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E56ADD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E575C49"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87C0DE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Mỹ phẩm, xà phòng, chất tẩy rửa, làm bóng và chế phẩm vệ sinh</w:t>
            </w:r>
          </w:p>
        </w:tc>
        <w:tc>
          <w:tcPr>
            <w:tcW w:w="948" w:type="pct"/>
            <w:tcBorders>
              <w:top w:val="single" w:sz="4" w:space="0" w:color="auto"/>
              <w:left w:val="single" w:sz="4" w:space="0" w:color="auto"/>
              <w:bottom w:val="single" w:sz="4" w:space="0" w:color="auto"/>
            </w:tcBorders>
            <w:shd w:val="clear" w:color="auto" w:fill="FFFFFF"/>
            <w:vAlign w:val="center"/>
          </w:tcPr>
          <w:p w14:paraId="5A2DFEE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199CA2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w:t>
            </w:r>
          </w:p>
          <w:p w14:paraId="73ECFDE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w:t>
            </w:r>
          </w:p>
        </w:tc>
      </w:tr>
      <w:tr w:rsidR="00311300" w:rsidRPr="00AC359C" w14:paraId="623B243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718B6C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28A3B2"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41CAE5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B5A29A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CFD063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w:t>
            </w:r>
          </w:p>
        </w:tc>
        <w:tc>
          <w:tcPr>
            <w:tcW w:w="404" w:type="pct"/>
            <w:tcBorders>
              <w:top w:val="single" w:sz="4" w:space="0" w:color="auto"/>
              <w:left w:val="single" w:sz="4" w:space="0" w:color="auto"/>
              <w:bottom w:val="single" w:sz="4" w:space="0" w:color="auto"/>
            </w:tcBorders>
            <w:shd w:val="clear" w:color="auto" w:fill="FFFFFF"/>
            <w:vAlign w:val="center"/>
          </w:tcPr>
          <w:p w14:paraId="21E56E3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9C2DB58"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365C03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Mỹ phẩm</w:t>
            </w:r>
          </w:p>
        </w:tc>
        <w:tc>
          <w:tcPr>
            <w:tcW w:w="948" w:type="pct"/>
            <w:tcBorders>
              <w:top w:val="single" w:sz="4" w:space="0" w:color="auto"/>
              <w:left w:val="single" w:sz="4" w:space="0" w:color="auto"/>
              <w:bottom w:val="single" w:sz="4" w:space="0" w:color="auto"/>
            </w:tcBorders>
            <w:shd w:val="clear" w:color="auto" w:fill="FFFFFF"/>
            <w:vAlign w:val="center"/>
          </w:tcPr>
          <w:p w14:paraId="318C0AE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48BCCC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w:t>
            </w:r>
          </w:p>
        </w:tc>
      </w:tr>
      <w:tr w:rsidR="00311300" w:rsidRPr="00AC359C" w14:paraId="7AD00A1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1E82CF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12C0C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17B389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F37A51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4C55D3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294E1C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202311</w:t>
            </w:r>
          </w:p>
        </w:tc>
        <w:tc>
          <w:tcPr>
            <w:tcW w:w="443" w:type="pct"/>
            <w:tcBorders>
              <w:top w:val="single" w:sz="4" w:space="0" w:color="auto"/>
              <w:left w:val="single" w:sz="4" w:space="0" w:color="auto"/>
              <w:bottom w:val="single" w:sz="4" w:space="0" w:color="auto"/>
            </w:tcBorders>
            <w:shd w:val="clear" w:color="auto" w:fill="FFFFFF"/>
            <w:vAlign w:val="center"/>
          </w:tcPr>
          <w:p w14:paraId="54A5E22F"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AE318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Mỹ phẩm hoặc các chế phẩm để trang điểm và các chế phẩm dưỡng da, trang điểm </w:t>
            </w:r>
            <w:r w:rsidRPr="00AC359C">
              <w:rPr>
                <w:rFonts w:ascii="Times New Roman" w:eastAsia="Times New Roman" w:hAnsi="Times New Roman" w:cs="Times New Roman"/>
                <w:color w:val="auto"/>
                <w:sz w:val="26"/>
                <w:szCs w:val="26"/>
              </w:rPr>
              <w:lastRenderedPageBreak/>
              <w:t>móng tay hoặc móng chân</w:t>
            </w:r>
          </w:p>
        </w:tc>
        <w:tc>
          <w:tcPr>
            <w:tcW w:w="948" w:type="pct"/>
            <w:tcBorders>
              <w:top w:val="single" w:sz="4" w:space="0" w:color="auto"/>
              <w:left w:val="single" w:sz="4" w:space="0" w:color="auto"/>
              <w:bottom w:val="single" w:sz="4" w:space="0" w:color="auto"/>
            </w:tcBorders>
            <w:shd w:val="clear" w:color="auto" w:fill="FFFFFF"/>
            <w:vAlign w:val="center"/>
          </w:tcPr>
          <w:p w14:paraId="751FFD3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742700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33.04</w:t>
            </w:r>
          </w:p>
        </w:tc>
      </w:tr>
      <w:tr w:rsidR="00311300" w:rsidRPr="00AC359C" w14:paraId="3DF5D34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A20F16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CD8A6A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7DFFA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2C673E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258450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F5CB93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33967B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2023111</w:t>
            </w:r>
          </w:p>
        </w:tc>
        <w:tc>
          <w:tcPr>
            <w:tcW w:w="779" w:type="pct"/>
            <w:tcBorders>
              <w:top w:val="single" w:sz="4" w:space="0" w:color="auto"/>
              <w:left w:val="single" w:sz="4" w:space="0" w:color="auto"/>
              <w:bottom w:val="single" w:sz="4" w:space="0" w:color="auto"/>
            </w:tcBorders>
            <w:shd w:val="clear" w:color="auto" w:fill="FFFFFF"/>
            <w:vAlign w:val="center"/>
          </w:tcPr>
          <w:p w14:paraId="2C4BB17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trang điểm môi, mắt</w:t>
            </w:r>
          </w:p>
        </w:tc>
        <w:tc>
          <w:tcPr>
            <w:tcW w:w="948" w:type="pct"/>
            <w:tcBorders>
              <w:top w:val="single" w:sz="4" w:space="0" w:color="auto"/>
              <w:left w:val="single" w:sz="4" w:space="0" w:color="auto"/>
              <w:bottom w:val="single" w:sz="4" w:space="0" w:color="auto"/>
            </w:tcBorders>
            <w:shd w:val="clear" w:color="auto" w:fill="FFFFFF"/>
            <w:vAlign w:val="center"/>
          </w:tcPr>
          <w:p w14:paraId="6EE3021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5D4BF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3304.10.00</w:t>
            </w:r>
          </w:p>
          <w:p w14:paraId="1DC8DD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3304.20.00</w:t>
            </w:r>
          </w:p>
        </w:tc>
      </w:tr>
      <w:tr w:rsidR="00311300" w:rsidRPr="00AC359C" w14:paraId="0CFCD7A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AB6A43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BC64A3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118F17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4F4874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3F74E5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1864B3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801038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2023112</w:t>
            </w:r>
          </w:p>
        </w:tc>
        <w:tc>
          <w:tcPr>
            <w:tcW w:w="779" w:type="pct"/>
            <w:tcBorders>
              <w:top w:val="single" w:sz="4" w:space="0" w:color="auto"/>
              <w:left w:val="single" w:sz="4" w:space="0" w:color="auto"/>
              <w:bottom w:val="single" w:sz="4" w:space="0" w:color="auto"/>
            </w:tcBorders>
            <w:shd w:val="clear" w:color="auto" w:fill="FFFFFF"/>
            <w:vAlign w:val="center"/>
          </w:tcPr>
          <w:p w14:paraId="49F13DD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chăm sóc móng tay, móng chân</w:t>
            </w:r>
          </w:p>
        </w:tc>
        <w:tc>
          <w:tcPr>
            <w:tcW w:w="948" w:type="pct"/>
            <w:tcBorders>
              <w:top w:val="single" w:sz="4" w:space="0" w:color="auto"/>
              <w:left w:val="single" w:sz="4" w:space="0" w:color="auto"/>
              <w:bottom w:val="single" w:sz="4" w:space="0" w:color="auto"/>
            </w:tcBorders>
            <w:shd w:val="clear" w:color="auto" w:fill="FFFFFF"/>
            <w:vAlign w:val="center"/>
          </w:tcPr>
          <w:p w14:paraId="46DF2FB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B37211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3304.30.00</w:t>
            </w:r>
          </w:p>
        </w:tc>
      </w:tr>
      <w:tr w:rsidR="00311300" w:rsidRPr="00AC359C" w14:paraId="2B05578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AEAF8C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35646C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FE6166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8F5A27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2677D0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734A42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989420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2023113</w:t>
            </w:r>
          </w:p>
        </w:tc>
        <w:tc>
          <w:tcPr>
            <w:tcW w:w="779" w:type="pct"/>
            <w:tcBorders>
              <w:top w:val="single" w:sz="4" w:space="0" w:color="auto"/>
              <w:left w:val="single" w:sz="4" w:space="0" w:color="auto"/>
              <w:bottom w:val="single" w:sz="4" w:space="0" w:color="auto"/>
            </w:tcBorders>
            <w:shd w:val="clear" w:color="auto" w:fill="FFFFFF"/>
            <w:vAlign w:val="center"/>
          </w:tcPr>
          <w:p w14:paraId="21B60D2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Mỹ phẩm hoặc chế phẩm trang điểm khác</w:t>
            </w:r>
          </w:p>
        </w:tc>
        <w:tc>
          <w:tcPr>
            <w:tcW w:w="948" w:type="pct"/>
            <w:tcBorders>
              <w:top w:val="single" w:sz="4" w:space="0" w:color="auto"/>
              <w:left w:val="single" w:sz="4" w:space="0" w:color="auto"/>
              <w:bottom w:val="single" w:sz="4" w:space="0" w:color="auto"/>
            </w:tcBorders>
            <w:shd w:val="clear" w:color="auto" w:fill="FFFFFF"/>
            <w:vAlign w:val="center"/>
          </w:tcPr>
          <w:p w14:paraId="6023ADD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Phấn, đã hoặc chưa nén; Kem và nước thơm dùng cho mặt và da; Kem trị mụn trứng cá; Mỹ phẩm hoặc chế phẩm trang điểm khác chưa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3D10A0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3304.91.00</w:t>
            </w:r>
          </w:p>
          <w:p w14:paraId="157B01E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3304.99</w:t>
            </w:r>
          </w:p>
        </w:tc>
      </w:tr>
      <w:tr w:rsidR="00311300" w:rsidRPr="00AC359C" w14:paraId="3599103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6FAE67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2689E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291A53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7C19F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BFD745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5653CB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202312</w:t>
            </w:r>
          </w:p>
        </w:tc>
        <w:tc>
          <w:tcPr>
            <w:tcW w:w="443" w:type="pct"/>
            <w:tcBorders>
              <w:top w:val="single" w:sz="4" w:space="0" w:color="auto"/>
              <w:left w:val="single" w:sz="4" w:space="0" w:color="auto"/>
              <w:bottom w:val="single" w:sz="4" w:space="0" w:color="auto"/>
            </w:tcBorders>
            <w:shd w:val="clear" w:color="auto" w:fill="FFFFFF"/>
            <w:vAlign w:val="center"/>
          </w:tcPr>
          <w:p w14:paraId="77D73622"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644A7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dùng cho tóc, lông, vệ sinh răng hoặc miệng</w:t>
            </w:r>
          </w:p>
        </w:tc>
        <w:tc>
          <w:tcPr>
            <w:tcW w:w="948" w:type="pct"/>
            <w:tcBorders>
              <w:top w:val="single" w:sz="4" w:space="0" w:color="auto"/>
              <w:left w:val="single" w:sz="4" w:space="0" w:color="auto"/>
              <w:bottom w:val="single" w:sz="4" w:space="0" w:color="auto"/>
            </w:tcBorders>
            <w:shd w:val="clear" w:color="auto" w:fill="FFFFFF"/>
            <w:vAlign w:val="center"/>
          </w:tcPr>
          <w:p w14:paraId="62E030F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DC4682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33.05</w:t>
            </w:r>
          </w:p>
          <w:p w14:paraId="02DB64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33.06</w:t>
            </w:r>
          </w:p>
        </w:tc>
      </w:tr>
      <w:tr w:rsidR="00311300" w:rsidRPr="00AC359C" w14:paraId="1C5D7C6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C0F3C16"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F80F46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12C05A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0E1BE6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F5203A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8630B2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AAF260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2023121</w:t>
            </w:r>
          </w:p>
        </w:tc>
        <w:tc>
          <w:tcPr>
            <w:tcW w:w="779" w:type="pct"/>
            <w:tcBorders>
              <w:top w:val="single" w:sz="4" w:space="0" w:color="auto"/>
              <w:left w:val="single" w:sz="4" w:space="0" w:color="auto"/>
              <w:bottom w:val="single" w:sz="4" w:space="0" w:color="auto"/>
            </w:tcBorders>
            <w:shd w:val="clear" w:color="auto" w:fill="FFFFFF"/>
            <w:vAlign w:val="center"/>
          </w:tcPr>
          <w:p w14:paraId="1C523B4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Dầu gội đầu, keo xịt tóc, thuốc làm sóng tóc và ép tóc</w:t>
            </w:r>
          </w:p>
        </w:tc>
        <w:tc>
          <w:tcPr>
            <w:tcW w:w="948" w:type="pct"/>
            <w:tcBorders>
              <w:top w:val="single" w:sz="4" w:space="0" w:color="auto"/>
              <w:left w:val="single" w:sz="4" w:space="0" w:color="auto"/>
              <w:bottom w:val="single" w:sz="4" w:space="0" w:color="auto"/>
            </w:tcBorders>
            <w:shd w:val="clear" w:color="auto" w:fill="FFFFFF"/>
            <w:vAlign w:val="center"/>
          </w:tcPr>
          <w:p w14:paraId="19B9B64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Dầu gội đầu, dầu xả kể cả loại trị nấm có chứa thành phần hóa dược; Các sản phẩm chăm sóc tóc như: Keo xịt tóc, thuốc làm sóng tóc và ép tóc, chế phẩm uốn tóc hoặc làm duỗi tóc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492188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33.05</w:t>
            </w:r>
          </w:p>
          <w:p w14:paraId="73C309D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34.01</w:t>
            </w:r>
          </w:p>
        </w:tc>
      </w:tr>
      <w:tr w:rsidR="00311300" w:rsidRPr="00AC359C" w14:paraId="644412E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97A92FF"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E662C1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0B60D9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3349D0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4798F8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6831FE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F6BCB2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2023122</w:t>
            </w:r>
          </w:p>
        </w:tc>
        <w:tc>
          <w:tcPr>
            <w:tcW w:w="779" w:type="pct"/>
            <w:tcBorders>
              <w:top w:val="single" w:sz="4" w:space="0" w:color="auto"/>
              <w:left w:val="single" w:sz="4" w:space="0" w:color="auto"/>
              <w:bottom w:val="single" w:sz="4" w:space="0" w:color="auto"/>
            </w:tcBorders>
            <w:shd w:val="clear" w:color="auto" w:fill="FFFFFF"/>
            <w:vAlign w:val="center"/>
          </w:tcPr>
          <w:p w14:paraId="755DF9D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dùng cho vệ sinh răng miệng (kể cả kem và bột làm chặt chân răng)</w:t>
            </w:r>
          </w:p>
        </w:tc>
        <w:tc>
          <w:tcPr>
            <w:tcW w:w="948" w:type="pct"/>
            <w:tcBorders>
              <w:top w:val="single" w:sz="4" w:space="0" w:color="auto"/>
              <w:left w:val="single" w:sz="4" w:space="0" w:color="auto"/>
              <w:bottom w:val="single" w:sz="4" w:space="0" w:color="auto"/>
            </w:tcBorders>
            <w:shd w:val="clear" w:color="auto" w:fill="FFFFFF"/>
            <w:vAlign w:val="center"/>
          </w:tcPr>
          <w:p w14:paraId="3145FF4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Thuốc đánh răng (cả dạng kem và dạng bột để ngăn ngừa các bệnh về răng); Chế phẩm dùng </w:t>
            </w:r>
            <w:r w:rsidRPr="00AC359C">
              <w:rPr>
                <w:rFonts w:ascii="Times New Roman" w:eastAsia="Times New Roman" w:hAnsi="Times New Roman" w:cs="Times New Roman"/>
                <w:color w:val="auto"/>
                <w:sz w:val="26"/>
                <w:szCs w:val="26"/>
              </w:rPr>
              <w:lastRenderedPageBreak/>
              <w:t>cho vệ sinh răng miệng khác trừ chỉ tơ nha khoa như: nước súc miệng, nước thơm,...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55E0DC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33.06</w:t>
            </w:r>
          </w:p>
        </w:tc>
      </w:tr>
      <w:tr w:rsidR="00311300" w:rsidRPr="00AC359C" w14:paraId="6023360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2958F1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EA0470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5D14B7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9497E2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379A18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C362EC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5AC67D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2023123</w:t>
            </w:r>
          </w:p>
        </w:tc>
        <w:tc>
          <w:tcPr>
            <w:tcW w:w="779" w:type="pct"/>
            <w:tcBorders>
              <w:top w:val="single" w:sz="4" w:space="0" w:color="auto"/>
              <w:left w:val="single" w:sz="4" w:space="0" w:color="auto"/>
              <w:bottom w:val="single" w:sz="4" w:space="0" w:color="auto"/>
            </w:tcBorders>
            <w:shd w:val="clear" w:color="auto" w:fill="FFFFFF"/>
            <w:vAlign w:val="center"/>
          </w:tcPr>
          <w:p w14:paraId="5219B3F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Chỉ tơ nha khoa</w:t>
            </w:r>
          </w:p>
        </w:tc>
        <w:tc>
          <w:tcPr>
            <w:tcW w:w="948" w:type="pct"/>
            <w:tcBorders>
              <w:top w:val="single" w:sz="4" w:space="0" w:color="auto"/>
              <w:left w:val="single" w:sz="4" w:space="0" w:color="auto"/>
              <w:bottom w:val="single" w:sz="4" w:space="0" w:color="auto"/>
            </w:tcBorders>
            <w:shd w:val="clear" w:color="auto" w:fill="FFFFFF"/>
            <w:vAlign w:val="center"/>
          </w:tcPr>
          <w:p w14:paraId="3F1A28C1"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99A510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3306.20.00</w:t>
            </w:r>
          </w:p>
        </w:tc>
      </w:tr>
      <w:tr w:rsidR="00311300" w:rsidRPr="00AC359C" w14:paraId="70C14C9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1DBDAF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A6C39A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4ED9D08"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AAE070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151AB6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529906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696385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2023124</w:t>
            </w:r>
          </w:p>
        </w:tc>
        <w:tc>
          <w:tcPr>
            <w:tcW w:w="779" w:type="pct"/>
            <w:tcBorders>
              <w:top w:val="single" w:sz="4" w:space="0" w:color="auto"/>
              <w:left w:val="single" w:sz="4" w:space="0" w:color="auto"/>
              <w:bottom w:val="single" w:sz="4" w:space="0" w:color="auto"/>
            </w:tcBorders>
            <w:shd w:val="clear" w:color="auto" w:fill="FFFFFF"/>
            <w:vAlign w:val="center"/>
          </w:tcPr>
          <w:p w14:paraId="1BFBE39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dùng trước, trong hoặc sau khi cạo mặt, chất khử mùi cơ thể; chế phẩm dùng để tắm rửa, thuốc làm rụng lông và chế phẩm vệ sinh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2956FDB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950669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33.07</w:t>
            </w:r>
          </w:p>
          <w:p w14:paraId="6C7C1F1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3401.30.00</w:t>
            </w:r>
          </w:p>
        </w:tc>
      </w:tr>
      <w:tr w:rsidR="00311300" w:rsidRPr="00AC359C" w14:paraId="73FAF92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2A545D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975B12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31A3A2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034BB5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2049B2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5C1F6C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D24D33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2023125</w:t>
            </w:r>
          </w:p>
        </w:tc>
        <w:tc>
          <w:tcPr>
            <w:tcW w:w="779" w:type="pct"/>
            <w:tcBorders>
              <w:top w:val="single" w:sz="4" w:space="0" w:color="auto"/>
              <w:left w:val="single" w:sz="4" w:space="0" w:color="auto"/>
              <w:bottom w:val="single" w:sz="4" w:space="0" w:color="auto"/>
            </w:tcBorders>
            <w:shd w:val="clear" w:color="auto" w:fill="FFFFFF"/>
            <w:vAlign w:val="center"/>
          </w:tcPr>
          <w:p w14:paraId="78C78AF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Nước hoa và nước thơm</w:t>
            </w:r>
          </w:p>
        </w:tc>
        <w:tc>
          <w:tcPr>
            <w:tcW w:w="948" w:type="pct"/>
            <w:tcBorders>
              <w:top w:val="single" w:sz="4" w:space="0" w:color="auto"/>
              <w:left w:val="single" w:sz="4" w:space="0" w:color="auto"/>
              <w:bottom w:val="single" w:sz="4" w:space="0" w:color="auto"/>
            </w:tcBorders>
            <w:shd w:val="clear" w:color="auto" w:fill="FFFFFF"/>
            <w:vAlign w:val="center"/>
          </w:tcPr>
          <w:p w14:paraId="1A2B297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4E22D9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3303.00.00</w:t>
            </w:r>
          </w:p>
        </w:tc>
      </w:tr>
      <w:tr w:rsidR="00311300" w:rsidRPr="00AC359C" w14:paraId="267F39F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E343E9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5519AA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6A66E8E"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9EC036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E4C04C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w:t>
            </w:r>
          </w:p>
        </w:tc>
        <w:tc>
          <w:tcPr>
            <w:tcW w:w="404" w:type="pct"/>
            <w:tcBorders>
              <w:top w:val="single" w:sz="4" w:space="0" w:color="auto"/>
              <w:left w:val="single" w:sz="4" w:space="0" w:color="auto"/>
              <w:bottom w:val="single" w:sz="4" w:space="0" w:color="auto"/>
            </w:tcBorders>
            <w:shd w:val="clear" w:color="auto" w:fill="FFFFFF"/>
            <w:vAlign w:val="center"/>
          </w:tcPr>
          <w:p w14:paraId="0560F9A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4563296"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9DFAA2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Xà phòng, chất tẩy rửa, làm bóng và chế phẩm vệ sinh</w:t>
            </w:r>
          </w:p>
        </w:tc>
        <w:tc>
          <w:tcPr>
            <w:tcW w:w="948" w:type="pct"/>
            <w:tcBorders>
              <w:top w:val="single" w:sz="4" w:space="0" w:color="auto"/>
              <w:left w:val="single" w:sz="4" w:space="0" w:color="auto"/>
              <w:bottom w:val="single" w:sz="4" w:space="0" w:color="auto"/>
            </w:tcBorders>
            <w:shd w:val="clear" w:color="auto" w:fill="FFFFFF"/>
            <w:vAlign w:val="center"/>
          </w:tcPr>
          <w:p w14:paraId="048FE8E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FE678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34.01</w:t>
            </w:r>
          </w:p>
          <w:p w14:paraId="67AF61E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w:t>
            </w:r>
          </w:p>
          <w:p w14:paraId="4E4ACBF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34.05</w:t>
            </w:r>
          </w:p>
        </w:tc>
      </w:tr>
      <w:tr w:rsidR="00311300" w:rsidRPr="00AC359C" w14:paraId="5AE8996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9DF88E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F93ED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9070FB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EF19E2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64D992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9FA777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202321</w:t>
            </w:r>
          </w:p>
        </w:tc>
        <w:tc>
          <w:tcPr>
            <w:tcW w:w="443" w:type="pct"/>
            <w:tcBorders>
              <w:top w:val="single" w:sz="4" w:space="0" w:color="auto"/>
              <w:left w:val="single" w:sz="4" w:space="0" w:color="auto"/>
              <w:bottom w:val="single" w:sz="4" w:space="0" w:color="auto"/>
            </w:tcBorders>
            <w:shd w:val="clear" w:color="auto" w:fill="FFFFFF"/>
            <w:vAlign w:val="center"/>
          </w:tcPr>
          <w:p w14:paraId="38C4FC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2023210</w:t>
            </w:r>
          </w:p>
        </w:tc>
        <w:tc>
          <w:tcPr>
            <w:tcW w:w="779" w:type="pct"/>
            <w:tcBorders>
              <w:top w:val="single" w:sz="4" w:space="0" w:color="auto"/>
              <w:left w:val="single" w:sz="4" w:space="0" w:color="auto"/>
              <w:bottom w:val="single" w:sz="4" w:space="0" w:color="auto"/>
            </w:tcBorders>
            <w:shd w:val="clear" w:color="auto" w:fill="FFFFFF"/>
            <w:vAlign w:val="center"/>
          </w:tcPr>
          <w:p w14:paraId="780820F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Glycerin thô; nước glycerin và dung dịch kiềm glycerin</w:t>
            </w:r>
          </w:p>
        </w:tc>
        <w:tc>
          <w:tcPr>
            <w:tcW w:w="948" w:type="pct"/>
            <w:tcBorders>
              <w:top w:val="single" w:sz="4" w:space="0" w:color="auto"/>
              <w:left w:val="single" w:sz="4" w:space="0" w:color="auto"/>
              <w:bottom w:val="single" w:sz="4" w:space="0" w:color="auto"/>
            </w:tcBorders>
            <w:shd w:val="clear" w:color="auto" w:fill="FFFFFF"/>
            <w:vAlign w:val="center"/>
          </w:tcPr>
          <w:p w14:paraId="6AE4EA42"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AFBDA0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2905.45.00</w:t>
            </w:r>
          </w:p>
        </w:tc>
      </w:tr>
      <w:tr w:rsidR="00311300" w:rsidRPr="00AC359C" w14:paraId="4FB095A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521AA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D5336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E222C9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014A66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34043D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378409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202322</w:t>
            </w:r>
          </w:p>
        </w:tc>
        <w:tc>
          <w:tcPr>
            <w:tcW w:w="443" w:type="pct"/>
            <w:tcBorders>
              <w:top w:val="single" w:sz="4" w:space="0" w:color="auto"/>
              <w:left w:val="single" w:sz="4" w:space="0" w:color="auto"/>
              <w:bottom w:val="single" w:sz="4" w:space="0" w:color="auto"/>
            </w:tcBorders>
            <w:shd w:val="clear" w:color="auto" w:fill="FFFFFF"/>
            <w:vAlign w:val="center"/>
          </w:tcPr>
          <w:p w14:paraId="3752A97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2023220</w:t>
            </w:r>
          </w:p>
        </w:tc>
        <w:tc>
          <w:tcPr>
            <w:tcW w:w="779" w:type="pct"/>
            <w:tcBorders>
              <w:top w:val="single" w:sz="4" w:space="0" w:color="auto"/>
              <w:left w:val="single" w:sz="4" w:space="0" w:color="auto"/>
              <w:bottom w:val="single" w:sz="4" w:space="0" w:color="auto"/>
            </w:tcBorders>
            <w:shd w:val="clear" w:color="auto" w:fill="FFFFFF"/>
            <w:vAlign w:val="center"/>
          </w:tcPr>
          <w:p w14:paraId="793BEE1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chất hữu cơ hoạt động bề mặt, ngoại trừ xà phòng</w:t>
            </w:r>
          </w:p>
        </w:tc>
        <w:tc>
          <w:tcPr>
            <w:tcW w:w="948" w:type="pct"/>
            <w:tcBorders>
              <w:top w:val="single" w:sz="4" w:space="0" w:color="auto"/>
              <w:left w:val="single" w:sz="4" w:space="0" w:color="auto"/>
              <w:bottom w:val="single" w:sz="4" w:space="0" w:color="auto"/>
            </w:tcBorders>
            <w:shd w:val="clear" w:color="auto" w:fill="FFFFFF"/>
            <w:vAlign w:val="center"/>
          </w:tcPr>
          <w:p w14:paraId="0B2969C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ECBE28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3402.31</w:t>
            </w:r>
          </w:p>
          <w:p w14:paraId="7EBDB90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3402.39</w:t>
            </w:r>
          </w:p>
          <w:p w14:paraId="4F6FD13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3402.41.00</w:t>
            </w:r>
          </w:p>
          <w:p w14:paraId="0FB9906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3402.42</w:t>
            </w:r>
          </w:p>
          <w:p w14:paraId="5CE4C6E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3402.49</w:t>
            </w:r>
          </w:p>
        </w:tc>
      </w:tr>
      <w:tr w:rsidR="00311300" w:rsidRPr="00AC359C" w14:paraId="54BB227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46A889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60760B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4167ED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E0BB0B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187AE21"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D300AA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202323</w:t>
            </w:r>
          </w:p>
        </w:tc>
        <w:tc>
          <w:tcPr>
            <w:tcW w:w="443" w:type="pct"/>
            <w:tcBorders>
              <w:top w:val="single" w:sz="4" w:space="0" w:color="auto"/>
              <w:left w:val="single" w:sz="4" w:space="0" w:color="auto"/>
              <w:bottom w:val="single" w:sz="4" w:space="0" w:color="auto"/>
            </w:tcBorders>
            <w:shd w:val="clear" w:color="auto" w:fill="FFFFFF"/>
            <w:vAlign w:val="center"/>
          </w:tcPr>
          <w:p w14:paraId="37162481"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7832F5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Xà phòng, chất pha chế dùng để giặt giũ và làm sạch</w:t>
            </w:r>
          </w:p>
        </w:tc>
        <w:tc>
          <w:tcPr>
            <w:tcW w:w="948" w:type="pct"/>
            <w:tcBorders>
              <w:top w:val="single" w:sz="4" w:space="0" w:color="auto"/>
              <w:left w:val="single" w:sz="4" w:space="0" w:color="auto"/>
              <w:bottom w:val="single" w:sz="4" w:space="0" w:color="auto"/>
            </w:tcBorders>
            <w:shd w:val="clear" w:color="auto" w:fill="FFFFFF"/>
            <w:vAlign w:val="center"/>
          </w:tcPr>
          <w:p w14:paraId="2EBD266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978186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34.01</w:t>
            </w:r>
          </w:p>
          <w:p w14:paraId="7F4D54C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w:t>
            </w:r>
          </w:p>
        </w:tc>
      </w:tr>
      <w:tr w:rsidR="00311300" w:rsidRPr="00AC359C" w14:paraId="4E79C69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A2577D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A7403D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FC455E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A205011"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4AC6B2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5977BE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F782FD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2023231</w:t>
            </w:r>
          </w:p>
        </w:tc>
        <w:tc>
          <w:tcPr>
            <w:tcW w:w="779" w:type="pct"/>
            <w:tcBorders>
              <w:top w:val="single" w:sz="4" w:space="0" w:color="auto"/>
              <w:left w:val="single" w:sz="4" w:space="0" w:color="auto"/>
              <w:bottom w:val="single" w:sz="4" w:space="0" w:color="auto"/>
            </w:tcBorders>
            <w:shd w:val="clear" w:color="auto" w:fill="FFFFFF"/>
            <w:vAlign w:val="center"/>
          </w:tcPr>
          <w:p w14:paraId="40D13C47" w14:textId="77777777" w:rsidR="00D62E46" w:rsidRPr="00AC359C" w:rsidRDefault="00D62E46" w:rsidP="006E2DDC">
            <w:pPr>
              <w:tabs>
                <w:tab w:val="left" w:pos="72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Xà phòng; sản phẩm và chế</w:t>
            </w:r>
          </w:p>
          <w:p w14:paraId="36024789" w14:textId="77777777" w:rsidR="00D62E46" w:rsidRPr="00AC359C" w:rsidRDefault="00D62E46" w:rsidP="006E2DDC">
            <w:pPr>
              <w:tabs>
                <w:tab w:val="left" w:pos="724"/>
                <w:tab w:val="right" w:pos="155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phẩm hữu cơ</w:t>
            </w:r>
          </w:p>
          <w:p w14:paraId="107F2126" w14:textId="77777777" w:rsidR="00D62E46" w:rsidRPr="00AC359C" w:rsidRDefault="00D62E46" w:rsidP="006E2DDC">
            <w:pPr>
              <w:tabs>
                <w:tab w:val="left" w:pos="720"/>
                <w:tab w:val="right" w:pos="154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hoạt động bề mặt dùng như xà phòng; giấy, đồ </w:t>
            </w:r>
            <w:r w:rsidR="00961335" w:rsidRPr="00AC359C">
              <w:rPr>
                <w:rFonts w:ascii="Times New Roman" w:eastAsia="Times New Roman" w:hAnsi="Times New Roman" w:cs="Times New Roman"/>
                <w:color w:val="auto"/>
                <w:sz w:val="26"/>
                <w:szCs w:val="26"/>
              </w:rPr>
              <w:t>chèn lót, ni, vả</w:t>
            </w:r>
            <w:r w:rsidRPr="00AC359C">
              <w:rPr>
                <w:rFonts w:ascii="Times New Roman" w:eastAsia="Times New Roman" w:hAnsi="Times New Roman" w:cs="Times New Roman"/>
                <w:color w:val="auto"/>
                <w:sz w:val="26"/>
                <w:szCs w:val="26"/>
              </w:rPr>
              <w:t>i không dệt, không thấm, phủ hoặc tráng xà phòng hoặc bột giặt</w:t>
            </w:r>
          </w:p>
        </w:tc>
        <w:tc>
          <w:tcPr>
            <w:tcW w:w="948" w:type="pct"/>
            <w:tcBorders>
              <w:top w:val="single" w:sz="4" w:space="0" w:color="auto"/>
              <w:left w:val="single" w:sz="4" w:space="0" w:color="auto"/>
              <w:bottom w:val="single" w:sz="4" w:space="0" w:color="auto"/>
            </w:tcBorders>
            <w:shd w:val="clear" w:color="auto" w:fill="FFFFFF"/>
            <w:vAlign w:val="center"/>
          </w:tcPr>
          <w:p w14:paraId="7827622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9EC761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34.01</w:t>
            </w:r>
          </w:p>
          <w:p w14:paraId="1F7B0BA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w:t>
            </w:r>
          </w:p>
        </w:tc>
      </w:tr>
      <w:tr w:rsidR="00311300" w:rsidRPr="00AC359C" w14:paraId="7AB6A08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0C4D4B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A224BD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0C4A0F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2601B7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C0A881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B1478F4"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B71204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2023232</w:t>
            </w:r>
          </w:p>
        </w:tc>
        <w:tc>
          <w:tcPr>
            <w:tcW w:w="779" w:type="pct"/>
            <w:tcBorders>
              <w:top w:val="single" w:sz="4" w:space="0" w:color="auto"/>
              <w:left w:val="single" w:sz="4" w:space="0" w:color="auto"/>
              <w:bottom w:val="single" w:sz="4" w:space="0" w:color="auto"/>
            </w:tcBorders>
            <w:shd w:val="clear" w:color="auto" w:fill="FFFFFF"/>
            <w:vAlign w:val="center"/>
          </w:tcPr>
          <w:p w14:paraId="0DF106F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Bột giặt và các chế phẩm dùng để tẩy, rửa</w:t>
            </w:r>
          </w:p>
        </w:tc>
        <w:tc>
          <w:tcPr>
            <w:tcW w:w="948" w:type="pct"/>
            <w:tcBorders>
              <w:top w:val="single" w:sz="4" w:space="0" w:color="auto"/>
              <w:left w:val="single" w:sz="4" w:space="0" w:color="auto"/>
              <w:bottom w:val="single" w:sz="4" w:space="0" w:color="auto"/>
            </w:tcBorders>
            <w:shd w:val="clear" w:color="auto" w:fill="FFFFFF"/>
            <w:vAlign w:val="center"/>
          </w:tcPr>
          <w:p w14:paraId="72A4CEC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Dạng lỏng, bột hoặc kem. Sản phẩm này cũng gồm: cả chất xả vải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79E7A9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34.01</w:t>
            </w:r>
          </w:p>
          <w:p w14:paraId="55D1F74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34.02</w:t>
            </w:r>
          </w:p>
          <w:p w14:paraId="730750E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3809.91.10</w:t>
            </w:r>
          </w:p>
        </w:tc>
      </w:tr>
      <w:tr w:rsidR="00311300" w:rsidRPr="00AC359C" w14:paraId="36F78C6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B393E53"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E18C38D"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712EA6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BB7B77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205B9E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0B9A7D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202324</w:t>
            </w:r>
          </w:p>
        </w:tc>
        <w:tc>
          <w:tcPr>
            <w:tcW w:w="443" w:type="pct"/>
            <w:tcBorders>
              <w:top w:val="single" w:sz="4" w:space="0" w:color="auto"/>
              <w:left w:val="single" w:sz="4" w:space="0" w:color="auto"/>
              <w:bottom w:val="single" w:sz="4" w:space="0" w:color="auto"/>
            </w:tcBorders>
            <w:shd w:val="clear" w:color="auto" w:fill="FFFFFF"/>
            <w:vAlign w:val="center"/>
          </w:tcPr>
          <w:p w14:paraId="6D67A8AE"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CBF1E6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có mùi thơm và chất sáp</w:t>
            </w:r>
          </w:p>
        </w:tc>
        <w:tc>
          <w:tcPr>
            <w:tcW w:w="948" w:type="pct"/>
            <w:tcBorders>
              <w:top w:val="single" w:sz="4" w:space="0" w:color="auto"/>
              <w:left w:val="single" w:sz="4" w:space="0" w:color="auto"/>
              <w:bottom w:val="single" w:sz="4" w:space="0" w:color="auto"/>
            </w:tcBorders>
            <w:shd w:val="clear" w:color="auto" w:fill="FFFFFF"/>
            <w:vAlign w:val="center"/>
          </w:tcPr>
          <w:p w14:paraId="0AFE89A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1F26CA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33.01</w:t>
            </w:r>
          </w:p>
          <w:p w14:paraId="2C4039D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34.04</w:t>
            </w:r>
          </w:p>
        </w:tc>
      </w:tr>
      <w:tr w:rsidR="00311300" w:rsidRPr="00AC359C" w14:paraId="2F404FB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1D3089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7FD5E4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E167FF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0380D1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15ABD1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15DD4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ED5AEB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2023241</w:t>
            </w:r>
          </w:p>
        </w:tc>
        <w:tc>
          <w:tcPr>
            <w:tcW w:w="779" w:type="pct"/>
            <w:tcBorders>
              <w:top w:val="single" w:sz="4" w:space="0" w:color="auto"/>
              <w:left w:val="single" w:sz="4" w:space="0" w:color="auto"/>
              <w:bottom w:val="single" w:sz="4" w:space="0" w:color="auto"/>
            </w:tcBorders>
            <w:shd w:val="clear" w:color="auto" w:fill="FFFFFF"/>
            <w:vAlign w:val="center"/>
          </w:tcPr>
          <w:p w14:paraId="369B6B3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dùng để làm thơm hoặc khử mùi trong phòng</w:t>
            </w:r>
          </w:p>
        </w:tc>
        <w:tc>
          <w:tcPr>
            <w:tcW w:w="948" w:type="pct"/>
            <w:tcBorders>
              <w:top w:val="single" w:sz="4" w:space="0" w:color="auto"/>
              <w:left w:val="single" w:sz="4" w:space="0" w:color="auto"/>
              <w:bottom w:val="single" w:sz="4" w:space="0" w:color="auto"/>
            </w:tcBorders>
            <w:shd w:val="clear" w:color="auto" w:fill="FFFFFF"/>
            <w:vAlign w:val="center"/>
          </w:tcPr>
          <w:p w14:paraId="036C9ED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Kể cả các chế phẩm có mùi dùng trong nghi lễ tôn giáo (Hương/nhang cây; Hương/nhang vòng); Các chế phẩm có mùi thơm khi đốt cháy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916FFC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3307.41</w:t>
            </w:r>
          </w:p>
          <w:p w14:paraId="025FC61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3307.49</w:t>
            </w:r>
          </w:p>
        </w:tc>
      </w:tr>
      <w:tr w:rsidR="00311300" w:rsidRPr="00AC359C" w14:paraId="1A7597B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13F82D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C8A5A2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2B155E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83A0AB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B9C90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360D98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58598F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2023242</w:t>
            </w:r>
          </w:p>
        </w:tc>
        <w:tc>
          <w:tcPr>
            <w:tcW w:w="779" w:type="pct"/>
            <w:tcBorders>
              <w:top w:val="single" w:sz="4" w:space="0" w:color="auto"/>
              <w:left w:val="single" w:sz="4" w:space="0" w:color="auto"/>
              <w:bottom w:val="single" w:sz="4" w:space="0" w:color="auto"/>
            </w:tcBorders>
            <w:shd w:val="clear" w:color="auto" w:fill="FFFFFF"/>
            <w:vAlign w:val="center"/>
          </w:tcPr>
          <w:p w14:paraId="6149E072" w14:textId="77777777" w:rsidR="00D62E46" w:rsidRPr="00AC359C" w:rsidRDefault="006D75DD"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Sáp nhân tạo và sáp chế biế</w:t>
            </w:r>
            <w:r w:rsidR="00D62E46" w:rsidRPr="00AC359C">
              <w:rPr>
                <w:rFonts w:ascii="Times New Roman" w:eastAsia="Times New Roman" w:hAnsi="Times New Roman" w:cs="Times New Roman"/>
                <w:color w:val="auto"/>
                <w:sz w:val="26"/>
                <w:szCs w:val="26"/>
              </w:rPr>
              <w:t>n</w:t>
            </w:r>
          </w:p>
        </w:tc>
        <w:tc>
          <w:tcPr>
            <w:tcW w:w="948" w:type="pct"/>
            <w:tcBorders>
              <w:top w:val="single" w:sz="4" w:space="0" w:color="auto"/>
              <w:left w:val="single" w:sz="4" w:space="0" w:color="auto"/>
              <w:bottom w:val="single" w:sz="4" w:space="0" w:color="auto"/>
            </w:tcBorders>
            <w:shd w:val="clear" w:color="auto" w:fill="FFFFFF"/>
            <w:vAlign w:val="center"/>
          </w:tcPr>
          <w:p w14:paraId="6A344F6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3D7020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34.04</w:t>
            </w:r>
          </w:p>
        </w:tc>
      </w:tr>
      <w:tr w:rsidR="00311300" w:rsidRPr="00AC359C" w14:paraId="1EB3EAA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C49305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D0B86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83DFFE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D8E661A"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AEFEDF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18882E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D11D86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2023243</w:t>
            </w:r>
          </w:p>
        </w:tc>
        <w:tc>
          <w:tcPr>
            <w:tcW w:w="779" w:type="pct"/>
            <w:tcBorders>
              <w:top w:val="single" w:sz="4" w:space="0" w:color="auto"/>
              <w:left w:val="single" w:sz="4" w:space="0" w:color="auto"/>
              <w:bottom w:val="single" w:sz="4" w:space="0" w:color="auto"/>
            </w:tcBorders>
            <w:shd w:val="clear" w:color="auto" w:fill="FFFFFF"/>
            <w:vAlign w:val="center"/>
          </w:tcPr>
          <w:p w14:paraId="20A7485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đánh bóng và kem dùng cho giày dép, đồ nội thất, sàn, kính, kim loại và thùng xe</w:t>
            </w:r>
          </w:p>
        </w:tc>
        <w:tc>
          <w:tcPr>
            <w:tcW w:w="948" w:type="pct"/>
            <w:tcBorders>
              <w:top w:val="single" w:sz="4" w:space="0" w:color="auto"/>
              <w:left w:val="single" w:sz="4" w:space="0" w:color="auto"/>
              <w:bottom w:val="single" w:sz="4" w:space="0" w:color="auto"/>
            </w:tcBorders>
            <w:shd w:val="clear" w:color="auto" w:fill="FFFFFF"/>
            <w:vAlign w:val="center"/>
          </w:tcPr>
          <w:p w14:paraId="4C8E636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Chất đánh bóng, kem và các chế phẩm tương tự dùng cho giày dép hoặc da thuộc; Chất đánh bóng, kem và các chế phẩm tương tự dùng để 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1 các sản phẩm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D87682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34.05</w:t>
            </w:r>
          </w:p>
        </w:tc>
      </w:tr>
      <w:tr w:rsidR="00311300" w:rsidRPr="00AC359C" w14:paraId="2F25546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73CCE0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2B8841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BB10E6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2822C0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6DF111C"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6A0247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8A45D3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2023244</w:t>
            </w:r>
          </w:p>
        </w:tc>
        <w:tc>
          <w:tcPr>
            <w:tcW w:w="779" w:type="pct"/>
            <w:tcBorders>
              <w:top w:val="single" w:sz="4" w:space="0" w:color="auto"/>
              <w:left w:val="single" w:sz="4" w:space="0" w:color="auto"/>
              <w:bottom w:val="single" w:sz="4" w:space="0" w:color="auto"/>
            </w:tcBorders>
            <w:shd w:val="clear" w:color="auto" w:fill="FFFFFF"/>
            <w:vAlign w:val="center"/>
          </w:tcPr>
          <w:p w14:paraId="6498313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Bột nhão và bột khô để cọ rửa và các chế phẩm cọ rửa khác</w:t>
            </w:r>
          </w:p>
        </w:tc>
        <w:tc>
          <w:tcPr>
            <w:tcW w:w="948" w:type="pct"/>
            <w:tcBorders>
              <w:top w:val="single" w:sz="4" w:space="0" w:color="auto"/>
              <w:left w:val="single" w:sz="4" w:space="0" w:color="auto"/>
              <w:bottom w:val="single" w:sz="4" w:space="0" w:color="auto"/>
            </w:tcBorders>
            <w:shd w:val="clear" w:color="auto" w:fill="FFFFFF"/>
            <w:vAlign w:val="center"/>
          </w:tcPr>
          <w:p w14:paraId="3DA3D91A"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1CC8C0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3405.40</w:t>
            </w:r>
          </w:p>
        </w:tc>
      </w:tr>
      <w:tr w:rsidR="00311300" w:rsidRPr="00AC359C" w14:paraId="2E677FB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6245F3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C65B2B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48632B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B5418F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w:t>
            </w:r>
          </w:p>
        </w:tc>
        <w:tc>
          <w:tcPr>
            <w:tcW w:w="332" w:type="pct"/>
            <w:tcBorders>
              <w:top w:val="single" w:sz="4" w:space="0" w:color="auto"/>
              <w:left w:val="single" w:sz="4" w:space="0" w:color="auto"/>
              <w:bottom w:val="single" w:sz="4" w:space="0" w:color="auto"/>
            </w:tcBorders>
            <w:shd w:val="clear" w:color="auto" w:fill="FFFFFF"/>
            <w:vAlign w:val="center"/>
          </w:tcPr>
          <w:p w14:paraId="344E224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w:t>
            </w:r>
          </w:p>
        </w:tc>
        <w:tc>
          <w:tcPr>
            <w:tcW w:w="404" w:type="pct"/>
            <w:tcBorders>
              <w:top w:val="single" w:sz="4" w:space="0" w:color="auto"/>
              <w:left w:val="single" w:sz="4" w:space="0" w:color="auto"/>
              <w:bottom w:val="single" w:sz="4" w:space="0" w:color="auto"/>
            </w:tcBorders>
            <w:shd w:val="clear" w:color="auto" w:fill="FFFFFF"/>
            <w:vAlign w:val="center"/>
          </w:tcPr>
          <w:p w14:paraId="3484FABF"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C9430C6"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C200F6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hóa chất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44FB6C1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C6E4C0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w:t>
            </w:r>
          </w:p>
        </w:tc>
      </w:tr>
      <w:tr w:rsidR="00311300" w:rsidRPr="00AC359C" w14:paraId="3726D21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39A400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F9641A0"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2607A1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A39359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FCB107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C43A12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202901</w:t>
            </w:r>
          </w:p>
        </w:tc>
        <w:tc>
          <w:tcPr>
            <w:tcW w:w="443" w:type="pct"/>
            <w:tcBorders>
              <w:top w:val="single" w:sz="4" w:space="0" w:color="auto"/>
              <w:left w:val="single" w:sz="4" w:space="0" w:color="auto"/>
              <w:bottom w:val="single" w:sz="4" w:space="0" w:color="auto"/>
            </w:tcBorders>
            <w:shd w:val="clear" w:color="auto" w:fill="FFFFFF"/>
            <w:vAlign w:val="center"/>
          </w:tcPr>
          <w:p w14:paraId="698A8C5E"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337D04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nổ</w:t>
            </w:r>
          </w:p>
        </w:tc>
        <w:tc>
          <w:tcPr>
            <w:tcW w:w="948" w:type="pct"/>
            <w:tcBorders>
              <w:top w:val="single" w:sz="4" w:space="0" w:color="auto"/>
              <w:left w:val="single" w:sz="4" w:space="0" w:color="auto"/>
              <w:bottom w:val="single" w:sz="4" w:space="0" w:color="auto"/>
            </w:tcBorders>
            <w:shd w:val="clear" w:color="auto" w:fill="FFFFFF"/>
            <w:vAlign w:val="center"/>
          </w:tcPr>
          <w:p w14:paraId="0F3D533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EAE134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w:t>
            </w:r>
          </w:p>
        </w:tc>
      </w:tr>
      <w:tr w:rsidR="00311300" w:rsidRPr="00AC359C" w14:paraId="4A42F0D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7570F9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1FD7C5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4977B0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256C31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585ED4A"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DED1DB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C9A645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2029011</w:t>
            </w:r>
          </w:p>
        </w:tc>
        <w:tc>
          <w:tcPr>
            <w:tcW w:w="779" w:type="pct"/>
            <w:tcBorders>
              <w:top w:val="single" w:sz="4" w:space="0" w:color="auto"/>
              <w:left w:val="single" w:sz="4" w:space="0" w:color="auto"/>
              <w:bottom w:val="single" w:sz="4" w:space="0" w:color="auto"/>
            </w:tcBorders>
            <w:shd w:val="clear" w:color="auto" w:fill="FFFFFF"/>
            <w:vAlign w:val="center"/>
          </w:tcPr>
          <w:p w14:paraId="2A08AD3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Thuốc nổ đã điều chế</w:t>
            </w:r>
          </w:p>
        </w:tc>
        <w:tc>
          <w:tcPr>
            <w:tcW w:w="948" w:type="pct"/>
            <w:tcBorders>
              <w:top w:val="single" w:sz="4" w:space="0" w:color="auto"/>
              <w:left w:val="single" w:sz="4" w:space="0" w:color="auto"/>
              <w:bottom w:val="single" w:sz="4" w:space="0" w:color="auto"/>
            </w:tcBorders>
            <w:shd w:val="clear" w:color="auto" w:fill="FFFFFF"/>
            <w:vAlign w:val="center"/>
          </w:tcPr>
          <w:p w14:paraId="29EA96C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Bột nổ đẩy; Thuốc nổ </w:t>
            </w:r>
            <w:r w:rsidRPr="00AC359C">
              <w:rPr>
                <w:rFonts w:ascii="Times New Roman" w:eastAsia="Times New Roman" w:hAnsi="Times New Roman" w:cs="Times New Roman"/>
                <w:color w:val="auto"/>
                <w:sz w:val="26"/>
                <w:szCs w:val="26"/>
              </w:rPr>
              <w:lastRenderedPageBreak/>
              <w:t>đã điều chế, trừ bột nổ đẩy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A77B8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3601.00.00</w:t>
            </w:r>
          </w:p>
          <w:p w14:paraId="5F39DF9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3602.00.00</w:t>
            </w:r>
          </w:p>
        </w:tc>
      </w:tr>
      <w:tr w:rsidR="00311300" w:rsidRPr="00AC359C" w14:paraId="6D226D6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51DDA7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553052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CFAC2E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B12ED4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026B2B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7A1CC6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52B435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2029012</w:t>
            </w:r>
          </w:p>
        </w:tc>
        <w:tc>
          <w:tcPr>
            <w:tcW w:w="779" w:type="pct"/>
            <w:tcBorders>
              <w:top w:val="single" w:sz="4" w:space="0" w:color="auto"/>
              <w:left w:val="single" w:sz="4" w:space="0" w:color="auto"/>
              <w:bottom w:val="single" w:sz="4" w:space="0" w:color="auto"/>
            </w:tcBorders>
            <w:shd w:val="clear" w:color="auto" w:fill="FFFFFF"/>
            <w:vAlign w:val="center"/>
          </w:tcPr>
          <w:p w14:paraId="47C2413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Ngòi an toàn, ngòi nổ, nụ xòe hoặc kíp nổ, bộ phận đánh lửa, kíp nổ điện</w:t>
            </w:r>
          </w:p>
        </w:tc>
        <w:tc>
          <w:tcPr>
            <w:tcW w:w="948" w:type="pct"/>
            <w:tcBorders>
              <w:top w:val="single" w:sz="4" w:space="0" w:color="auto"/>
              <w:left w:val="single" w:sz="4" w:space="0" w:color="auto"/>
              <w:bottom w:val="single" w:sz="4" w:space="0" w:color="auto"/>
            </w:tcBorders>
            <w:shd w:val="clear" w:color="auto" w:fill="FFFFFF"/>
            <w:vAlign w:val="center"/>
          </w:tcPr>
          <w:p w14:paraId="024D673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cả ngòi bán thành phẩm, đầu đạn cơ bản, tuýp tín hiệu,...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E7DDA0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36.03</w:t>
            </w:r>
          </w:p>
        </w:tc>
      </w:tr>
      <w:tr w:rsidR="00311300" w:rsidRPr="00AC359C" w14:paraId="33D568C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CCCDD9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A5CDDF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7BC21D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76B68D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EA2906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D8A4FAE"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E1F89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2029013</w:t>
            </w:r>
          </w:p>
        </w:tc>
        <w:tc>
          <w:tcPr>
            <w:tcW w:w="779" w:type="pct"/>
            <w:tcBorders>
              <w:top w:val="single" w:sz="4" w:space="0" w:color="auto"/>
              <w:left w:val="single" w:sz="4" w:space="0" w:color="auto"/>
              <w:bottom w:val="single" w:sz="4" w:space="0" w:color="auto"/>
            </w:tcBorders>
            <w:shd w:val="clear" w:color="auto" w:fill="FFFFFF"/>
            <w:vAlign w:val="center"/>
          </w:tcPr>
          <w:p w14:paraId="7AF06B0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Pháo hoa, pháo hiệu, pháo mưa, pháo hiệu sương mù và các sản phẩm pháo hoa khác</w:t>
            </w:r>
          </w:p>
        </w:tc>
        <w:tc>
          <w:tcPr>
            <w:tcW w:w="948" w:type="pct"/>
            <w:tcBorders>
              <w:top w:val="single" w:sz="4" w:space="0" w:color="auto"/>
              <w:left w:val="single" w:sz="4" w:space="0" w:color="auto"/>
              <w:bottom w:val="single" w:sz="4" w:space="0" w:color="auto"/>
            </w:tcBorders>
            <w:shd w:val="clear" w:color="auto" w:fill="FFFFFF"/>
            <w:vAlign w:val="center"/>
          </w:tcPr>
          <w:p w14:paraId="744822C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E6AD76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36.04</w:t>
            </w:r>
          </w:p>
        </w:tc>
      </w:tr>
      <w:tr w:rsidR="00311300" w:rsidRPr="00AC359C" w14:paraId="08317C0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D223BA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557D5A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5AB586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96B5C3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6BE241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77B6C5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4F7DAE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2029014</w:t>
            </w:r>
          </w:p>
        </w:tc>
        <w:tc>
          <w:tcPr>
            <w:tcW w:w="779" w:type="pct"/>
            <w:tcBorders>
              <w:top w:val="single" w:sz="4" w:space="0" w:color="auto"/>
              <w:left w:val="single" w:sz="4" w:space="0" w:color="auto"/>
              <w:bottom w:val="single" w:sz="4" w:space="0" w:color="auto"/>
            </w:tcBorders>
            <w:shd w:val="clear" w:color="auto" w:fill="FFFFFF"/>
            <w:vAlign w:val="center"/>
          </w:tcPr>
          <w:p w14:paraId="639500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Diêm</w:t>
            </w:r>
          </w:p>
        </w:tc>
        <w:tc>
          <w:tcPr>
            <w:tcW w:w="948" w:type="pct"/>
            <w:tcBorders>
              <w:top w:val="single" w:sz="4" w:space="0" w:color="auto"/>
              <w:left w:val="single" w:sz="4" w:space="0" w:color="auto"/>
              <w:bottom w:val="single" w:sz="4" w:space="0" w:color="auto"/>
            </w:tcBorders>
            <w:shd w:val="clear" w:color="auto" w:fill="FFFFFF"/>
            <w:vAlign w:val="center"/>
          </w:tcPr>
          <w:p w14:paraId="663DED7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0CD1F2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3605.00.00</w:t>
            </w:r>
          </w:p>
        </w:tc>
      </w:tr>
      <w:tr w:rsidR="00311300" w:rsidRPr="00AC359C" w14:paraId="4E30315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D6FF66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B4DA44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CA48BE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F98728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66EEC94"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876B88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202902</w:t>
            </w:r>
          </w:p>
        </w:tc>
        <w:tc>
          <w:tcPr>
            <w:tcW w:w="443" w:type="pct"/>
            <w:tcBorders>
              <w:top w:val="single" w:sz="4" w:space="0" w:color="auto"/>
              <w:left w:val="single" w:sz="4" w:space="0" w:color="auto"/>
              <w:bottom w:val="single" w:sz="4" w:space="0" w:color="auto"/>
            </w:tcBorders>
            <w:shd w:val="clear" w:color="auto" w:fill="FFFFFF"/>
            <w:vAlign w:val="center"/>
          </w:tcPr>
          <w:p w14:paraId="3D91761F"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06D58C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Keo đã điều chế và các chất dính đã được điều chế khác</w:t>
            </w:r>
          </w:p>
        </w:tc>
        <w:tc>
          <w:tcPr>
            <w:tcW w:w="948" w:type="pct"/>
            <w:tcBorders>
              <w:top w:val="single" w:sz="4" w:space="0" w:color="auto"/>
              <w:left w:val="single" w:sz="4" w:space="0" w:color="auto"/>
              <w:bottom w:val="single" w:sz="4" w:space="0" w:color="auto"/>
            </w:tcBorders>
            <w:shd w:val="clear" w:color="auto" w:fill="FFFFFF"/>
            <w:vAlign w:val="center"/>
          </w:tcPr>
          <w:p w14:paraId="4DF2C79E"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5E0DAA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w:t>
            </w:r>
          </w:p>
        </w:tc>
      </w:tr>
      <w:tr w:rsidR="00311300" w:rsidRPr="00AC359C" w14:paraId="43C1F1C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9E1FBA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D80D53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2818A9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EAF496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59FE03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16A6C9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AD57E7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2029021</w:t>
            </w:r>
          </w:p>
        </w:tc>
        <w:tc>
          <w:tcPr>
            <w:tcW w:w="779" w:type="pct"/>
            <w:tcBorders>
              <w:top w:val="single" w:sz="4" w:space="0" w:color="auto"/>
              <w:left w:val="single" w:sz="4" w:space="0" w:color="auto"/>
              <w:bottom w:val="single" w:sz="4" w:space="0" w:color="auto"/>
            </w:tcBorders>
            <w:shd w:val="clear" w:color="auto" w:fill="FFFFFF"/>
            <w:vAlign w:val="center"/>
          </w:tcPr>
          <w:p w14:paraId="4B61038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Keo đã điều chế và các chất dính đã được điều chế khác</w:t>
            </w:r>
          </w:p>
        </w:tc>
        <w:tc>
          <w:tcPr>
            <w:tcW w:w="948" w:type="pct"/>
            <w:tcBorders>
              <w:top w:val="single" w:sz="4" w:space="0" w:color="auto"/>
              <w:left w:val="single" w:sz="4" w:space="0" w:color="auto"/>
              <w:bottom w:val="single" w:sz="4" w:space="0" w:color="auto"/>
            </w:tcBorders>
            <w:shd w:val="clear" w:color="auto" w:fill="FFFFFF"/>
            <w:vAlign w:val="center"/>
          </w:tcPr>
          <w:p w14:paraId="63D2292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chất kết dính làm từ polyme và chất kết dính Ca2Ls dùng trong sản xuất gạch chịu lửa...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08119A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35.06</w:t>
            </w:r>
          </w:p>
        </w:tc>
      </w:tr>
      <w:tr w:rsidR="00311300" w:rsidRPr="00AC359C" w14:paraId="7150B28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264945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79C9B6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E02ED0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14B126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80D1D5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A2B16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202903</w:t>
            </w:r>
          </w:p>
        </w:tc>
        <w:tc>
          <w:tcPr>
            <w:tcW w:w="443" w:type="pct"/>
            <w:tcBorders>
              <w:top w:val="single" w:sz="4" w:space="0" w:color="auto"/>
              <w:left w:val="single" w:sz="4" w:space="0" w:color="auto"/>
              <w:bottom w:val="single" w:sz="4" w:space="0" w:color="auto"/>
            </w:tcBorders>
            <w:shd w:val="clear" w:color="auto" w:fill="FFFFFF"/>
            <w:vAlign w:val="center"/>
          </w:tcPr>
          <w:p w14:paraId="2210D72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B1B3F9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Tinh dầu và hỗn hợp các chất thơm từ tinh dầu thực vật</w:t>
            </w:r>
          </w:p>
        </w:tc>
        <w:tc>
          <w:tcPr>
            <w:tcW w:w="948" w:type="pct"/>
            <w:tcBorders>
              <w:top w:val="single" w:sz="4" w:space="0" w:color="auto"/>
              <w:left w:val="single" w:sz="4" w:space="0" w:color="auto"/>
              <w:bottom w:val="single" w:sz="4" w:space="0" w:color="auto"/>
            </w:tcBorders>
            <w:shd w:val="clear" w:color="auto" w:fill="FFFFFF"/>
            <w:vAlign w:val="center"/>
          </w:tcPr>
          <w:p w14:paraId="5F62B1A8"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846705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33.01</w:t>
            </w:r>
          </w:p>
        </w:tc>
      </w:tr>
      <w:tr w:rsidR="00311300" w:rsidRPr="00AC359C" w14:paraId="78C9AF5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DE386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27241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7A010D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2B318CC"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BCAF3E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3FC65D9"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4DC09D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2029031</w:t>
            </w:r>
          </w:p>
        </w:tc>
        <w:tc>
          <w:tcPr>
            <w:tcW w:w="779" w:type="pct"/>
            <w:tcBorders>
              <w:top w:val="single" w:sz="4" w:space="0" w:color="auto"/>
              <w:left w:val="single" w:sz="4" w:space="0" w:color="auto"/>
              <w:bottom w:val="single" w:sz="4" w:space="0" w:color="auto"/>
            </w:tcBorders>
            <w:shd w:val="clear" w:color="auto" w:fill="FFFFFF"/>
            <w:vAlign w:val="center"/>
          </w:tcPr>
          <w:p w14:paraId="3871D53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Tinh dầu thực vật</w:t>
            </w:r>
          </w:p>
        </w:tc>
        <w:tc>
          <w:tcPr>
            <w:tcW w:w="948" w:type="pct"/>
            <w:tcBorders>
              <w:top w:val="single" w:sz="4" w:space="0" w:color="auto"/>
              <w:left w:val="single" w:sz="4" w:space="0" w:color="auto"/>
              <w:bottom w:val="single" w:sz="4" w:space="0" w:color="auto"/>
            </w:tcBorders>
            <w:shd w:val="clear" w:color="auto" w:fill="FFFFFF"/>
            <w:vAlign w:val="center"/>
          </w:tcPr>
          <w:p w14:paraId="020E937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tinh dầu của các loại chi cam quýt, cây bạc hà, húng chanh, sả, quế, gừng...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43B7A2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33.01</w:t>
            </w:r>
          </w:p>
        </w:tc>
      </w:tr>
      <w:tr w:rsidR="00311300" w:rsidRPr="00AC359C" w14:paraId="3A8D947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C587B87"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987E05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CB6D5B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D3141A4"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B015F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F4728A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7EE6D0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2029032</w:t>
            </w:r>
          </w:p>
        </w:tc>
        <w:tc>
          <w:tcPr>
            <w:tcW w:w="779" w:type="pct"/>
            <w:tcBorders>
              <w:top w:val="single" w:sz="4" w:space="0" w:color="auto"/>
              <w:left w:val="single" w:sz="4" w:space="0" w:color="auto"/>
              <w:bottom w:val="single" w:sz="4" w:space="0" w:color="auto"/>
            </w:tcBorders>
            <w:shd w:val="clear" w:color="auto" w:fill="FFFFFF"/>
            <w:vAlign w:val="center"/>
          </w:tcPr>
          <w:p w14:paraId="50DA46E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Hỗn hợp các chất thơm từ tinh dầu thực vật</w:t>
            </w:r>
          </w:p>
        </w:tc>
        <w:tc>
          <w:tcPr>
            <w:tcW w:w="948" w:type="pct"/>
            <w:tcBorders>
              <w:top w:val="single" w:sz="4" w:space="0" w:color="auto"/>
              <w:left w:val="single" w:sz="4" w:space="0" w:color="auto"/>
              <w:bottom w:val="single" w:sz="4" w:space="0" w:color="auto"/>
            </w:tcBorders>
            <w:shd w:val="clear" w:color="auto" w:fill="FFFFFF"/>
            <w:vAlign w:val="center"/>
          </w:tcPr>
          <w:p w14:paraId="60DF6BE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Dùng làm nguyên liệu thô trong công nghiệp, sản xuất đồ uống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63A6DA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33.02</w:t>
            </w:r>
          </w:p>
        </w:tc>
      </w:tr>
      <w:tr w:rsidR="00311300" w:rsidRPr="00AC359C" w14:paraId="1718567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86136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6A3B675"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19B5E0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072FCD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65BD80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C7C007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202904</w:t>
            </w:r>
          </w:p>
        </w:tc>
        <w:tc>
          <w:tcPr>
            <w:tcW w:w="443" w:type="pct"/>
            <w:tcBorders>
              <w:top w:val="single" w:sz="4" w:space="0" w:color="auto"/>
              <w:left w:val="single" w:sz="4" w:space="0" w:color="auto"/>
              <w:bottom w:val="single" w:sz="4" w:space="0" w:color="auto"/>
            </w:tcBorders>
            <w:shd w:val="clear" w:color="auto" w:fill="FFFFFF"/>
            <w:vAlign w:val="center"/>
          </w:tcPr>
          <w:p w14:paraId="6C2A2F8A"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96EB36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Phim và tấm </w:t>
            </w:r>
            <w:r w:rsidRPr="00AC359C">
              <w:rPr>
                <w:rFonts w:ascii="Times New Roman" w:eastAsia="Times New Roman" w:hAnsi="Times New Roman" w:cs="Times New Roman"/>
                <w:color w:val="auto"/>
                <w:sz w:val="26"/>
                <w:szCs w:val="26"/>
              </w:rPr>
              <w:lastRenderedPageBreak/>
              <w:t>dùng để chụp ảnh, phim in ngay; chế phẩm hóa chất và các sản phẩm chưa pha trộn dùng trong nhiếp ảnh</w:t>
            </w:r>
          </w:p>
        </w:tc>
        <w:tc>
          <w:tcPr>
            <w:tcW w:w="948" w:type="pct"/>
            <w:tcBorders>
              <w:top w:val="single" w:sz="4" w:space="0" w:color="auto"/>
              <w:left w:val="single" w:sz="4" w:space="0" w:color="auto"/>
              <w:bottom w:val="single" w:sz="4" w:space="0" w:color="auto"/>
            </w:tcBorders>
            <w:shd w:val="clear" w:color="auto" w:fill="FFFFFF"/>
            <w:vAlign w:val="center"/>
          </w:tcPr>
          <w:p w14:paraId="16E52A0C"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08AC79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37</w:t>
            </w:r>
          </w:p>
        </w:tc>
      </w:tr>
      <w:tr w:rsidR="00311300" w:rsidRPr="00AC359C" w14:paraId="2DA46DC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BB9958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9AB344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800D9B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3AD001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EEA796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44063F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5471A9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2029041</w:t>
            </w:r>
          </w:p>
        </w:tc>
        <w:tc>
          <w:tcPr>
            <w:tcW w:w="779" w:type="pct"/>
            <w:tcBorders>
              <w:top w:val="single" w:sz="4" w:space="0" w:color="auto"/>
              <w:left w:val="single" w:sz="4" w:space="0" w:color="auto"/>
              <w:bottom w:val="single" w:sz="4" w:space="0" w:color="auto"/>
            </w:tcBorders>
            <w:shd w:val="clear" w:color="auto" w:fill="FFFFFF"/>
            <w:vAlign w:val="center"/>
          </w:tcPr>
          <w:p w14:paraId="73D437C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Phim và tấm dùng để chụp ảnh, phim in ngay, chưa phơi sáng</w:t>
            </w:r>
          </w:p>
        </w:tc>
        <w:tc>
          <w:tcPr>
            <w:tcW w:w="948" w:type="pct"/>
            <w:tcBorders>
              <w:top w:val="single" w:sz="4" w:space="0" w:color="auto"/>
              <w:left w:val="single" w:sz="4" w:space="0" w:color="auto"/>
              <w:bottom w:val="single" w:sz="4" w:space="0" w:color="auto"/>
            </w:tcBorders>
            <w:shd w:val="clear" w:color="auto" w:fill="FFFFFF"/>
            <w:vAlign w:val="center"/>
          </w:tcPr>
          <w:p w14:paraId="2F6C78C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Các tấm dùng chụp ảnh và phim chụp ảnh dạng phẳng bằng vật liệu bất kỳ trừ giấy, bìa hoặc vật liệu dệt (Có thể dùng cho chụp X quang, phim in ngay hoặc loại chế tạo đặc biệt dùng cho công nghiệp in, ...</w:t>
            </w:r>
            <w:r w:rsidR="00961335" w:rsidRPr="00AC359C">
              <w:rPr>
                <w:rFonts w:ascii="Times New Roman" w:eastAsia="Times New Roman" w:hAnsi="Times New Roman" w:cs="Times New Roman"/>
                <w:color w:val="auto"/>
                <w:sz w:val="26"/>
                <w:szCs w:val="26"/>
              </w:rPr>
              <w:t>); Phim chụp ảnh, ở dạng cuộn bằ</w:t>
            </w:r>
            <w:r w:rsidRPr="00AC359C">
              <w:rPr>
                <w:rFonts w:ascii="Times New Roman" w:eastAsia="Times New Roman" w:hAnsi="Times New Roman" w:cs="Times New Roman"/>
                <w:color w:val="auto"/>
                <w:sz w:val="26"/>
                <w:szCs w:val="26"/>
              </w:rPr>
              <w:t>ng vật liệu bất kỳ trừ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F61451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37.01</w:t>
            </w:r>
          </w:p>
          <w:p w14:paraId="01A3D64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37.02</w:t>
            </w:r>
          </w:p>
          <w:p w14:paraId="055F21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37.03</w:t>
            </w:r>
          </w:p>
        </w:tc>
      </w:tr>
      <w:tr w:rsidR="00311300" w:rsidRPr="00AC359C" w14:paraId="731A352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814BFA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F0A098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F1B7E27"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CC3902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7D4CD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2F9511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1A96ED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2029042</w:t>
            </w:r>
          </w:p>
        </w:tc>
        <w:tc>
          <w:tcPr>
            <w:tcW w:w="779" w:type="pct"/>
            <w:tcBorders>
              <w:top w:val="single" w:sz="4" w:space="0" w:color="auto"/>
              <w:left w:val="single" w:sz="4" w:space="0" w:color="auto"/>
              <w:bottom w:val="single" w:sz="4" w:space="0" w:color="auto"/>
            </w:tcBorders>
            <w:shd w:val="clear" w:color="auto" w:fill="FFFFFF"/>
            <w:vAlign w:val="center"/>
          </w:tcPr>
          <w:p w14:paraId="3C0D4B6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Chế phẩm </w:t>
            </w:r>
            <w:r w:rsidRPr="00AC359C">
              <w:rPr>
                <w:rFonts w:ascii="Times New Roman" w:eastAsia="Times New Roman" w:hAnsi="Times New Roman" w:cs="Times New Roman"/>
                <w:color w:val="auto"/>
                <w:sz w:val="26"/>
                <w:szCs w:val="26"/>
              </w:rPr>
              <w:lastRenderedPageBreak/>
              <w:t>hóa chất dùng trong nhiếp ảnh, các sản phẩm chưa pha trộn dùng trong nhiếp ảnh chưa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651365F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Trừ vécni, keo </w:t>
            </w:r>
            <w:r w:rsidRPr="00AC359C">
              <w:rPr>
                <w:rFonts w:ascii="Times New Roman" w:eastAsia="Times New Roman" w:hAnsi="Times New Roman" w:cs="Times New Roman"/>
                <w:color w:val="auto"/>
                <w:sz w:val="26"/>
                <w:szCs w:val="26"/>
              </w:rPr>
              <w:lastRenderedPageBreak/>
              <w:t>hồ, chất kết dính và các chế phẩm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43BBEF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37.07</w:t>
            </w:r>
          </w:p>
        </w:tc>
      </w:tr>
      <w:tr w:rsidR="00311300" w:rsidRPr="00AC359C" w14:paraId="403F841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F767CE0"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FA1778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072CA2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EC169A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CFDC87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F01211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202905</w:t>
            </w:r>
          </w:p>
        </w:tc>
        <w:tc>
          <w:tcPr>
            <w:tcW w:w="443" w:type="pct"/>
            <w:tcBorders>
              <w:top w:val="single" w:sz="4" w:space="0" w:color="auto"/>
              <w:left w:val="single" w:sz="4" w:space="0" w:color="auto"/>
              <w:bottom w:val="single" w:sz="4" w:space="0" w:color="auto"/>
            </w:tcBorders>
            <w:shd w:val="clear" w:color="auto" w:fill="FFFFFF"/>
            <w:vAlign w:val="center"/>
          </w:tcPr>
          <w:p w14:paraId="095EC28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2029050</w:t>
            </w:r>
          </w:p>
        </w:tc>
        <w:tc>
          <w:tcPr>
            <w:tcW w:w="779" w:type="pct"/>
            <w:tcBorders>
              <w:top w:val="single" w:sz="4" w:space="0" w:color="auto"/>
              <w:left w:val="single" w:sz="4" w:space="0" w:color="auto"/>
              <w:bottom w:val="single" w:sz="4" w:space="0" w:color="auto"/>
            </w:tcBorders>
            <w:shd w:val="clear" w:color="auto" w:fill="FFFFFF"/>
            <w:vAlign w:val="center"/>
          </w:tcPr>
          <w:p w14:paraId="135A5D3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Mỡ và dầu động thực vật được chế biến theo phương pháp hóa học; hỗn hợp hoặc các chế phẩm không ăn được từ mỡ hoặc dầu động vật</w:t>
            </w:r>
          </w:p>
        </w:tc>
        <w:tc>
          <w:tcPr>
            <w:tcW w:w="948" w:type="pct"/>
            <w:tcBorders>
              <w:top w:val="single" w:sz="4" w:space="0" w:color="auto"/>
              <w:left w:val="single" w:sz="4" w:space="0" w:color="auto"/>
              <w:bottom w:val="single" w:sz="4" w:space="0" w:color="auto"/>
            </w:tcBorders>
            <w:shd w:val="clear" w:color="auto" w:fill="FFFFFF"/>
            <w:vAlign w:val="center"/>
          </w:tcPr>
          <w:p w14:paraId="0CB7A19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Mỡ và dầu động thực vật và </w:t>
            </w:r>
            <w:r w:rsidR="000B7B9C" w:rsidRPr="00AC359C">
              <w:rPr>
                <w:rFonts w:ascii="Times New Roman" w:eastAsia="Times New Roman" w:hAnsi="Times New Roman" w:cs="Times New Roman"/>
                <w:color w:val="auto"/>
                <w:sz w:val="26"/>
                <w:szCs w:val="26"/>
              </w:rPr>
              <w:t>các phần phân đoạn của chúng, đã</w:t>
            </w:r>
            <w:r w:rsidRPr="00AC359C">
              <w:rPr>
                <w:rFonts w:ascii="Times New Roman" w:eastAsia="Times New Roman" w:hAnsi="Times New Roman" w:cs="Times New Roman"/>
                <w:color w:val="auto"/>
                <w:sz w:val="26"/>
                <w:szCs w:val="26"/>
              </w:rPr>
              <w:t xml:space="preserve">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khác nhau.</w:t>
            </w:r>
          </w:p>
          <w:p w14:paraId="7BBFBD3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 các loại được hidro hóa, este hóa liên hợp, tái este hóa.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5CA647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15.01</w:t>
            </w:r>
          </w:p>
          <w:p w14:paraId="407BC99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15.02</w:t>
            </w:r>
          </w:p>
          <w:p w14:paraId="67F0B84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15.03</w:t>
            </w:r>
          </w:p>
          <w:p w14:paraId="18DB997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15.05</w:t>
            </w:r>
          </w:p>
          <w:p w14:paraId="3B9B8A9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15.17</w:t>
            </w:r>
          </w:p>
          <w:p w14:paraId="59201E8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15.18</w:t>
            </w:r>
          </w:p>
        </w:tc>
      </w:tr>
      <w:tr w:rsidR="00311300" w:rsidRPr="00AC359C" w14:paraId="0DFE042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FBC6EC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AF1C59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83720A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5EB9F5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B4CF185"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1DA738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202906</w:t>
            </w:r>
          </w:p>
        </w:tc>
        <w:tc>
          <w:tcPr>
            <w:tcW w:w="443" w:type="pct"/>
            <w:tcBorders>
              <w:top w:val="single" w:sz="4" w:space="0" w:color="auto"/>
              <w:left w:val="single" w:sz="4" w:space="0" w:color="auto"/>
              <w:bottom w:val="single" w:sz="4" w:space="0" w:color="auto"/>
            </w:tcBorders>
            <w:shd w:val="clear" w:color="auto" w:fill="FFFFFF"/>
            <w:vAlign w:val="center"/>
          </w:tcPr>
          <w:p w14:paraId="448DDCD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2029060</w:t>
            </w:r>
          </w:p>
        </w:tc>
        <w:tc>
          <w:tcPr>
            <w:tcW w:w="779" w:type="pct"/>
            <w:tcBorders>
              <w:top w:val="single" w:sz="4" w:space="0" w:color="auto"/>
              <w:left w:val="single" w:sz="4" w:space="0" w:color="auto"/>
              <w:bottom w:val="single" w:sz="4" w:space="0" w:color="auto"/>
            </w:tcBorders>
            <w:shd w:val="clear" w:color="auto" w:fill="FFFFFF"/>
            <w:vAlign w:val="center"/>
          </w:tcPr>
          <w:p w14:paraId="115D770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Mực viết, mực vẽ và mực khác </w:t>
            </w:r>
            <w:r w:rsidRPr="00AC359C">
              <w:rPr>
                <w:rFonts w:ascii="Times New Roman" w:eastAsia="Times New Roman" w:hAnsi="Times New Roman" w:cs="Times New Roman"/>
                <w:color w:val="auto"/>
                <w:sz w:val="26"/>
                <w:szCs w:val="26"/>
              </w:rPr>
              <w:lastRenderedPageBreak/>
              <w:t>(trừ mực in)</w:t>
            </w:r>
          </w:p>
        </w:tc>
        <w:tc>
          <w:tcPr>
            <w:tcW w:w="948" w:type="pct"/>
            <w:tcBorders>
              <w:top w:val="single" w:sz="4" w:space="0" w:color="auto"/>
              <w:left w:val="single" w:sz="4" w:space="0" w:color="auto"/>
              <w:bottom w:val="single" w:sz="4" w:space="0" w:color="auto"/>
            </w:tcBorders>
            <w:shd w:val="clear" w:color="auto" w:fill="FFFFFF"/>
            <w:vAlign w:val="center"/>
          </w:tcPr>
          <w:p w14:paraId="49AB078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cả khối các bon loại dùng để sản </w:t>
            </w:r>
            <w:r w:rsidRPr="00AC359C">
              <w:rPr>
                <w:rFonts w:ascii="Times New Roman" w:eastAsia="Times New Roman" w:hAnsi="Times New Roman" w:cs="Times New Roman"/>
                <w:color w:val="auto"/>
                <w:sz w:val="26"/>
                <w:szCs w:val="26"/>
              </w:rPr>
              <w:lastRenderedPageBreak/>
              <w:t>xuất giấy than dùng 1 lần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14BA4C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3215.90</w:t>
            </w:r>
          </w:p>
        </w:tc>
      </w:tr>
      <w:tr w:rsidR="00311300" w:rsidRPr="00AC359C" w14:paraId="397A828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F1D7B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ED138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139EB4"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1BC25B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A00FFB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35F7FC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202907</w:t>
            </w:r>
          </w:p>
        </w:tc>
        <w:tc>
          <w:tcPr>
            <w:tcW w:w="443" w:type="pct"/>
            <w:tcBorders>
              <w:top w:val="single" w:sz="4" w:space="0" w:color="auto"/>
              <w:left w:val="single" w:sz="4" w:space="0" w:color="auto"/>
              <w:bottom w:val="single" w:sz="4" w:space="0" w:color="auto"/>
            </w:tcBorders>
            <w:shd w:val="clear" w:color="auto" w:fill="FFFFFF"/>
            <w:vAlign w:val="center"/>
          </w:tcPr>
          <w:p w14:paraId="31B5BCC7"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417DCD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bôi trơn; chất phụ gia; chất chống đóng băng</w:t>
            </w:r>
          </w:p>
        </w:tc>
        <w:tc>
          <w:tcPr>
            <w:tcW w:w="948" w:type="pct"/>
            <w:tcBorders>
              <w:top w:val="single" w:sz="4" w:space="0" w:color="auto"/>
              <w:left w:val="single" w:sz="4" w:space="0" w:color="auto"/>
              <w:bottom w:val="single" w:sz="4" w:space="0" w:color="auto"/>
            </w:tcBorders>
            <w:shd w:val="clear" w:color="auto" w:fill="FFFFFF"/>
            <w:vAlign w:val="center"/>
          </w:tcPr>
          <w:p w14:paraId="4280B119"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E16E95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34.03</w:t>
            </w:r>
          </w:p>
          <w:p w14:paraId="30039A7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3820.00.00</w:t>
            </w:r>
          </w:p>
          <w:p w14:paraId="1549562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94E2BC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BEEAB58"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E30262F"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835C366"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95F04D"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030A86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5B9E0AB"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6ECEB1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2029071</w:t>
            </w:r>
          </w:p>
        </w:tc>
        <w:tc>
          <w:tcPr>
            <w:tcW w:w="779" w:type="pct"/>
            <w:tcBorders>
              <w:top w:val="single" w:sz="4" w:space="0" w:color="auto"/>
              <w:left w:val="single" w:sz="4" w:space="0" w:color="auto"/>
              <w:bottom w:val="single" w:sz="4" w:space="0" w:color="auto"/>
            </w:tcBorders>
            <w:shd w:val="clear" w:color="auto" w:fill="FFFFFF"/>
            <w:vAlign w:val="center"/>
          </w:tcPr>
          <w:p w14:paraId="7A04C66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bôi trơn</w:t>
            </w:r>
          </w:p>
        </w:tc>
        <w:tc>
          <w:tcPr>
            <w:tcW w:w="948" w:type="pct"/>
            <w:tcBorders>
              <w:top w:val="single" w:sz="4" w:space="0" w:color="auto"/>
              <w:left w:val="single" w:sz="4" w:space="0" w:color="auto"/>
              <w:bottom w:val="single" w:sz="4" w:space="0" w:color="auto"/>
            </w:tcBorders>
            <w:shd w:val="clear" w:color="auto" w:fill="FFFFFF"/>
            <w:vAlign w:val="center"/>
          </w:tcPr>
          <w:p w14:paraId="243D0610"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41E4BC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34.03</w:t>
            </w:r>
          </w:p>
        </w:tc>
      </w:tr>
      <w:tr w:rsidR="00311300" w:rsidRPr="00AC359C" w14:paraId="7A10161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6F2F96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2573C3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7ADC241"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001FAE6"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70327B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F1863DD"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5BBE5D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2029072</w:t>
            </w:r>
          </w:p>
        </w:tc>
        <w:tc>
          <w:tcPr>
            <w:tcW w:w="779" w:type="pct"/>
            <w:tcBorders>
              <w:top w:val="single" w:sz="4" w:space="0" w:color="auto"/>
              <w:left w:val="single" w:sz="4" w:space="0" w:color="auto"/>
              <w:bottom w:val="single" w:sz="4" w:space="0" w:color="auto"/>
            </w:tcBorders>
            <w:shd w:val="clear" w:color="auto" w:fill="FFFFFF"/>
            <w:vAlign w:val="center"/>
          </w:tcPr>
          <w:p w14:paraId="246D00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chống kích nổ; chất phụ gia dùng cho dầu khoáng (kể cả xăng) và các sản phẩm tương tự</w:t>
            </w:r>
          </w:p>
        </w:tc>
        <w:tc>
          <w:tcPr>
            <w:tcW w:w="948" w:type="pct"/>
            <w:tcBorders>
              <w:top w:val="single" w:sz="4" w:space="0" w:color="auto"/>
              <w:left w:val="single" w:sz="4" w:space="0" w:color="auto"/>
              <w:bottom w:val="single" w:sz="4" w:space="0" w:color="auto"/>
            </w:tcBorders>
            <w:shd w:val="clear" w:color="auto" w:fill="FFFFFF"/>
            <w:vAlign w:val="center"/>
          </w:tcPr>
          <w:p w14:paraId="04B2A28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4130E1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38.11</w:t>
            </w:r>
          </w:p>
        </w:tc>
      </w:tr>
      <w:tr w:rsidR="00311300" w:rsidRPr="00AC359C" w14:paraId="058FD7F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62B6D3B"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B0A4F5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593A84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CACAC6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75EACC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61650F0"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12BE57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2029073</w:t>
            </w:r>
          </w:p>
        </w:tc>
        <w:tc>
          <w:tcPr>
            <w:tcW w:w="779" w:type="pct"/>
            <w:tcBorders>
              <w:top w:val="single" w:sz="4" w:space="0" w:color="auto"/>
              <w:left w:val="single" w:sz="4" w:space="0" w:color="auto"/>
              <w:bottom w:val="single" w:sz="4" w:space="0" w:color="auto"/>
            </w:tcBorders>
            <w:shd w:val="clear" w:color="auto" w:fill="FFFFFF"/>
            <w:vAlign w:val="center"/>
          </w:tcPr>
          <w:p w14:paraId="7C0E339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lỏng dùng trong bộ hãm thủy lực; chế phẩm chống đông và chất lỏng chống đóng băng</w:t>
            </w:r>
          </w:p>
        </w:tc>
        <w:tc>
          <w:tcPr>
            <w:tcW w:w="948" w:type="pct"/>
            <w:tcBorders>
              <w:top w:val="single" w:sz="4" w:space="0" w:color="auto"/>
              <w:left w:val="single" w:sz="4" w:space="0" w:color="auto"/>
              <w:bottom w:val="single" w:sz="4" w:space="0" w:color="auto"/>
            </w:tcBorders>
            <w:shd w:val="clear" w:color="auto" w:fill="FFFFFF"/>
            <w:vAlign w:val="center"/>
          </w:tcPr>
          <w:p w14:paraId="47DDCDEB"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33194B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3819.00.00</w:t>
            </w:r>
          </w:p>
          <w:p w14:paraId="4022792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3820.00.00</w:t>
            </w:r>
          </w:p>
        </w:tc>
      </w:tr>
      <w:tr w:rsidR="00311300" w:rsidRPr="00AC359C" w14:paraId="5D83EB4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A5CFB0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C17A671"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25927F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15F5D05"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28028F6"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9B03C4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w:t>
            </w:r>
          </w:p>
        </w:tc>
        <w:tc>
          <w:tcPr>
            <w:tcW w:w="443" w:type="pct"/>
            <w:tcBorders>
              <w:top w:val="single" w:sz="4" w:space="0" w:color="auto"/>
              <w:left w:val="single" w:sz="4" w:space="0" w:color="auto"/>
              <w:bottom w:val="single" w:sz="4" w:space="0" w:color="auto"/>
            </w:tcBorders>
            <w:shd w:val="clear" w:color="auto" w:fill="FFFFFF"/>
            <w:vAlign w:val="center"/>
          </w:tcPr>
          <w:p w14:paraId="09059670"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668F8F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sản phẩm hóa chất hỗn hợp khác</w:t>
            </w:r>
          </w:p>
        </w:tc>
        <w:tc>
          <w:tcPr>
            <w:tcW w:w="948" w:type="pct"/>
            <w:tcBorders>
              <w:top w:val="single" w:sz="4" w:space="0" w:color="auto"/>
              <w:left w:val="single" w:sz="4" w:space="0" w:color="auto"/>
              <w:bottom w:val="single" w:sz="4" w:space="0" w:color="auto"/>
            </w:tcBorders>
            <w:shd w:val="clear" w:color="auto" w:fill="FFFFFF"/>
            <w:vAlign w:val="center"/>
          </w:tcPr>
          <w:p w14:paraId="7423F0FF"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1E15B9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w:t>
            </w:r>
          </w:p>
        </w:tc>
      </w:tr>
      <w:tr w:rsidR="00311300" w:rsidRPr="00AC359C" w14:paraId="3B34464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E4DAF5"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EB0A14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927E41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A65B199"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A5B2EB9"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71C378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08A814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2029081</w:t>
            </w:r>
          </w:p>
        </w:tc>
        <w:tc>
          <w:tcPr>
            <w:tcW w:w="779" w:type="pct"/>
            <w:tcBorders>
              <w:top w:val="single" w:sz="4" w:space="0" w:color="auto"/>
              <w:left w:val="single" w:sz="4" w:space="0" w:color="auto"/>
              <w:bottom w:val="single" w:sz="4" w:space="0" w:color="auto"/>
            </w:tcBorders>
            <w:shd w:val="clear" w:color="auto" w:fill="FFFFFF"/>
            <w:vAlign w:val="center"/>
          </w:tcPr>
          <w:p w14:paraId="1C8EF8E2" w14:textId="77777777" w:rsidR="00D62E46" w:rsidRPr="00AC359C" w:rsidRDefault="00D62E46" w:rsidP="006E2DDC">
            <w:pPr>
              <w:tabs>
                <w:tab w:val="right" w:pos="154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Peptone và các dẫn xuất của chúng, prôtêin</w:t>
            </w:r>
          </w:p>
          <w:p w14:paraId="33EEB96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khác và các dẫn xuất của chúng chưa được phân vào đâu; bột da sống, đã hoặc chưa crôm hóa</w:t>
            </w:r>
          </w:p>
        </w:tc>
        <w:tc>
          <w:tcPr>
            <w:tcW w:w="948" w:type="pct"/>
            <w:tcBorders>
              <w:top w:val="single" w:sz="4" w:space="0" w:color="auto"/>
              <w:left w:val="single" w:sz="4" w:space="0" w:color="auto"/>
              <w:bottom w:val="single" w:sz="4" w:space="0" w:color="auto"/>
            </w:tcBorders>
            <w:shd w:val="clear" w:color="auto" w:fill="FFFFFF"/>
            <w:vAlign w:val="center"/>
          </w:tcPr>
          <w:p w14:paraId="684AE92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CDF3D0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3504.00.00</w:t>
            </w:r>
          </w:p>
        </w:tc>
      </w:tr>
      <w:tr w:rsidR="00311300" w:rsidRPr="00AC359C" w14:paraId="049EF16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F78CF62"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8B8C84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3E8384B"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EC4495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B3DB1D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8DC8A4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FB0B0E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2029082</w:t>
            </w:r>
          </w:p>
        </w:tc>
        <w:tc>
          <w:tcPr>
            <w:tcW w:w="779" w:type="pct"/>
            <w:tcBorders>
              <w:top w:val="single" w:sz="4" w:space="0" w:color="auto"/>
              <w:left w:val="single" w:sz="4" w:space="0" w:color="auto"/>
              <w:bottom w:val="single" w:sz="4" w:space="0" w:color="auto"/>
            </w:tcBorders>
            <w:shd w:val="clear" w:color="auto" w:fill="FFFFFF"/>
            <w:vAlign w:val="center"/>
          </w:tcPr>
          <w:p w14:paraId="387FB78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Bột nhão dùng để làm khuôn mẫu; các chế phẩm được coi như sáp dùng </w:t>
            </w:r>
            <w:r w:rsidRPr="00AC359C">
              <w:rPr>
                <w:rFonts w:ascii="Times New Roman" w:eastAsia="Times New Roman" w:hAnsi="Times New Roman" w:cs="Times New Roman"/>
                <w:color w:val="auto"/>
                <w:sz w:val="26"/>
                <w:szCs w:val="26"/>
              </w:rPr>
              <w:lastRenderedPageBreak/>
              <w:t>trong nha khoa; các chế phẩm khác dùng trong nha khoa với thành phần cơ bản là thạch cao; các chế phẩm và chất liệu nạp cho bình dập lửa; môi trường nuôi cấy đã điều chế để phát triển</w:t>
            </w:r>
          </w:p>
        </w:tc>
        <w:tc>
          <w:tcPr>
            <w:tcW w:w="948" w:type="pct"/>
            <w:tcBorders>
              <w:top w:val="single" w:sz="4" w:space="0" w:color="auto"/>
              <w:left w:val="single" w:sz="4" w:space="0" w:color="auto"/>
              <w:bottom w:val="single" w:sz="4" w:space="0" w:color="auto"/>
            </w:tcBorders>
            <w:shd w:val="clear" w:color="auto" w:fill="FFFFFF"/>
            <w:vAlign w:val="center"/>
          </w:tcPr>
          <w:p w14:paraId="16B1A56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Bột nhão dùng để làm khuôn mẫu; kể cả loại làm đồ chơi trẻ em; Các chế phẩm </w:t>
            </w:r>
            <w:r w:rsidRPr="00AC359C">
              <w:rPr>
                <w:rFonts w:ascii="Times New Roman" w:eastAsia="Times New Roman" w:hAnsi="Times New Roman" w:cs="Times New Roman"/>
                <w:color w:val="auto"/>
                <w:sz w:val="26"/>
                <w:szCs w:val="26"/>
              </w:rPr>
              <w:lastRenderedPageBreak/>
              <w:t xml:space="preserve">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w:t>
            </w:r>
            <w:r w:rsidRPr="00AC359C">
              <w:rPr>
                <w:rFonts w:ascii="Times New Roman" w:eastAsia="Times New Roman" w:hAnsi="Times New Roman" w:cs="Times New Roman"/>
                <w:color w:val="auto"/>
                <w:sz w:val="26"/>
                <w:szCs w:val="26"/>
              </w:rPr>
              <w:lastRenderedPageBreak/>
              <w:t>bằng sợi xenlulo đước....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823C3C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34.07</w:t>
            </w:r>
          </w:p>
          <w:p w14:paraId="4F197A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3813.00.00</w:t>
            </w:r>
          </w:p>
          <w:p w14:paraId="1F770A1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38.21</w:t>
            </w:r>
          </w:p>
          <w:p w14:paraId="34C9D2F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38.22</w:t>
            </w:r>
          </w:p>
          <w:p w14:paraId="3DAF2EB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2520.20.90</w:t>
            </w:r>
          </w:p>
        </w:tc>
      </w:tr>
      <w:tr w:rsidR="00311300" w:rsidRPr="00AC359C" w14:paraId="798D374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0A0B41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02AD4B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62F46F2"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EC1A34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5A1D42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C55A61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CD11E0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2029083</w:t>
            </w:r>
          </w:p>
        </w:tc>
        <w:tc>
          <w:tcPr>
            <w:tcW w:w="779" w:type="pct"/>
            <w:tcBorders>
              <w:top w:val="single" w:sz="4" w:space="0" w:color="auto"/>
              <w:left w:val="single" w:sz="4" w:space="0" w:color="auto"/>
              <w:bottom w:val="single" w:sz="4" w:space="0" w:color="auto"/>
            </w:tcBorders>
            <w:shd w:val="clear" w:color="auto" w:fill="FFFFFF"/>
            <w:vAlign w:val="center"/>
          </w:tcPr>
          <w:p w14:paraId="7D7A384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Nguyên tố hóa học và các hợp chất hóa học đã được kích tạp dùng trong điện tử</w:t>
            </w:r>
          </w:p>
        </w:tc>
        <w:tc>
          <w:tcPr>
            <w:tcW w:w="948" w:type="pct"/>
            <w:tcBorders>
              <w:top w:val="single" w:sz="4" w:space="0" w:color="auto"/>
              <w:left w:val="single" w:sz="4" w:space="0" w:color="auto"/>
              <w:bottom w:val="single" w:sz="4" w:space="0" w:color="auto"/>
            </w:tcBorders>
            <w:shd w:val="clear" w:color="auto" w:fill="FFFFFF"/>
            <w:vAlign w:val="center"/>
          </w:tcPr>
          <w:p w14:paraId="54CDE31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Ở dạng đĩa, tấm mỏng hoặc các dạng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98EE25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3818.00.00</w:t>
            </w:r>
          </w:p>
        </w:tc>
      </w:tr>
      <w:tr w:rsidR="00311300" w:rsidRPr="00AC359C" w14:paraId="5540DD2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98DC64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FD646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A014A2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E86EE1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96806F2"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6DF6D05"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466435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2029084</w:t>
            </w:r>
          </w:p>
        </w:tc>
        <w:tc>
          <w:tcPr>
            <w:tcW w:w="779" w:type="pct"/>
            <w:tcBorders>
              <w:top w:val="single" w:sz="4" w:space="0" w:color="auto"/>
              <w:left w:val="single" w:sz="4" w:space="0" w:color="auto"/>
              <w:bottom w:val="single" w:sz="4" w:space="0" w:color="auto"/>
            </w:tcBorders>
            <w:shd w:val="clear" w:color="auto" w:fill="FFFFFF"/>
            <w:vAlign w:val="center"/>
          </w:tcPr>
          <w:p w14:paraId="72332BD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bon hoạt tính</w:t>
            </w:r>
          </w:p>
        </w:tc>
        <w:tc>
          <w:tcPr>
            <w:tcW w:w="948" w:type="pct"/>
            <w:tcBorders>
              <w:top w:val="single" w:sz="4" w:space="0" w:color="auto"/>
              <w:left w:val="single" w:sz="4" w:space="0" w:color="auto"/>
              <w:bottom w:val="single" w:sz="4" w:space="0" w:color="auto"/>
            </w:tcBorders>
            <w:shd w:val="clear" w:color="auto" w:fill="FFFFFF"/>
            <w:vAlign w:val="center"/>
          </w:tcPr>
          <w:p w14:paraId="3026986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3B1561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3802.10</w:t>
            </w:r>
          </w:p>
        </w:tc>
      </w:tr>
      <w:tr w:rsidR="00311300" w:rsidRPr="00AC359C" w14:paraId="1E79250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47082A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B51DD18"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E9BCF09"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A628CF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1C7EED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E23D1D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F36872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2029085</w:t>
            </w:r>
          </w:p>
        </w:tc>
        <w:tc>
          <w:tcPr>
            <w:tcW w:w="779" w:type="pct"/>
            <w:tcBorders>
              <w:top w:val="single" w:sz="4" w:space="0" w:color="auto"/>
              <w:left w:val="single" w:sz="4" w:space="0" w:color="auto"/>
              <w:bottom w:val="single" w:sz="4" w:space="0" w:color="auto"/>
            </w:tcBorders>
            <w:shd w:val="clear" w:color="auto" w:fill="FFFFFF"/>
            <w:vAlign w:val="center"/>
          </w:tcPr>
          <w:p w14:paraId="79EC307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để hoàn tất, chất tải thuốc để làm tăng tốc độ nhuộm màu hoặc để hãm màu; sản phẩm, chế phẩm tương tự</w:t>
            </w:r>
          </w:p>
        </w:tc>
        <w:tc>
          <w:tcPr>
            <w:tcW w:w="948" w:type="pct"/>
            <w:tcBorders>
              <w:top w:val="single" w:sz="4" w:space="0" w:color="auto"/>
              <w:left w:val="single" w:sz="4" w:space="0" w:color="auto"/>
              <w:bottom w:val="single" w:sz="4" w:space="0" w:color="auto"/>
            </w:tcBorders>
            <w:shd w:val="clear" w:color="auto" w:fill="FFFFFF"/>
            <w:vAlign w:val="center"/>
          </w:tcPr>
          <w:p w14:paraId="750C601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chất xử lý hoàn tất vải và thuốc gắn màu; dùng trong ngành dệt, giấy, thuộc da hoặc các ngành công nghiệp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6CFD70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38.09</w:t>
            </w:r>
          </w:p>
        </w:tc>
      </w:tr>
      <w:tr w:rsidR="00311300" w:rsidRPr="00AC359C" w14:paraId="7794EA9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8F20C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5E9C0A6"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3905CEC"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449A18E"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7C7739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9A9573E"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084D00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2029086</w:t>
            </w:r>
          </w:p>
        </w:tc>
        <w:tc>
          <w:tcPr>
            <w:tcW w:w="779" w:type="pct"/>
            <w:tcBorders>
              <w:top w:val="single" w:sz="4" w:space="0" w:color="auto"/>
              <w:left w:val="single" w:sz="4" w:space="0" w:color="auto"/>
              <w:bottom w:val="single" w:sz="4" w:space="0" w:color="auto"/>
            </w:tcBorders>
            <w:shd w:val="clear" w:color="auto" w:fill="FFFFFF"/>
            <w:vAlign w:val="center"/>
          </w:tcPr>
          <w:p w14:paraId="222C47C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17C949A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w:t>
            </w:r>
            <w:r w:rsidRPr="00AC359C">
              <w:rPr>
                <w:rFonts w:ascii="Times New Roman" w:eastAsia="Times New Roman" w:hAnsi="Times New Roman" w:cs="Times New Roman"/>
                <w:color w:val="auto"/>
                <w:sz w:val="26"/>
                <w:szCs w:val="26"/>
              </w:rPr>
              <w:lastRenderedPageBreak/>
              <w:t>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được phân vào đâu. Trừ các chất thuộc nhóm 2707 (dầu và các sản phẩm khác từ chưng cất hắc ín than đá ở nhiệt độ cao và ...</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01A2D6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38.10</w:t>
            </w:r>
          </w:p>
          <w:p w14:paraId="274DB88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38.15</w:t>
            </w:r>
          </w:p>
          <w:p w14:paraId="6BAD6F5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3817.00.00</w:t>
            </w:r>
          </w:p>
        </w:tc>
      </w:tr>
      <w:tr w:rsidR="00311300" w:rsidRPr="00AC359C" w14:paraId="2B7E28D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6F9880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DE4BCF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B32986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F0CF870"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FA3BECB"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7DB775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97E3FB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2029087</w:t>
            </w:r>
          </w:p>
        </w:tc>
        <w:tc>
          <w:tcPr>
            <w:tcW w:w="779" w:type="pct"/>
            <w:tcBorders>
              <w:top w:val="single" w:sz="4" w:space="0" w:color="auto"/>
              <w:left w:val="single" w:sz="4" w:space="0" w:color="auto"/>
              <w:bottom w:val="single" w:sz="4" w:space="0" w:color="auto"/>
            </w:tcBorders>
            <w:shd w:val="clear" w:color="auto" w:fill="FFFFFF"/>
            <w:vAlign w:val="center"/>
          </w:tcPr>
          <w:p w14:paraId="3B5F13B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Chất gắn đã điều chế dùng cho khuôn đúc, lõi đúc</w:t>
            </w:r>
          </w:p>
        </w:tc>
        <w:tc>
          <w:tcPr>
            <w:tcW w:w="948" w:type="pct"/>
            <w:tcBorders>
              <w:top w:val="single" w:sz="4" w:space="0" w:color="auto"/>
              <w:left w:val="single" w:sz="4" w:space="0" w:color="auto"/>
              <w:bottom w:val="single" w:sz="4" w:space="0" w:color="auto"/>
            </w:tcBorders>
            <w:shd w:val="clear" w:color="auto" w:fill="FFFFFF"/>
            <w:vAlign w:val="center"/>
          </w:tcPr>
          <w:p w14:paraId="498525B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Chất gắn đã điều chế dùng cho khuôn đúc hoặc lõi đúc; Carbua kim loại không kết tụ trộn với nhau hoặc trộn với các chất gắn kim loại</w:t>
            </w:r>
            <w:r w:rsidR="00C819C0" w:rsidRPr="00AC359C">
              <w:rPr>
                <w:rFonts w:ascii="Times New Roman" w:eastAsia="Times New Roman" w:hAnsi="Times New Roman" w:cs="Times New Roman"/>
                <w:color w:val="auto"/>
                <w:sz w:val="26"/>
                <w:szCs w:val="26"/>
              </w:rPr>
              <w:t xml:space="preserve"> </w:t>
            </w:r>
            <w:r w:rsidRPr="00AC359C">
              <w:rPr>
                <w:rFonts w:ascii="Times New Roman" w:eastAsia="Times New Roman" w:hAnsi="Times New Roman" w:cs="Times New Roman"/>
                <w:color w:val="auto"/>
                <w:sz w:val="26"/>
                <w:szCs w:val="26"/>
              </w:rPr>
              <w:t>chế Phụ gia đã điều chế dùng cho xi măng, vữa hoặc bê tông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40467C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3824.10.00</w:t>
            </w:r>
          </w:p>
          <w:p w14:paraId="080CDFC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3824.30.00</w:t>
            </w:r>
          </w:p>
          <w:p w14:paraId="70F2BE5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3824.40.00</w:t>
            </w:r>
          </w:p>
        </w:tc>
      </w:tr>
      <w:tr w:rsidR="00311300" w:rsidRPr="00AC359C" w14:paraId="039E254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1F284EC"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FE2150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F4D3F0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76C947"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5148050"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E8B3689"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DB7E57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2029089</w:t>
            </w:r>
          </w:p>
        </w:tc>
        <w:tc>
          <w:tcPr>
            <w:tcW w:w="779" w:type="pct"/>
            <w:tcBorders>
              <w:top w:val="single" w:sz="4" w:space="0" w:color="auto"/>
              <w:left w:val="single" w:sz="4" w:space="0" w:color="auto"/>
              <w:bottom w:val="single" w:sz="4" w:space="0" w:color="auto"/>
            </w:tcBorders>
            <w:shd w:val="clear" w:color="auto" w:fill="FFFFFF"/>
            <w:vAlign w:val="center"/>
          </w:tcPr>
          <w:p w14:paraId="72EAA27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Sản phẩm </w:t>
            </w:r>
            <w:r w:rsidRPr="00AC359C">
              <w:rPr>
                <w:rFonts w:ascii="Times New Roman" w:eastAsia="Times New Roman" w:hAnsi="Times New Roman" w:cs="Times New Roman"/>
                <w:color w:val="auto"/>
                <w:sz w:val="26"/>
                <w:szCs w:val="26"/>
              </w:rPr>
              <w:lastRenderedPageBreak/>
              <w:t>hóa chất hỗn hợp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2E680E85"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901C2E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w:t>
            </w:r>
          </w:p>
        </w:tc>
      </w:tr>
      <w:tr w:rsidR="00311300" w:rsidRPr="00AC359C" w14:paraId="6363292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508F21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33BC894"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78A8B0A"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904DE1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AC901EE"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C5BDEA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202909</w:t>
            </w:r>
          </w:p>
        </w:tc>
        <w:tc>
          <w:tcPr>
            <w:tcW w:w="443" w:type="pct"/>
            <w:tcBorders>
              <w:top w:val="single" w:sz="4" w:space="0" w:color="auto"/>
              <w:left w:val="single" w:sz="4" w:space="0" w:color="auto"/>
              <w:bottom w:val="single" w:sz="4" w:space="0" w:color="auto"/>
            </w:tcBorders>
            <w:shd w:val="clear" w:color="auto" w:fill="FFFFFF"/>
            <w:vAlign w:val="center"/>
          </w:tcPr>
          <w:p w14:paraId="7B7A7D2B"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520D129" w14:textId="77777777" w:rsidR="00D62E46" w:rsidRPr="00AC359C" w:rsidRDefault="00D62E46" w:rsidP="006E2DDC">
            <w:pPr>
              <w:tabs>
                <w:tab w:val="right" w:pos="154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Gelatin và các dẫn xuất gelatin, gồm: anbumin</w:t>
            </w:r>
          </w:p>
          <w:p w14:paraId="7704D327" w14:textId="77777777" w:rsidR="00D62E46" w:rsidRPr="00AC359C" w:rsidRDefault="00D62E46" w:rsidP="006E2DDC">
            <w:pPr>
              <w:tabs>
                <w:tab w:val="right" w:pos="155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sữa; sản phẩm còn lại của ngành công nghiệp hóa chất hoặc các ngành công nghiệp có liên quan chưa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0F258764"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DC7C37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35.02</w:t>
            </w:r>
          </w:p>
          <w:p w14:paraId="63A3B38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35.03</w:t>
            </w:r>
          </w:p>
          <w:p w14:paraId="1A2A49F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w:t>
            </w:r>
          </w:p>
        </w:tc>
      </w:tr>
      <w:tr w:rsidR="00311300" w:rsidRPr="00AC359C" w14:paraId="0A46AF4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E2E49AE"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0CD7ED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688B86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6182D21"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8880FC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6D1EF07"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ECBC00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2029091</w:t>
            </w:r>
          </w:p>
        </w:tc>
        <w:tc>
          <w:tcPr>
            <w:tcW w:w="779" w:type="pct"/>
            <w:tcBorders>
              <w:top w:val="single" w:sz="4" w:space="0" w:color="auto"/>
              <w:left w:val="single" w:sz="4" w:space="0" w:color="auto"/>
              <w:bottom w:val="single" w:sz="4" w:space="0" w:color="auto"/>
            </w:tcBorders>
            <w:shd w:val="clear" w:color="auto" w:fill="FFFFFF"/>
            <w:vAlign w:val="center"/>
          </w:tcPr>
          <w:p w14:paraId="09938AC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Gelatin và các dẫn xuất gelatin, anbumin sữa; keo điều chế từ bong bóng c</w:t>
            </w:r>
            <w:r w:rsidR="00C819C0" w:rsidRPr="00AC359C">
              <w:rPr>
                <w:rFonts w:ascii="Times New Roman" w:eastAsia="Times New Roman" w:hAnsi="Times New Roman" w:cs="Times New Roman"/>
                <w:color w:val="auto"/>
                <w:sz w:val="26"/>
                <w:szCs w:val="26"/>
              </w:rPr>
              <w:t>á: các loại keo khác có nguồn gố</w:t>
            </w:r>
            <w:r w:rsidRPr="00AC359C">
              <w:rPr>
                <w:rFonts w:ascii="Times New Roman" w:eastAsia="Times New Roman" w:hAnsi="Times New Roman" w:cs="Times New Roman"/>
                <w:color w:val="auto"/>
                <w:sz w:val="26"/>
                <w:szCs w:val="26"/>
              </w:rPr>
              <w:t>c động vật</w:t>
            </w:r>
          </w:p>
        </w:tc>
        <w:tc>
          <w:tcPr>
            <w:tcW w:w="948" w:type="pct"/>
            <w:tcBorders>
              <w:top w:val="single" w:sz="4" w:space="0" w:color="auto"/>
              <w:left w:val="single" w:sz="4" w:space="0" w:color="auto"/>
              <w:bottom w:val="single" w:sz="4" w:space="0" w:color="auto"/>
            </w:tcBorders>
            <w:shd w:val="clear" w:color="auto" w:fill="FFFFFF"/>
            <w:vAlign w:val="center"/>
          </w:tcPr>
          <w:p w14:paraId="7C3F45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24A4C9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35.02</w:t>
            </w:r>
          </w:p>
          <w:p w14:paraId="1767F5A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35.03</w:t>
            </w:r>
          </w:p>
        </w:tc>
      </w:tr>
      <w:tr w:rsidR="00311300" w:rsidRPr="00AC359C" w14:paraId="4824F27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4BEFA74"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D9B0ECE"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093C670"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03062BF"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B490BBD"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C540223"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DE2E69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2029092</w:t>
            </w:r>
          </w:p>
        </w:tc>
        <w:tc>
          <w:tcPr>
            <w:tcW w:w="779" w:type="pct"/>
            <w:tcBorders>
              <w:top w:val="single" w:sz="4" w:space="0" w:color="auto"/>
              <w:left w:val="single" w:sz="4" w:space="0" w:color="auto"/>
              <w:bottom w:val="single" w:sz="4" w:space="0" w:color="auto"/>
            </w:tcBorders>
            <w:shd w:val="clear" w:color="auto" w:fill="FFFFFF"/>
            <w:vAlign w:val="center"/>
          </w:tcPr>
          <w:p w14:paraId="24B3E0B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Các muối của casein và các dẫn xuất casein khác: Keo casein; các loại keo dựa trên tinh bột, hoặc dextrin hoặc các dạng tinh bột biến tính </w:t>
            </w:r>
            <w:r w:rsidRPr="00AC359C">
              <w:rPr>
                <w:rFonts w:ascii="Times New Roman" w:eastAsia="Times New Roman" w:hAnsi="Times New Roman" w:cs="Times New Roman"/>
                <w:color w:val="auto"/>
                <w:sz w:val="26"/>
                <w:szCs w:val="26"/>
              </w:rPr>
              <w:lastRenderedPageBreak/>
              <w:t>khác</w:t>
            </w:r>
          </w:p>
        </w:tc>
        <w:tc>
          <w:tcPr>
            <w:tcW w:w="948" w:type="pct"/>
            <w:tcBorders>
              <w:top w:val="single" w:sz="4" w:space="0" w:color="auto"/>
              <w:left w:val="single" w:sz="4" w:space="0" w:color="auto"/>
              <w:bottom w:val="single" w:sz="4" w:space="0" w:color="auto"/>
            </w:tcBorders>
            <w:shd w:val="clear" w:color="auto" w:fill="FFFFFF"/>
            <w:vAlign w:val="center"/>
          </w:tcPr>
          <w:p w14:paraId="23C1252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3BBEE8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35.01</w:t>
            </w:r>
          </w:p>
          <w:p w14:paraId="1BB9F62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35.05</w:t>
            </w:r>
          </w:p>
        </w:tc>
      </w:tr>
      <w:tr w:rsidR="00311300" w:rsidRPr="00AC359C" w14:paraId="5FDAFAE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C77615A"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DE9F87"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99AABBF"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DBBB6F2"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56645B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F8D7B96"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1CAF7D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2029093</w:t>
            </w:r>
          </w:p>
        </w:tc>
        <w:tc>
          <w:tcPr>
            <w:tcW w:w="779" w:type="pct"/>
            <w:tcBorders>
              <w:top w:val="single" w:sz="4" w:space="0" w:color="auto"/>
              <w:left w:val="single" w:sz="4" w:space="0" w:color="auto"/>
              <w:bottom w:val="single" w:sz="4" w:space="0" w:color="auto"/>
            </w:tcBorders>
            <w:shd w:val="clear" w:color="auto" w:fill="FFFFFF"/>
            <w:vAlign w:val="center"/>
          </w:tcPr>
          <w:p w14:paraId="6293D95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còn lại của ngành công nghiệp hóa chất hoặc các ngành công nghiệp có liên quan chưa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5D05A257"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C31DC3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38.24</w:t>
            </w:r>
          </w:p>
        </w:tc>
      </w:tr>
      <w:tr w:rsidR="00311300" w:rsidRPr="00AC359C" w14:paraId="2C5653A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ED97671"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7A1C22A"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3A29B8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w:t>
            </w:r>
          </w:p>
        </w:tc>
        <w:tc>
          <w:tcPr>
            <w:tcW w:w="325" w:type="pct"/>
            <w:tcBorders>
              <w:top w:val="single" w:sz="4" w:space="0" w:color="auto"/>
              <w:left w:val="single" w:sz="4" w:space="0" w:color="auto"/>
              <w:bottom w:val="single" w:sz="4" w:space="0" w:color="auto"/>
            </w:tcBorders>
            <w:shd w:val="clear" w:color="auto" w:fill="FFFFFF"/>
            <w:vAlign w:val="center"/>
          </w:tcPr>
          <w:p w14:paraId="103459F7"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w:t>
            </w:r>
          </w:p>
        </w:tc>
        <w:tc>
          <w:tcPr>
            <w:tcW w:w="332" w:type="pct"/>
            <w:tcBorders>
              <w:top w:val="single" w:sz="4" w:space="0" w:color="auto"/>
              <w:left w:val="single" w:sz="4" w:space="0" w:color="auto"/>
              <w:bottom w:val="single" w:sz="4" w:space="0" w:color="auto"/>
            </w:tcBorders>
            <w:shd w:val="clear" w:color="auto" w:fill="FFFFFF"/>
            <w:vAlign w:val="center"/>
          </w:tcPr>
          <w:p w14:paraId="436C11C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w:t>
            </w:r>
          </w:p>
        </w:tc>
        <w:tc>
          <w:tcPr>
            <w:tcW w:w="404" w:type="pct"/>
            <w:tcBorders>
              <w:top w:val="single" w:sz="4" w:space="0" w:color="auto"/>
              <w:left w:val="single" w:sz="4" w:space="0" w:color="auto"/>
              <w:bottom w:val="single" w:sz="4" w:space="0" w:color="auto"/>
            </w:tcBorders>
            <w:shd w:val="clear" w:color="auto" w:fill="FFFFFF"/>
            <w:vAlign w:val="center"/>
          </w:tcPr>
          <w:p w14:paraId="23F1D55C"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F92DF66"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0910FA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Sợi tổng hợp, nhân tạo</w:t>
            </w:r>
          </w:p>
        </w:tc>
        <w:tc>
          <w:tcPr>
            <w:tcW w:w="948" w:type="pct"/>
            <w:tcBorders>
              <w:top w:val="single" w:sz="4" w:space="0" w:color="auto"/>
              <w:left w:val="single" w:sz="4" w:space="0" w:color="auto"/>
              <w:bottom w:val="single" w:sz="4" w:space="0" w:color="auto"/>
            </w:tcBorders>
            <w:shd w:val="clear" w:color="auto" w:fill="FFFFFF"/>
            <w:vAlign w:val="center"/>
          </w:tcPr>
          <w:p w14:paraId="2811DA46"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FEF852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54.02</w:t>
            </w:r>
          </w:p>
          <w:p w14:paraId="32D3D4D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54.03</w:t>
            </w:r>
          </w:p>
          <w:p w14:paraId="0399851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54.04</w:t>
            </w:r>
          </w:p>
          <w:p w14:paraId="339296C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54.05</w:t>
            </w:r>
          </w:p>
          <w:p w14:paraId="19AFDDBD"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54.06</w:t>
            </w:r>
          </w:p>
          <w:p w14:paraId="0ADA560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55.03</w:t>
            </w:r>
          </w:p>
          <w:p w14:paraId="7523377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55.04</w:t>
            </w:r>
          </w:p>
          <w:p w14:paraId="6314944B"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55.05</w:t>
            </w:r>
          </w:p>
          <w:p w14:paraId="2789F204"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55.06</w:t>
            </w:r>
          </w:p>
          <w:p w14:paraId="7216451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55.07</w:t>
            </w:r>
          </w:p>
          <w:p w14:paraId="5B6561B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55.09</w:t>
            </w:r>
          </w:p>
          <w:p w14:paraId="5B61912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55.10</w:t>
            </w:r>
          </w:p>
          <w:p w14:paraId="490A547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55.11</w:t>
            </w:r>
          </w:p>
        </w:tc>
      </w:tr>
      <w:tr w:rsidR="00311300" w:rsidRPr="00AC359C" w14:paraId="70714A3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6D34CDD"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3387A0C"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8AF0E4D"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EC48833"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4A9D967"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3062C31"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203001</w:t>
            </w:r>
          </w:p>
        </w:tc>
        <w:tc>
          <w:tcPr>
            <w:tcW w:w="443" w:type="pct"/>
            <w:tcBorders>
              <w:top w:val="single" w:sz="4" w:space="0" w:color="auto"/>
              <w:left w:val="single" w:sz="4" w:space="0" w:color="auto"/>
              <w:bottom w:val="single" w:sz="4" w:space="0" w:color="auto"/>
            </w:tcBorders>
            <w:shd w:val="clear" w:color="auto" w:fill="FFFFFF"/>
            <w:vAlign w:val="center"/>
          </w:tcPr>
          <w:p w14:paraId="7EDA4397" w14:textId="77777777" w:rsidR="00D62E46" w:rsidRPr="00AC359C" w:rsidRDefault="00D62E46"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65FF85C"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Sợi tổng hợp</w:t>
            </w:r>
          </w:p>
        </w:tc>
        <w:tc>
          <w:tcPr>
            <w:tcW w:w="948" w:type="pct"/>
            <w:tcBorders>
              <w:top w:val="single" w:sz="4" w:space="0" w:color="auto"/>
              <w:left w:val="single" w:sz="4" w:space="0" w:color="auto"/>
              <w:bottom w:val="single" w:sz="4" w:space="0" w:color="auto"/>
            </w:tcBorders>
            <w:shd w:val="clear" w:color="auto" w:fill="FFFFFF"/>
            <w:vAlign w:val="center"/>
          </w:tcPr>
          <w:p w14:paraId="7AC7A8AD" w14:textId="77777777" w:rsidR="00D62E46" w:rsidRPr="00AC359C" w:rsidRDefault="00D62E46"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89EEB15"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54.02</w:t>
            </w:r>
          </w:p>
          <w:p w14:paraId="63AD76B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54.04</w:t>
            </w:r>
          </w:p>
          <w:p w14:paraId="10B1495E"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55.09</w:t>
            </w:r>
          </w:p>
          <w:p w14:paraId="7C5855AA"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55.03</w:t>
            </w:r>
          </w:p>
          <w:p w14:paraId="63DB55A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55.06</w:t>
            </w:r>
          </w:p>
        </w:tc>
      </w:tr>
      <w:tr w:rsidR="00311300" w:rsidRPr="00AC359C" w14:paraId="2344456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53937C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1DF429"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B2C9013"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A0182B"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3CC1FC8"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8EC26BA"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6969D1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2030011</w:t>
            </w:r>
          </w:p>
        </w:tc>
        <w:tc>
          <w:tcPr>
            <w:tcW w:w="779" w:type="pct"/>
            <w:tcBorders>
              <w:top w:val="single" w:sz="4" w:space="0" w:color="auto"/>
              <w:left w:val="single" w:sz="4" w:space="0" w:color="auto"/>
              <w:bottom w:val="single" w:sz="4" w:space="0" w:color="auto"/>
            </w:tcBorders>
            <w:shd w:val="clear" w:color="auto" w:fill="FFFFFF"/>
            <w:vAlign w:val="center"/>
          </w:tcPr>
          <w:p w14:paraId="0B145372"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Tô (tow) filament tổng hợp; xơ staple tổng hợp, chưa chải thô hoặc chưa chải kỹ</w:t>
            </w:r>
          </w:p>
        </w:tc>
        <w:tc>
          <w:tcPr>
            <w:tcW w:w="948" w:type="pct"/>
            <w:tcBorders>
              <w:top w:val="single" w:sz="4" w:space="0" w:color="auto"/>
              <w:left w:val="single" w:sz="4" w:space="0" w:color="auto"/>
              <w:bottom w:val="single" w:sz="4" w:space="0" w:color="auto"/>
            </w:tcBorders>
            <w:shd w:val="clear" w:color="auto" w:fill="FFFFFF"/>
            <w:vAlign w:val="center"/>
          </w:tcPr>
          <w:p w14:paraId="25D1EDCB" w14:textId="77777777" w:rsidR="00D62E46" w:rsidRPr="00AC359C" w:rsidRDefault="00D62E46" w:rsidP="006E2DDC">
            <w:pPr>
              <w:tabs>
                <w:tab w:val="left" w:pos="125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Tô (tow) filament tổng hợp từ nylon, polyamit khác, polyeste, acrylic hoặc modacrylic, polypropylen,... và xơ staple tổng hợp, chưa chải thô, chưa chải kỹ hoặc chưa gia công cách khác để kéo sợi từ nylon, polyamit khác, polyeste, </w:t>
            </w:r>
            <w:r w:rsidRPr="00AC359C">
              <w:rPr>
                <w:rFonts w:ascii="Times New Roman" w:eastAsia="Times New Roman" w:hAnsi="Times New Roman" w:cs="Times New Roman"/>
                <w:color w:val="auto"/>
                <w:sz w:val="26"/>
                <w:szCs w:val="26"/>
              </w:rPr>
              <w:lastRenderedPageBreak/>
              <w:t>acrylic hoặc modacrylic, polypropylen,...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19C532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55.01</w:t>
            </w:r>
          </w:p>
          <w:p w14:paraId="652DA5F3"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55.03</w:t>
            </w:r>
          </w:p>
        </w:tc>
      </w:tr>
      <w:tr w:rsidR="00311300" w:rsidRPr="00AC359C" w14:paraId="069A165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D2660F9" w14:textId="77777777" w:rsidR="00D62E46" w:rsidRPr="00AC359C" w:rsidRDefault="00D62E46"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462F5EB" w14:textId="77777777" w:rsidR="00D62E46" w:rsidRPr="00AC359C" w:rsidRDefault="00D62E46"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380FA75" w14:textId="77777777" w:rsidR="00D62E46" w:rsidRPr="00AC359C" w:rsidRDefault="00D62E46"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6153C48" w14:textId="77777777" w:rsidR="00D62E46" w:rsidRPr="00AC359C" w:rsidRDefault="00D62E46"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7B697EF" w14:textId="77777777" w:rsidR="00D62E46" w:rsidRPr="00AC359C" w:rsidRDefault="00D62E46"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2EF7661" w14:textId="77777777" w:rsidR="00D62E46" w:rsidRPr="00AC359C" w:rsidRDefault="00D62E46"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79D36D0"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2030012</w:t>
            </w:r>
          </w:p>
        </w:tc>
        <w:tc>
          <w:tcPr>
            <w:tcW w:w="779" w:type="pct"/>
            <w:tcBorders>
              <w:top w:val="single" w:sz="4" w:space="0" w:color="auto"/>
              <w:left w:val="single" w:sz="4" w:space="0" w:color="auto"/>
              <w:bottom w:val="single" w:sz="4" w:space="0" w:color="auto"/>
            </w:tcBorders>
            <w:shd w:val="clear" w:color="auto" w:fill="FFFFFF"/>
            <w:vAlign w:val="center"/>
          </w:tcPr>
          <w:p w14:paraId="454C9FA8"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Sợi filament tổng hợp (trừ chỉ khâu), sợi monofilament tổng hợp</w:t>
            </w:r>
          </w:p>
        </w:tc>
        <w:tc>
          <w:tcPr>
            <w:tcW w:w="948" w:type="pct"/>
            <w:tcBorders>
              <w:top w:val="single" w:sz="4" w:space="0" w:color="auto"/>
              <w:left w:val="single" w:sz="4" w:space="0" w:color="auto"/>
              <w:bottom w:val="single" w:sz="4" w:space="0" w:color="auto"/>
            </w:tcBorders>
            <w:shd w:val="clear" w:color="auto" w:fill="FFFFFF"/>
            <w:vAlign w:val="center"/>
          </w:tcPr>
          <w:p w14:paraId="2795BE8F"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Sợi chỉ tơ dai bằng poliamit và polyeste; Sợi chỉ tơ đơn tổng hợp khác; Sợi monofilament tổng hợp, sợi dạng dải và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6BC3536"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54.02</w:t>
            </w:r>
          </w:p>
          <w:p w14:paraId="6D523A79" w14:textId="77777777" w:rsidR="00D62E46" w:rsidRPr="00AC359C" w:rsidRDefault="00D62E46"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54.04</w:t>
            </w:r>
          </w:p>
        </w:tc>
      </w:tr>
      <w:tr w:rsidR="00311300" w:rsidRPr="00AC359C" w14:paraId="7D49E4F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057CE1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38B057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75D019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612DE8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CEF2D9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EB3F5A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203002</w:t>
            </w:r>
          </w:p>
        </w:tc>
        <w:tc>
          <w:tcPr>
            <w:tcW w:w="443" w:type="pct"/>
            <w:tcBorders>
              <w:top w:val="single" w:sz="4" w:space="0" w:color="auto"/>
              <w:left w:val="single" w:sz="4" w:space="0" w:color="auto"/>
            </w:tcBorders>
            <w:shd w:val="clear" w:color="auto" w:fill="FFFFFF"/>
            <w:vAlign w:val="center"/>
          </w:tcPr>
          <w:p w14:paraId="68E50487"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4EB93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Sợi nhân tạo</w:t>
            </w:r>
          </w:p>
        </w:tc>
        <w:tc>
          <w:tcPr>
            <w:tcW w:w="948" w:type="pct"/>
            <w:tcBorders>
              <w:top w:val="single" w:sz="4" w:space="0" w:color="auto"/>
              <w:left w:val="single" w:sz="4" w:space="0" w:color="auto"/>
            </w:tcBorders>
            <w:shd w:val="clear" w:color="auto" w:fill="FFFFFF"/>
            <w:vAlign w:val="center"/>
          </w:tcPr>
          <w:p w14:paraId="4C8A254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AC506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54.02</w:t>
            </w:r>
          </w:p>
          <w:p w14:paraId="239E450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54.03</w:t>
            </w:r>
          </w:p>
          <w:p w14:paraId="09CA4B0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54.04</w:t>
            </w:r>
          </w:p>
          <w:p w14:paraId="30ADE5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54.05</w:t>
            </w:r>
          </w:p>
          <w:p w14:paraId="1A52C64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54.06</w:t>
            </w:r>
          </w:p>
          <w:p w14:paraId="748E0E2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55.03</w:t>
            </w:r>
          </w:p>
          <w:p w14:paraId="08C1BF0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55.04</w:t>
            </w:r>
          </w:p>
          <w:p w14:paraId="0BC9D5F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55.05</w:t>
            </w:r>
          </w:p>
          <w:p w14:paraId="59234D6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55.06</w:t>
            </w:r>
          </w:p>
          <w:p w14:paraId="3A5E853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55.07</w:t>
            </w:r>
          </w:p>
          <w:p w14:paraId="5728C24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55.09</w:t>
            </w:r>
          </w:p>
          <w:p w14:paraId="51B1117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55.10</w:t>
            </w:r>
          </w:p>
          <w:p w14:paraId="10F760D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55.11</w:t>
            </w:r>
          </w:p>
        </w:tc>
      </w:tr>
      <w:tr w:rsidR="00311300" w:rsidRPr="00AC359C" w14:paraId="7B69733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6E132D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8693A6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7F24D6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58FFC9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FD967E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2749E6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EECBA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2030021</w:t>
            </w:r>
          </w:p>
        </w:tc>
        <w:tc>
          <w:tcPr>
            <w:tcW w:w="779" w:type="pct"/>
            <w:tcBorders>
              <w:top w:val="single" w:sz="4" w:space="0" w:color="auto"/>
              <w:left w:val="single" w:sz="4" w:space="0" w:color="auto"/>
            </w:tcBorders>
            <w:shd w:val="clear" w:color="auto" w:fill="FFFFFF"/>
            <w:vAlign w:val="center"/>
          </w:tcPr>
          <w:p w14:paraId="3AB76F4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Tô (tow) filament nhân tạo; xơ staple nhân tạo, chưa chải thô hoặc chưa chải kỹ</w:t>
            </w:r>
          </w:p>
        </w:tc>
        <w:tc>
          <w:tcPr>
            <w:tcW w:w="948" w:type="pct"/>
            <w:tcBorders>
              <w:top w:val="single" w:sz="4" w:space="0" w:color="auto"/>
              <w:left w:val="single" w:sz="4" w:space="0" w:color="auto"/>
            </w:tcBorders>
            <w:shd w:val="clear" w:color="auto" w:fill="FFFFFF"/>
            <w:vAlign w:val="center"/>
          </w:tcPr>
          <w:p w14:paraId="2A351F0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Tô (tow) filament nhân tạo; Xơ staple nhân tạo, chưa chải thô, chưa chải kỹ hoặc chưa gia công cách khác để kéo sợi</w:t>
            </w:r>
          </w:p>
        </w:tc>
        <w:tc>
          <w:tcPr>
            <w:tcW w:w="753" w:type="pct"/>
            <w:tcBorders>
              <w:top w:val="single" w:sz="4" w:space="0" w:color="auto"/>
              <w:left w:val="single" w:sz="4" w:space="0" w:color="auto"/>
              <w:right w:val="single" w:sz="4" w:space="0" w:color="auto"/>
            </w:tcBorders>
            <w:shd w:val="clear" w:color="auto" w:fill="FFFFFF"/>
            <w:vAlign w:val="center"/>
          </w:tcPr>
          <w:p w14:paraId="52F3613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55.01</w:t>
            </w:r>
          </w:p>
          <w:p w14:paraId="5DE69FB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55.02</w:t>
            </w:r>
          </w:p>
          <w:p w14:paraId="738992D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55.03</w:t>
            </w:r>
          </w:p>
          <w:p w14:paraId="7FD3CCE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55.04</w:t>
            </w:r>
          </w:p>
        </w:tc>
      </w:tr>
      <w:tr w:rsidR="00311300" w:rsidRPr="00AC359C" w14:paraId="4A3379F9"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775099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FFD201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CC534C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4876E8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AA7BA2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F9E7D1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E30762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2030022</w:t>
            </w:r>
          </w:p>
        </w:tc>
        <w:tc>
          <w:tcPr>
            <w:tcW w:w="779" w:type="pct"/>
            <w:tcBorders>
              <w:top w:val="single" w:sz="4" w:space="0" w:color="auto"/>
              <w:left w:val="single" w:sz="4" w:space="0" w:color="auto"/>
            </w:tcBorders>
            <w:shd w:val="clear" w:color="auto" w:fill="FFFFFF"/>
            <w:vAlign w:val="center"/>
          </w:tcPr>
          <w:p w14:paraId="34317782" w14:textId="77777777" w:rsidR="00CB6CEE" w:rsidRPr="00AC359C" w:rsidRDefault="00CB6CEE" w:rsidP="006E2DDC">
            <w:pPr>
              <w:tabs>
                <w:tab w:val="left" w:pos="126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Sợi filament nhân tạo (trừ chỉ khâu), sợi monofilament nhân tạo</w:t>
            </w:r>
          </w:p>
        </w:tc>
        <w:tc>
          <w:tcPr>
            <w:tcW w:w="948" w:type="pct"/>
            <w:tcBorders>
              <w:top w:val="single" w:sz="4" w:space="0" w:color="auto"/>
              <w:left w:val="single" w:sz="4" w:space="0" w:color="auto"/>
            </w:tcBorders>
            <w:shd w:val="clear" w:color="auto" w:fill="FFFFFF"/>
            <w:vAlign w:val="center"/>
          </w:tcPr>
          <w:p w14:paraId="68C278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Sợi có độ bền cao từ viscose rayon; Sợi filament đơn nhân tạo khác; Sợi monofilament nhân tạo, sợi dạng dải và tương tự</w:t>
            </w:r>
          </w:p>
        </w:tc>
        <w:tc>
          <w:tcPr>
            <w:tcW w:w="753" w:type="pct"/>
            <w:tcBorders>
              <w:top w:val="single" w:sz="4" w:space="0" w:color="auto"/>
              <w:left w:val="single" w:sz="4" w:space="0" w:color="auto"/>
              <w:right w:val="single" w:sz="4" w:space="0" w:color="auto"/>
            </w:tcBorders>
            <w:shd w:val="clear" w:color="auto" w:fill="FFFFFF"/>
            <w:vAlign w:val="center"/>
          </w:tcPr>
          <w:p w14:paraId="079CD63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54.02</w:t>
            </w:r>
          </w:p>
          <w:p w14:paraId="26D2295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54.03</w:t>
            </w:r>
          </w:p>
          <w:p w14:paraId="678894A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54.04</w:t>
            </w:r>
          </w:p>
          <w:p w14:paraId="7DBC487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54.05</w:t>
            </w:r>
          </w:p>
          <w:p w14:paraId="3B3445E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54.06</w:t>
            </w:r>
          </w:p>
          <w:p w14:paraId="5F6BB9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55.06</w:t>
            </w:r>
          </w:p>
          <w:p w14:paraId="42C63D8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5507.00.00</w:t>
            </w:r>
          </w:p>
        </w:tc>
      </w:tr>
      <w:tr w:rsidR="00311300" w:rsidRPr="00AC359C" w14:paraId="0171425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3DB310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AF5B9A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w:t>
            </w:r>
          </w:p>
        </w:tc>
        <w:tc>
          <w:tcPr>
            <w:tcW w:w="389" w:type="pct"/>
            <w:tcBorders>
              <w:top w:val="single" w:sz="4" w:space="0" w:color="auto"/>
              <w:left w:val="single" w:sz="4" w:space="0" w:color="auto"/>
            </w:tcBorders>
            <w:shd w:val="clear" w:color="auto" w:fill="FFFFFF"/>
            <w:vAlign w:val="center"/>
          </w:tcPr>
          <w:p w14:paraId="3FDF43A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332784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23D91E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F14831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0F71B8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2E6ABC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Sản phẩm </w:t>
            </w:r>
            <w:r w:rsidRPr="00AC359C">
              <w:rPr>
                <w:rFonts w:ascii="Times New Roman" w:eastAsia="Times New Roman" w:hAnsi="Times New Roman" w:cs="Times New Roman"/>
                <w:color w:val="auto"/>
                <w:sz w:val="26"/>
                <w:szCs w:val="26"/>
              </w:rPr>
              <w:lastRenderedPageBreak/>
              <w:t>kim loại</w:t>
            </w:r>
          </w:p>
        </w:tc>
        <w:tc>
          <w:tcPr>
            <w:tcW w:w="948" w:type="pct"/>
            <w:tcBorders>
              <w:top w:val="single" w:sz="4" w:space="0" w:color="auto"/>
              <w:left w:val="single" w:sz="4" w:space="0" w:color="auto"/>
            </w:tcBorders>
            <w:shd w:val="clear" w:color="auto" w:fill="FFFFFF"/>
            <w:vAlign w:val="center"/>
          </w:tcPr>
          <w:p w14:paraId="1659E16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12988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2A11BD9"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10BBE3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A8DAC1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81088E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w:t>
            </w:r>
          </w:p>
        </w:tc>
        <w:tc>
          <w:tcPr>
            <w:tcW w:w="325" w:type="pct"/>
            <w:tcBorders>
              <w:top w:val="single" w:sz="4" w:space="0" w:color="auto"/>
              <w:left w:val="single" w:sz="4" w:space="0" w:color="auto"/>
            </w:tcBorders>
            <w:shd w:val="clear" w:color="auto" w:fill="FFFFFF"/>
            <w:vAlign w:val="center"/>
          </w:tcPr>
          <w:p w14:paraId="0D612B3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w:t>
            </w:r>
          </w:p>
        </w:tc>
        <w:tc>
          <w:tcPr>
            <w:tcW w:w="332" w:type="pct"/>
            <w:tcBorders>
              <w:top w:val="single" w:sz="4" w:space="0" w:color="auto"/>
              <w:left w:val="single" w:sz="4" w:space="0" w:color="auto"/>
            </w:tcBorders>
            <w:shd w:val="clear" w:color="auto" w:fill="FFFFFF"/>
            <w:vAlign w:val="center"/>
          </w:tcPr>
          <w:p w14:paraId="63C384E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w:t>
            </w:r>
          </w:p>
        </w:tc>
        <w:tc>
          <w:tcPr>
            <w:tcW w:w="404" w:type="pct"/>
            <w:tcBorders>
              <w:top w:val="single" w:sz="4" w:space="0" w:color="auto"/>
              <w:left w:val="single" w:sz="4" w:space="0" w:color="auto"/>
            </w:tcBorders>
            <w:shd w:val="clear" w:color="auto" w:fill="FFFFFF"/>
            <w:vAlign w:val="center"/>
          </w:tcPr>
          <w:p w14:paraId="5ECEFE17"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5F6A693"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226136A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gang, sắt, thép</w:t>
            </w:r>
          </w:p>
        </w:tc>
        <w:tc>
          <w:tcPr>
            <w:tcW w:w="948" w:type="pct"/>
            <w:tcBorders>
              <w:top w:val="single" w:sz="4" w:space="0" w:color="auto"/>
              <w:left w:val="single" w:sz="4" w:space="0" w:color="auto"/>
            </w:tcBorders>
            <w:shd w:val="clear" w:color="auto" w:fill="FFFFFF"/>
            <w:vAlign w:val="center"/>
          </w:tcPr>
          <w:p w14:paraId="067AC265"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E805DB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w:t>
            </w:r>
          </w:p>
          <w:p w14:paraId="0D989BE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w:t>
            </w:r>
          </w:p>
        </w:tc>
      </w:tr>
      <w:tr w:rsidR="00311300" w:rsidRPr="00AC359C" w14:paraId="4DCAE84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9B6192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9EF549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D8D0EE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780A86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DC9490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E02F0E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241001</w:t>
            </w:r>
          </w:p>
        </w:tc>
        <w:tc>
          <w:tcPr>
            <w:tcW w:w="443" w:type="pct"/>
            <w:tcBorders>
              <w:top w:val="single" w:sz="4" w:space="0" w:color="auto"/>
              <w:left w:val="single" w:sz="4" w:space="0" w:color="auto"/>
            </w:tcBorders>
            <w:shd w:val="clear" w:color="auto" w:fill="FFFFFF"/>
            <w:vAlign w:val="center"/>
          </w:tcPr>
          <w:p w14:paraId="11DF93B9"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932EB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gang, sắt, thép cơ bản</w:t>
            </w:r>
          </w:p>
        </w:tc>
        <w:tc>
          <w:tcPr>
            <w:tcW w:w="948" w:type="pct"/>
            <w:tcBorders>
              <w:top w:val="single" w:sz="4" w:space="0" w:color="auto"/>
              <w:left w:val="single" w:sz="4" w:space="0" w:color="auto"/>
            </w:tcBorders>
            <w:shd w:val="clear" w:color="auto" w:fill="FFFFFF"/>
            <w:vAlign w:val="center"/>
          </w:tcPr>
          <w:p w14:paraId="4184A8F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953E76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w:t>
            </w:r>
          </w:p>
          <w:p w14:paraId="42E106B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w:t>
            </w:r>
          </w:p>
        </w:tc>
      </w:tr>
      <w:tr w:rsidR="00311300" w:rsidRPr="00AC359C" w14:paraId="54F1529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C3DD12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A8E559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177063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E36E6F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B4864E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354E36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AA4408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2410011</w:t>
            </w:r>
          </w:p>
        </w:tc>
        <w:tc>
          <w:tcPr>
            <w:tcW w:w="779" w:type="pct"/>
            <w:tcBorders>
              <w:top w:val="single" w:sz="4" w:space="0" w:color="auto"/>
              <w:left w:val="single" w:sz="4" w:space="0" w:color="auto"/>
              <w:bottom w:val="single" w:sz="4" w:space="0" w:color="auto"/>
            </w:tcBorders>
            <w:shd w:val="clear" w:color="auto" w:fill="FFFFFF"/>
            <w:vAlign w:val="center"/>
          </w:tcPr>
          <w:p w14:paraId="7A4B722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Gang, gang thỏi không hợp kim; gang thỏi hợp kim; gang thỏi giàu mangan, hợp kim sắt-cacbon chứa trên 6% nhưng không quá 30% mangan tính theo trọng lượng dạng khối hoặc dạng cơ bản khác</w:t>
            </w:r>
          </w:p>
        </w:tc>
        <w:tc>
          <w:tcPr>
            <w:tcW w:w="948" w:type="pct"/>
            <w:tcBorders>
              <w:top w:val="single" w:sz="4" w:space="0" w:color="auto"/>
              <w:left w:val="single" w:sz="4" w:space="0" w:color="auto"/>
              <w:bottom w:val="single" w:sz="4" w:space="0" w:color="auto"/>
            </w:tcBorders>
            <w:shd w:val="clear" w:color="auto" w:fill="FFFFFF"/>
            <w:vAlign w:val="center"/>
          </w:tcPr>
          <w:p w14:paraId="3B66FB1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8BC63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72.01</w:t>
            </w:r>
          </w:p>
          <w:p w14:paraId="6E356E7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7204.10.00</w:t>
            </w:r>
          </w:p>
          <w:p w14:paraId="12DACEC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72.05</w:t>
            </w:r>
          </w:p>
          <w:p w14:paraId="6F3B672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73.03</w:t>
            </w:r>
          </w:p>
        </w:tc>
      </w:tr>
      <w:tr w:rsidR="00311300" w:rsidRPr="00AC359C" w14:paraId="3E4A9A8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8F9EB1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6BC4D0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0E3316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6EAF09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E1BD4B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CBBB1B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79CA4E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2410012</w:t>
            </w:r>
          </w:p>
        </w:tc>
        <w:tc>
          <w:tcPr>
            <w:tcW w:w="779" w:type="pct"/>
            <w:tcBorders>
              <w:top w:val="single" w:sz="4" w:space="0" w:color="auto"/>
              <w:left w:val="single" w:sz="4" w:space="0" w:color="auto"/>
            </w:tcBorders>
            <w:shd w:val="clear" w:color="auto" w:fill="FFFFFF"/>
            <w:vAlign w:val="center"/>
          </w:tcPr>
          <w:p w14:paraId="3F6EDDF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Hợp kim sắt (hợp kim Fero)</w:t>
            </w:r>
          </w:p>
        </w:tc>
        <w:tc>
          <w:tcPr>
            <w:tcW w:w="948" w:type="pct"/>
            <w:tcBorders>
              <w:top w:val="single" w:sz="4" w:space="0" w:color="auto"/>
              <w:left w:val="single" w:sz="4" w:space="0" w:color="auto"/>
            </w:tcBorders>
            <w:shd w:val="clear" w:color="auto" w:fill="FFFFFF"/>
            <w:vAlign w:val="center"/>
          </w:tcPr>
          <w:p w14:paraId="1B4692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3" w:type="pct"/>
            <w:tcBorders>
              <w:top w:val="single" w:sz="4" w:space="0" w:color="auto"/>
              <w:left w:val="single" w:sz="4" w:space="0" w:color="auto"/>
              <w:right w:val="single" w:sz="4" w:space="0" w:color="auto"/>
            </w:tcBorders>
            <w:shd w:val="clear" w:color="auto" w:fill="FFFFFF"/>
            <w:vAlign w:val="center"/>
          </w:tcPr>
          <w:p w14:paraId="7D6246F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72.02</w:t>
            </w:r>
          </w:p>
        </w:tc>
      </w:tr>
      <w:tr w:rsidR="00311300" w:rsidRPr="00AC359C" w14:paraId="42DF5DB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F15EFB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7997FA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6C299B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28F9A8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A273A7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DFB3E9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A9C68B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2410013</w:t>
            </w:r>
          </w:p>
        </w:tc>
        <w:tc>
          <w:tcPr>
            <w:tcW w:w="779" w:type="pct"/>
            <w:tcBorders>
              <w:top w:val="single" w:sz="4" w:space="0" w:color="auto"/>
              <w:left w:val="single" w:sz="4" w:space="0" w:color="auto"/>
            </w:tcBorders>
            <w:shd w:val="clear" w:color="auto" w:fill="FFFFFF"/>
            <w:vAlign w:val="center"/>
          </w:tcPr>
          <w:p w14:paraId="1D6B04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Sản phẩm chứa sắt được hoàn nguyên </w:t>
            </w:r>
            <w:r w:rsidRPr="00AC359C">
              <w:rPr>
                <w:rFonts w:ascii="Times New Roman" w:eastAsia="Times New Roman" w:hAnsi="Times New Roman" w:cs="Times New Roman"/>
                <w:color w:val="auto"/>
                <w:sz w:val="26"/>
                <w:szCs w:val="26"/>
              </w:rPr>
              <w:lastRenderedPageBreak/>
              <w:t>trực tiếp từ quặng sắt và các sản phẩm sắt xốp khác</w:t>
            </w:r>
          </w:p>
        </w:tc>
        <w:tc>
          <w:tcPr>
            <w:tcW w:w="948" w:type="pct"/>
            <w:tcBorders>
              <w:top w:val="single" w:sz="4" w:space="0" w:color="auto"/>
              <w:left w:val="single" w:sz="4" w:space="0" w:color="auto"/>
            </w:tcBorders>
            <w:shd w:val="clear" w:color="auto" w:fill="FFFFFF"/>
            <w:vAlign w:val="center"/>
          </w:tcPr>
          <w:p w14:paraId="2D9CA85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Dạng tảng, cục hoặc dạng tương tự; sắt có </w:t>
            </w:r>
            <w:r w:rsidRPr="00AC359C">
              <w:rPr>
                <w:rFonts w:ascii="Times New Roman" w:eastAsia="Times New Roman" w:hAnsi="Times New Roman" w:cs="Times New Roman"/>
                <w:color w:val="auto"/>
                <w:sz w:val="26"/>
                <w:szCs w:val="26"/>
              </w:rPr>
              <w:lastRenderedPageBreak/>
              <w:t>độ sạch tối thiểu 99,94% dạng tảng, cục hoặc dạng tương tự</w:t>
            </w:r>
          </w:p>
        </w:tc>
        <w:tc>
          <w:tcPr>
            <w:tcW w:w="753" w:type="pct"/>
            <w:tcBorders>
              <w:top w:val="single" w:sz="4" w:space="0" w:color="auto"/>
              <w:left w:val="single" w:sz="4" w:space="0" w:color="auto"/>
              <w:right w:val="single" w:sz="4" w:space="0" w:color="auto"/>
            </w:tcBorders>
            <w:shd w:val="clear" w:color="auto" w:fill="FFFFFF"/>
            <w:vAlign w:val="center"/>
          </w:tcPr>
          <w:p w14:paraId="6DF3F3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72.03</w:t>
            </w:r>
          </w:p>
        </w:tc>
      </w:tr>
      <w:tr w:rsidR="00311300" w:rsidRPr="00AC359C" w14:paraId="28E74F8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E1A4B9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1D3604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520B3D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2A0469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9C05ED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402B44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6CB93D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2410014</w:t>
            </w:r>
          </w:p>
        </w:tc>
        <w:tc>
          <w:tcPr>
            <w:tcW w:w="779" w:type="pct"/>
            <w:tcBorders>
              <w:top w:val="single" w:sz="4" w:space="0" w:color="auto"/>
              <w:left w:val="single" w:sz="4" w:space="0" w:color="auto"/>
            </w:tcBorders>
            <w:shd w:val="clear" w:color="auto" w:fill="FFFFFF"/>
            <w:vAlign w:val="center"/>
          </w:tcPr>
          <w:p w14:paraId="4AF261F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Hột và bột của gang thỏi không hợp kim; gang thỏi hợp kim; gang thỏi giàu mangan, hợp kim sắt-cacbon chứa trên 6% nhưng không quá 30% man gan tính theo trọng lượng dạng khối hoặc dạng cơ bản khác, sắt, thép</w:t>
            </w:r>
          </w:p>
        </w:tc>
        <w:tc>
          <w:tcPr>
            <w:tcW w:w="948" w:type="pct"/>
            <w:tcBorders>
              <w:top w:val="single" w:sz="4" w:space="0" w:color="auto"/>
              <w:left w:val="single" w:sz="4" w:space="0" w:color="auto"/>
            </w:tcBorders>
            <w:shd w:val="clear" w:color="auto" w:fill="FFFFFF"/>
            <w:vAlign w:val="center"/>
          </w:tcPr>
          <w:p w14:paraId="4FA5EF11"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BD135F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72.05</w:t>
            </w:r>
          </w:p>
          <w:p w14:paraId="140F456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7201.50.00</w:t>
            </w:r>
          </w:p>
        </w:tc>
      </w:tr>
      <w:tr w:rsidR="00311300" w:rsidRPr="00AC359C" w14:paraId="0EE6F5D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CE1A05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6D1F8D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043F68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A56134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32F64E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C3E323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241002</w:t>
            </w:r>
          </w:p>
        </w:tc>
        <w:tc>
          <w:tcPr>
            <w:tcW w:w="443" w:type="pct"/>
            <w:tcBorders>
              <w:top w:val="single" w:sz="4" w:space="0" w:color="auto"/>
              <w:left w:val="single" w:sz="4" w:space="0" w:color="auto"/>
            </w:tcBorders>
            <w:shd w:val="clear" w:color="auto" w:fill="FFFFFF"/>
            <w:vAlign w:val="center"/>
          </w:tcPr>
          <w:p w14:paraId="2919CC24"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5DB9384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thô</w:t>
            </w:r>
          </w:p>
        </w:tc>
        <w:tc>
          <w:tcPr>
            <w:tcW w:w="948" w:type="pct"/>
            <w:tcBorders>
              <w:top w:val="single" w:sz="4" w:space="0" w:color="auto"/>
              <w:left w:val="single" w:sz="4" w:space="0" w:color="auto"/>
            </w:tcBorders>
            <w:shd w:val="clear" w:color="auto" w:fill="FFFFFF"/>
            <w:vAlign w:val="center"/>
          </w:tcPr>
          <w:p w14:paraId="25B1B6C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gồm thép không gỉ và thép hợp kim khác</w:t>
            </w:r>
          </w:p>
        </w:tc>
        <w:tc>
          <w:tcPr>
            <w:tcW w:w="753" w:type="pct"/>
            <w:tcBorders>
              <w:top w:val="single" w:sz="4" w:space="0" w:color="auto"/>
              <w:left w:val="single" w:sz="4" w:space="0" w:color="auto"/>
              <w:right w:val="single" w:sz="4" w:space="0" w:color="auto"/>
            </w:tcBorders>
            <w:shd w:val="clear" w:color="auto" w:fill="FFFFFF"/>
            <w:vAlign w:val="center"/>
          </w:tcPr>
          <w:p w14:paraId="2DBE54E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72.06</w:t>
            </w:r>
          </w:p>
          <w:p w14:paraId="79CBDC8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7218.10.00</w:t>
            </w:r>
          </w:p>
          <w:p w14:paraId="1CD7691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7224.10.00</w:t>
            </w:r>
          </w:p>
        </w:tc>
      </w:tr>
      <w:tr w:rsidR="00311300" w:rsidRPr="00AC359C" w14:paraId="2923019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D72F1B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DAF7F1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0ABD3D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AEA152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13A484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3F437E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B110D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2410021</w:t>
            </w:r>
          </w:p>
        </w:tc>
        <w:tc>
          <w:tcPr>
            <w:tcW w:w="779" w:type="pct"/>
            <w:tcBorders>
              <w:top w:val="single" w:sz="4" w:space="0" w:color="auto"/>
              <w:left w:val="single" w:sz="4" w:space="0" w:color="auto"/>
            </w:tcBorders>
            <w:shd w:val="clear" w:color="auto" w:fill="FFFFFF"/>
            <w:vAlign w:val="center"/>
          </w:tcPr>
          <w:p w14:paraId="582F9DC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dạng thỏi đúc hoặc dạng thô khác; thép không hợp kim ở dạng bán thành phẩm</w:t>
            </w:r>
          </w:p>
        </w:tc>
        <w:tc>
          <w:tcPr>
            <w:tcW w:w="948" w:type="pct"/>
            <w:tcBorders>
              <w:top w:val="single" w:sz="4" w:space="0" w:color="auto"/>
              <w:left w:val="single" w:sz="4" w:space="0" w:color="auto"/>
            </w:tcBorders>
            <w:shd w:val="clear" w:color="auto" w:fill="FFFFFF"/>
            <w:vAlign w:val="center"/>
          </w:tcPr>
          <w:p w14:paraId="35C55362"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E1C99E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72.06</w:t>
            </w:r>
          </w:p>
          <w:p w14:paraId="5A4877A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72.07</w:t>
            </w:r>
          </w:p>
        </w:tc>
      </w:tr>
      <w:tr w:rsidR="00311300" w:rsidRPr="00AC359C" w14:paraId="43CDEB5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F0088A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28701C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05BEEF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1EBFC2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53576B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F18A28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F1ED5A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2410022</w:t>
            </w:r>
          </w:p>
        </w:tc>
        <w:tc>
          <w:tcPr>
            <w:tcW w:w="779" w:type="pct"/>
            <w:tcBorders>
              <w:top w:val="single" w:sz="4" w:space="0" w:color="auto"/>
              <w:left w:val="single" w:sz="4" w:space="0" w:color="auto"/>
            </w:tcBorders>
            <w:shd w:val="clear" w:color="auto" w:fill="FFFFFF"/>
            <w:vAlign w:val="center"/>
          </w:tcPr>
          <w:p w14:paraId="4CF82B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gỉ dạng thỏi hoặc dạng cơ bản thô khác; Thép không gỉ ở dạng bán thành phẩm</w:t>
            </w:r>
          </w:p>
        </w:tc>
        <w:tc>
          <w:tcPr>
            <w:tcW w:w="948" w:type="pct"/>
            <w:tcBorders>
              <w:top w:val="single" w:sz="4" w:space="0" w:color="auto"/>
              <w:left w:val="single" w:sz="4" w:space="0" w:color="auto"/>
            </w:tcBorders>
            <w:shd w:val="clear" w:color="auto" w:fill="FFFFFF"/>
            <w:vAlign w:val="center"/>
          </w:tcPr>
          <w:p w14:paraId="679B96A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6EFAD0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72.18</w:t>
            </w:r>
          </w:p>
        </w:tc>
      </w:tr>
      <w:tr w:rsidR="00311300" w:rsidRPr="00AC359C" w14:paraId="43A8B79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DCB385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83DF8A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C786F8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35BD14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47984D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4E8F37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7D1A04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2410023</w:t>
            </w:r>
          </w:p>
        </w:tc>
        <w:tc>
          <w:tcPr>
            <w:tcW w:w="779" w:type="pct"/>
            <w:tcBorders>
              <w:top w:val="single" w:sz="4" w:space="0" w:color="auto"/>
              <w:left w:val="single" w:sz="4" w:space="0" w:color="auto"/>
              <w:bottom w:val="single" w:sz="4" w:space="0" w:color="auto"/>
            </w:tcBorders>
            <w:shd w:val="clear" w:color="auto" w:fill="FFFFFF"/>
            <w:vAlign w:val="center"/>
          </w:tcPr>
          <w:p w14:paraId="6FFFBC6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Thép hợp kim khác </w:t>
            </w:r>
            <w:r w:rsidRPr="00AC359C">
              <w:rPr>
                <w:rFonts w:ascii="Times New Roman" w:eastAsia="Times New Roman" w:hAnsi="Times New Roman" w:cs="Times New Roman"/>
                <w:color w:val="auto"/>
                <w:sz w:val="26"/>
                <w:szCs w:val="26"/>
              </w:rPr>
              <w:lastRenderedPageBreak/>
              <w:t>dạng thỏi đúc hoặc dạng thô khác; Thép hợp kim khác ở dạng bán thành phẩm</w:t>
            </w:r>
          </w:p>
        </w:tc>
        <w:tc>
          <w:tcPr>
            <w:tcW w:w="948" w:type="pct"/>
            <w:tcBorders>
              <w:top w:val="single" w:sz="4" w:space="0" w:color="auto"/>
              <w:left w:val="single" w:sz="4" w:space="0" w:color="auto"/>
              <w:bottom w:val="single" w:sz="4" w:space="0" w:color="auto"/>
            </w:tcBorders>
            <w:shd w:val="clear" w:color="auto" w:fill="FFFFFF"/>
            <w:vAlign w:val="center"/>
          </w:tcPr>
          <w:p w14:paraId="40EAD29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B9DE6B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72.24</w:t>
            </w:r>
          </w:p>
        </w:tc>
      </w:tr>
      <w:tr w:rsidR="00311300" w:rsidRPr="00AC359C" w14:paraId="60E33B6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A9930F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1F95F2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6C3738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3346D5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D52A3C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660E9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w:t>
            </w:r>
          </w:p>
        </w:tc>
        <w:tc>
          <w:tcPr>
            <w:tcW w:w="443" w:type="pct"/>
            <w:tcBorders>
              <w:top w:val="single" w:sz="4" w:space="0" w:color="auto"/>
              <w:left w:val="single" w:sz="4" w:space="0" w:color="auto"/>
            </w:tcBorders>
            <w:shd w:val="clear" w:color="auto" w:fill="FFFFFF"/>
            <w:vAlign w:val="center"/>
          </w:tcPr>
          <w:p w14:paraId="7EDB3095"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9E3AF8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thép cuộn phẳng không gia công quá mức cuộn nóng, chưa được dát phủ, mạ hoặc tráng</w:t>
            </w:r>
          </w:p>
        </w:tc>
        <w:tc>
          <w:tcPr>
            <w:tcW w:w="948" w:type="pct"/>
            <w:tcBorders>
              <w:top w:val="single" w:sz="4" w:space="0" w:color="auto"/>
              <w:left w:val="single" w:sz="4" w:space="0" w:color="auto"/>
            </w:tcBorders>
            <w:shd w:val="clear" w:color="auto" w:fill="FFFFFF"/>
            <w:vAlign w:val="center"/>
          </w:tcPr>
          <w:p w14:paraId="6ED0A69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59356E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72.08</w:t>
            </w:r>
          </w:p>
          <w:p w14:paraId="1078CA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7211.13</w:t>
            </w:r>
          </w:p>
          <w:p w14:paraId="05083AB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7211.14</w:t>
            </w:r>
          </w:p>
          <w:p w14:paraId="27C1531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7211.19</w:t>
            </w:r>
          </w:p>
          <w:p w14:paraId="3E9CDC8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7219.11.00</w:t>
            </w:r>
          </w:p>
          <w:p w14:paraId="22C47AE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7219.12.00</w:t>
            </w:r>
          </w:p>
          <w:p w14:paraId="66AC170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7219.13.00</w:t>
            </w:r>
          </w:p>
          <w:p w14:paraId="72FB83D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7219.14.00</w:t>
            </w:r>
          </w:p>
          <w:p w14:paraId="35FCA57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7220.11</w:t>
            </w:r>
          </w:p>
          <w:p w14:paraId="3864BD7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7220.12</w:t>
            </w:r>
          </w:p>
          <w:p w14:paraId="0BC4718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7225.30</w:t>
            </w:r>
          </w:p>
          <w:p w14:paraId="0A43AA2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7226.91</w:t>
            </w:r>
          </w:p>
        </w:tc>
      </w:tr>
      <w:tr w:rsidR="00311300" w:rsidRPr="00AC359C" w14:paraId="28786D7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86C040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2E3D0F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8D5868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297A6B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EE4807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F2247D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12A52C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2410031</w:t>
            </w:r>
          </w:p>
        </w:tc>
        <w:tc>
          <w:tcPr>
            <w:tcW w:w="779" w:type="pct"/>
            <w:tcBorders>
              <w:top w:val="single" w:sz="4" w:space="0" w:color="auto"/>
              <w:left w:val="single" w:sz="4" w:space="0" w:color="auto"/>
            </w:tcBorders>
            <w:shd w:val="clear" w:color="auto" w:fill="FFFFFF"/>
            <w:vAlign w:val="center"/>
          </w:tcPr>
          <w:p w14:paraId="7FB6700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cuộn phẳng không gia công quá mức cuộn nóng, có chiều rộng ≥ 600mm, chưa được dát phủ, mạ hoặc tráng</w:t>
            </w:r>
          </w:p>
        </w:tc>
        <w:tc>
          <w:tcPr>
            <w:tcW w:w="948" w:type="pct"/>
            <w:tcBorders>
              <w:top w:val="single" w:sz="4" w:space="0" w:color="auto"/>
              <w:left w:val="single" w:sz="4" w:space="0" w:color="auto"/>
            </w:tcBorders>
            <w:shd w:val="clear" w:color="auto" w:fill="FFFFFF"/>
            <w:vAlign w:val="center"/>
          </w:tcPr>
          <w:p w14:paraId="14F5F2A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W w:w="753" w:type="pct"/>
            <w:tcBorders>
              <w:top w:val="single" w:sz="4" w:space="0" w:color="auto"/>
              <w:left w:val="single" w:sz="4" w:space="0" w:color="auto"/>
              <w:right w:val="single" w:sz="4" w:space="0" w:color="auto"/>
            </w:tcBorders>
            <w:shd w:val="clear" w:color="auto" w:fill="FFFFFF"/>
            <w:vAlign w:val="center"/>
          </w:tcPr>
          <w:p w14:paraId="3A6AA63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72.08</w:t>
            </w:r>
          </w:p>
        </w:tc>
      </w:tr>
      <w:tr w:rsidR="00311300" w:rsidRPr="00AC359C" w14:paraId="6E9E3EA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F0D53D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D571E0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226C23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3F668A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F19243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28E104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F13D25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2410032</w:t>
            </w:r>
          </w:p>
        </w:tc>
        <w:tc>
          <w:tcPr>
            <w:tcW w:w="779" w:type="pct"/>
            <w:tcBorders>
              <w:top w:val="single" w:sz="4" w:space="0" w:color="auto"/>
              <w:left w:val="single" w:sz="4" w:space="0" w:color="auto"/>
            </w:tcBorders>
            <w:shd w:val="clear" w:color="auto" w:fill="FFFFFF"/>
            <w:vAlign w:val="center"/>
          </w:tcPr>
          <w:p w14:paraId="1678CC7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Thép không gỉ cuộn phẳng không gia công quá mức cuộn nóng, có chiều rộng ≥ </w:t>
            </w:r>
            <w:r w:rsidRPr="00AC359C">
              <w:rPr>
                <w:rFonts w:ascii="Times New Roman" w:eastAsia="Times New Roman" w:hAnsi="Times New Roman" w:cs="Times New Roman"/>
                <w:color w:val="auto"/>
                <w:sz w:val="26"/>
                <w:szCs w:val="26"/>
              </w:rPr>
              <w:lastRenderedPageBreak/>
              <w:t>600mm</w:t>
            </w:r>
          </w:p>
        </w:tc>
        <w:tc>
          <w:tcPr>
            <w:tcW w:w="948" w:type="pct"/>
            <w:tcBorders>
              <w:top w:val="single" w:sz="4" w:space="0" w:color="auto"/>
              <w:left w:val="single" w:sz="4" w:space="0" w:color="auto"/>
            </w:tcBorders>
            <w:shd w:val="clear" w:color="auto" w:fill="FFFFFF"/>
            <w:vAlign w:val="center"/>
          </w:tcPr>
          <w:p w14:paraId="3349A76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Thép không gỉ cuộn phẳng không gia công quá mức cuộn nóng dạng cuộn, có chiều rộng ≥ </w:t>
            </w:r>
            <w:r w:rsidRPr="00AC359C">
              <w:rPr>
                <w:rFonts w:ascii="Times New Roman" w:eastAsia="Times New Roman" w:hAnsi="Times New Roman" w:cs="Times New Roman"/>
                <w:color w:val="auto"/>
                <w:sz w:val="26"/>
                <w:szCs w:val="26"/>
              </w:rPr>
              <w:lastRenderedPageBreak/>
              <w:t>600mm; Thép không gỉ cuộn phẳng không gia công quá mức cuộn nóng, dạng không cuộn, có chiều rộng ≥ 600mm</w:t>
            </w:r>
          </w:p>
        </w:tc>
        <w:tc>
          <w:tcPr>
            <w:tcW w:w="753" w:type="pct"/>
            <w:tcBorders>
              <w:top w:val="single" w:sz="4" w:space="0" w:color="auto"/>
              <w:left w:val="single" w:sz="4" w:space="0" w:color="auto"/>
              <w:right w:val="single" w:sz="4" w:space="0" w:color="auto"/>
            </w:tcBorders>
            <w:shd w:val="clear" w:color="auto" w:fill="FFFFFF"/>
            <w:vAlign w:val="center"/>
          </w:tcPr>
          <w:p w14:paraId="2BA926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7219.11.00</w:t>
            </w:r>
          </w:p>
          <w:p w14:paraId="1344C87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7219.12.00</w:t>
            </w:r>
          </w:p>
          <w:p w14:paraId="50CAA74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7219.13.00</w:t>
            </w:r>
          </w:p>
          <w:p w14:paraId="09808E9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7219.14.00</w:t>
            </w:r>
          </w:p>
          <w:p w14:paraId="23EBD08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7219.21.00</w:t>
            </w:r>
          </w:p>
          <w:p w14:paraId="28AB03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7219.22.00</w:t>
            </w:r>
          </w:p>
          <w:p w14:paraId="43A8FAB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7219.23.00</w:t>
            </w:r>
          </w:p>
          <w:p w14:paraId="44A7A62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7219.24.00</w:t>
            </w:r>
          </w:p>
        </w:tc>
      </w:tr>
      <w:tr w:rsidR="00311300" w:rsidRPr="00AC359C" w14:paraId="1EEF019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7D6324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F53D52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E2674E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45F42B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904CC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BDEAC1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87CA5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2410033</w:t>
            </w:r>
          </w:p>
        </w:tc>
        <w:tc>
          <w:tcPr>
            <w:tcW w:w="779" w:type="pct"/>
            <w:tcBorders>
              <w:top w:val="single" w:sz="4" w:space="0" w:color="auto"/>
              <w:left w:val="single" w:sz="4" w:space="0" w:color="auto"/>
              <w:bottom w:val="single" w:sz="4" w:space="0" w:color="auto"/>
            </w:tcBorders>
            <w:shd w:val="clear" w:color="auto" w:fill="FFFFFF"/>
            <w:vAlign w:val="center"/>
          </w:tcPr>
          <w:p w14:paraId="20E613B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khác cuộn phẳng không gia công quá mức cuộn nóng, có chiều rộng ≥ 600mm</w:t>
            </w:r>
          </w:p>
        </w:tc>
        <w:tc>
          <w:tcPr>
            <w:tcW w:w="948" w:type="pct"/>
            <w:tcBorders>
              <w:top w:val="single" w:sz="4" w:space="0" w:color="auto"/>
              <w:left w:val="single" w:sz="4" w:space="0" w:color="auto"/>
              <w:bottom w:val="single" w:sz="4" w:space="0" w:color="auto"/>
            </w:tcBorders>
            <w:shd w:val="clear" w:color="auto" w:fill="FFFFFF"/>
            <w:vAlign w:val="center"/>
          </w:tcPr>
          <w:p w14:paraId="358F22C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F3526B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7225.30</w:t>
            </w:r>
          </w:p>
          <w:p w14:paraId="451A59A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7225.40</w:t>
            </w:r>
          </w:p>
        </w:tc>
      </w:tr>
      <w:tr w:rsidR="00311300" w:rsidRPr="00AC359C" w14:paraId="68430B2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21DAD9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79A481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4CD3F7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108F4F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FAAE38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9E686A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BC9B19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2410034</w:t>
            </w:r>
          </w:p>
        </w:tc>
        <w:tc>
          <w:tcPr>
            <w:tcW w:w="779" w:type="pct"/>
            <w:tcBorders>
              <w:top w:val="single" w:sz="4" w:space="0" w:color="auto"/>
              <w:left w:val="single" w:sz="4" w:space="0" w:color="auto"/>
            </w:tcBorders>
            <w:shd w:val="clear" w:color="auto" w:fill="FFFFFF"/>
            <w:vAlign w:val="center"/>
          </w:tcPr>
          <w:p w14:paraId="73AF4C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cuộn phẳng không gia công quá mức cuộn nóng, có chiều rộng &lt; 600mm, chưa được dát phủ, mạ hoặc tráng</w:t>
            </w:r>
          </w:p>
        </w:tc>
        <w:tc>
          <w:tcPr>
            <w:tcW w:w="948" w:type="pct"/>
            <w:tcBorders>
              <w:top w:val="single" w:sz="4" w:space="0" w:color="auto"/>
              <w:left w:val="single" w:sz="4" w:space="0" w:color="auto"/>
            </w:tcBorders>
            <w:shd w:val="clear" w:color="auto" w:fill="FFFFFF"/>
            <w:vAlign w:val="center"/>
          </w:tcPr>
          <w:p w14:paraId="2715642C"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AB0B80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7211.13</w:t>
            </w:r>
          </w:p>
          <w:p w14:paraId="6891191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7211.14</w:t>
            </w:r>
          </w:p>
          <w:p w14:paraId="217D8AD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7211.19</w:t>
            </w:r>
          </w:p>
        </w:tc>
      </w:tr>
      <w:tr w:rsidR="00311300" w:rsidRPr="00AC359C" w14:paraId="5A3C88A8"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F0FBCD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9CC96F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8C85C2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984C0A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4E08BA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559971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90589D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2410035</w:t>
            </w:r>
          </w:p>
        </w:tc>
        <w:tc>
          <w:tcPr>
            <w:tcW w:w="779" w:type="pct"/>
            <w:tcBorders>
              <w:top w:val="single" w:sz="4" w:space="0" w:color="auto"/>
              <w:left w:val="single" w:sz="4" w:space="0" w:color="auto"/>
            </w:tcBorders>
            <w:shd w:val="clear" w:color="auto" w:fill="FFFFFF"/>
            <w:vAlign w:val="center"/>
          </w:tcPr>
          <w:p w14:paraId="74860A6B" w14:textId="77777777" w:rsidR="00CB6CEE" w:rsidRPr="00AC359C" w:rsidRDefault="00CB6CEE" w:rsidP="006E2DDC">
            <w:pPr>
              <w:tabs>
                <w:tab w:val="left" w:pos="103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gỉ cuộn phẳng không gia công quá mức cuộn nóng, có chiều rộng &lt; 600mm</w:t>
            </w:r>
          </w:p>
        </w:tc>
        <w:tc>
          <w:tcPr>
            <w:tcW w:w="948" w:type="pct"/>
            <w:tcBorders>
              <w:top w:val="single" w:sz="4" w:space="0" w:color="auto"/>
              <w:left w:val="single" w:sz="4" w:space="0" w:color="auto"/>
            </w:tcBorders>
            <w:shd w:val="clear" w:color="auto" w:fill="FFFFFF"/>
            <w:vAlign w:val="center"/>
          </w:tcPr>
          <w:p w14:paraId="554A9AB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A1F25D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7220.11</w:t>
            </w:r>
          </w:p>
          <w:p w14:paraId="07FB998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7220.12</w:t>
            </w:r>
          </w:p>
        </w:tc>
      </w:tr>
      <w:tr w:rsidR="00311300" w:rsidRPr="00AC359C" w14:paraId="31B2EA5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F5387F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294275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8B6CE5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81691E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4E7605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B68EB1D"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3107FC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2410036</w:t>
            </w:r>
          </w:p>
        </w:tc>
        <w:tc>
          <w:tcPr>
            <w:tcW w:w="779" w:type="pct"/>
            <w:tcBorders>
              <w:top w:val="single" w:sz="4" w:space="0" w:color="auto"/>
              <w:left w:val="single" w:sz="4" w:space="0" w:color="auto"/>
            </w:tcBorders>
            <w:shd w:val="clear" w:color="auto" w:fill="FFFFFF"/>
            <w:vAlign w:val="center"/>
          </w:tcPr>
          <w:p w14:paraId="4B025FF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Thép hợp </w:t>
            </w:r>
            <w:r w:rsidRPr="00AC359C">
              <w:rPr>
                <w:rFonts w:ascii="Times New Roman" w:eastAsia="Times New Roman" w:hAnsi="Times New Roman" w:cs="Times New Roman"/>
                <w:color w:val="auto"/>
                <w:sz w:val="26"/>
                <w:szCs w:val="26"/>
              </w:rPr>
              <w:lastRenderedPageBreak/>
              <w:t>kim khác cuộn phẳng không gia công quá mức cuộn nóng, có chiều rộng &lt; 600mm</w:t>
            </w:r>
          </w:p>
        </w:tc>
        <w:tc>
          <w:tcPr>
            <w:tcW w:w="948" w:type="pct"/>
            <w:tcBorders>
              <w:top w:val="single" w:sz="4" w:space="0" w:color="auto"/>
              <w:left w:val="single" w:sz="4" w:space="0" w:color="auto"/>
            </w:tcBorders>
            <w:shd w:val="clear" w:color="auto" w:fill="FFFFFF"/>
            <w:vAlign w:val="center"/>
          </w:tcPr>
          <w:p w14:paraId="35275CF2"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22572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7226.91</w:t>
            </w:r>
          </w:p>
        </w:tc>
      </w:tr>
      <w:tr w:rsidR="00311300" w:rsidRPr="00AC359C" w14:paraId="39910F49"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7D59FD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962D65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FC4FD5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3383F4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FE19CD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D4A56C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w:t>
            </w:r>
          </w:p>
        </w:tc>
        <w:tc>
          <w:tcPr>
            <w:tcW w:w="443" w:type="pct"/>
            <w:tcBorders>
              <w:top w:val="single" w:sz="4" w:space="0" w:color="auto"/>
              <w:left w:val="single" w:sz="4" w:space="0" w:color="auto"/>
            </w:tcBorders>
            <w:shd w:val="clear" w:color="auto" w:fill="FFFFFF"/>
            <w:vAlign w:val="center"/>
          </w:tcPr>
          <w:p w14:paraId="57EF90AB"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C8DC684" w14:textId="77777777" w:rsidR="00CB6CEE" w:rsidRPr="00AC359C" w:rsidRDefault="00CB6CEE" w:rsidP="006E2DDC">
            <w:pPr>
              <w:tabs>
                <w:tab w:val="right" w:pos="155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thép cuộn phẳng không gia công quá mức cuộn nguội (ép nguội), chưa được dát phủ, mạ hoặc tráng</w:t>
            </w:r>
          </w:p>
        </w:tc>
        <w:tc>
          <w:tcPr>
            <w:tcW w:w="948" w:type="pct"/>
            <w:tcBorders>
              <w:top w:val="single" w:sz="4" w:space="0" w:color="auto"/>
              <w:left w:val="single" w:sz="4" w:space="0" w:color="auto"/>
            </w:tcBorders>
            <w:shd w:val="clear" w:color="auto" w:fill="FFFFFF"/>
            <w:vAlign w:val="center"/>
          </w:tcPr>
          <w:p w14:paraId="060579F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B25B60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72.09</w:t>
            </w:r>
          </w:p>
          <w:p w14:paraId="10C5F4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7211.23</w:t>
            </w:r>
          </w:p>
          <w:p w14:paraId="1531779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7211.29</w:t>
            </w:r>
          </w:p>
          <w:p w14:paraId="25C4900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7219.31.00</w:t>
            </w:r>
          </w:p>
          <w:p w14:paraId="00D71A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7219.32.00</w:t>
            </w:r>
          </w:p>
          <w:p w14:paraId="5713961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7219.33.00</w:t>
            </w:r>
          </w:p>
          <w:p w14:paraId="25730D7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7219.34.00</w:t>
            </w:r>
          </w:p>
          <w:p w14:paraId="49D74F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7219.35.00</w:t>
            </w:r>
          </w:p>
          <w:p w14:paraId="640D70A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7220.20</w:t>
            </w:r>
          </w:p>
          <w:p w14:paraId="72A8129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7225.50</w:t>
            </w:r>
          </w:p>
          <w:p w14:paraId="34DDBC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7226.92</w:t>
            </w:r>
          </w:p>
        </w:tc>
      </w:tr>
      <w:tr w:rsidR="00311300" w:rsidRPr="00AC359C" w14:paraId="6CECA28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D043DE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6C6E32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7068B5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1C7FD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D604E65"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2AC278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175074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2410041</w:t>
            </w:r>
          </w:p>
        </w:tc>
        <w:tc>
          <w:tcPr>
            <w:tcW w:w="779" w:type="pct"/>
            <w:tcBorders>
              <w:top w:val="single" w:sz="4" w:space="0" w:color="auto"/>
              <w:left w:val="single" w:sz="4" w:space="0" w:color="auto"/>
              <w:bottom w:val="single" w:sz="4" w:space="0" w:color="auto"/>
            </w:tcBorders>
            <w:shd w:val="clear" w:color="auto" w:fill="FFFFFF"/>
            <w:vAlign w:val="center"/>
          </w:tcPr>
          <w:p w14:paraId="31A6546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cuộn phẳng không gia công quá mức cuộn nguội, có chiều rộng ≥ 600mm, chưa được dát phủ, mạ hoặc tráng</w:t>
            </w:r>
          </w:p>
        </w:tc>
        <w:tc>
          <w:tcPr>
            <w:tcW w:w="948" w:type="pct"/>
            <w:tcBorders>
              <w:top w:val="single" w:sz="4" w:space="0" w:color="auto"/>
              <w:left w:val="single" w:sz="4" w:space="0" w:color="auto"/>
              <w:bottom w:val="single" w:sz="4" w:space="0" w:color="auto"/>
            </w:tcBorders>
            <w:shd w:val="clear" w:color="auto" w:fill="FFFFFF"/>
            <w:vAlign w:val="center"/>
          </w:tcPr>
          <w:p w14:paraId="550143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C9861C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72.09</w:t>
            </w:r>
          </w:p>
        </w:tc>
      </w:tr>
      <w:tr w:rsidR="00311300" w:rsidRPr="00AC359C" w14:paraId="5AC59CA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D230F1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506081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3706EE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B5BA85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656580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97B6AB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EB8EE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2410042</w:t>
            </w:r>
          </w:p>
        </w:tc>
        <w:tc>
          <w:tcPr>
            <w:tcW w:w="779" w:type="pct"/>
            <w:tcBorders>
              <w:top w:val="single" w:sz="4" w:space="0" w:color="auto"/>
              <w:left w:val="single" w:sz="4" w:space="0" w:color="auto"/>
            </w:tcBorders>
            <w:shd w:val="clear" w:color="auto" w:fill="FFFFFF"/>
            <w:vAlign w:val="center"/>
          </w:tcPr>
          <w:p w14:paraId="17B3DAA3" w14:textId="77777777" w:rsidR="00CB6CEE" w:rsidRPr="00AC359C" w:rsidRDefault="00CB6CEE" w:rsidP="006E2DDC">
            <w:pPr>
              <w:tabs>
                <w:tab w:val="right" w:pos="155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Thép không gỉ cuộn phẳng không gia công quá mức cuộn nguội, có </w:t>
            </w:r>
            <w:r w:rsidRPr="00AC359C">
              <w:rPr>
                <w:rFonts w:ascii="Times New Roman" w:eastAsia="Times New Roman" w:hAnsi="Times New Roman" w:cs="Times New Roman"/>
                <w:color w:val="auto"/>
                <w:sz w:val="26"/>
                <w:szCs w:val="26"/>
              </w:rPr>
              <w:lastRenderedPageBreak/>
              <w:t>chiều rộng ≥ 600mm, chưa được dát phủ, mạ hoặc tráng</w:t>
            </w:r>
          </w:p>
        </w:tc>
        <w:tc>
          <w:tcPr>
            <w:tcW w:w="948" w:type="pct"/>
            <w:tcBorders>
              <w:top w:val="single" w:sz="4" w:space="0" w:color="auto"/>
              <w:left w:val="single" w:sz="4" w:space="0" w:color="auto"/>
            </w:tcBorders>
            <w:shd w:val="clear" w:color="auto" w:fill="FFFFFF"/>
            <w:vAlign w:val="center"/>
          </w:tcPr>
          <w:p w14:paraId="69D76A8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81E38D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7219.31.00</w:t>
            </w:r>
          </w:p>
          <w:p w14:paraId="0A77B0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7219.32.00</w:t>
            </w:r>
          </w:p>
          <w:p w14:paraId="2CAAC18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7219.33.00</w:t>
            </w:r>
          </w:p>
          <w:p w14:paraId="2DCF8F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7219.34.00</w:t>
            </w:r>
          </w:p>
          <w:p w14:paraId="0EC29B1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7219.35.00</w:t>
            </w:r>
          </w:p>
        </w:tc>
      </w:tr>
      <w:tr w:rsidR="00311300" w:rsidRPr="00AC359C" w14:paraId="3F21CB8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A17627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E29917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BBDCC4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B52C86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1DE5CD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A9BE2F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9600A0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2410043</w:t>
            </w:r>
          </w:p>
        </w:tc>
        <w:tc>
          <w:tcPr>
            <w:tcW w:w="779" w:type="pct"/>
            <w:tcBorders>
              <w:top w:val="single" w:sz="4" w:space="0" w:color="auto"/>
              <w:left w:val="single" w:sz="4" w:space="0" w:color="auto"/>
            </w:tcBorders>
            <w:shd w:val="clear" w:color="auto" w:fill="FFFFFF"/>
            <w:vAlign w:val="center"/>
          </w:tcPr>
          <w:p w14:paraId="446DB3F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khác cuộn phẳng không gia công quá mức cuộn nguội, có chiều rộng ≥ 600mm, chưa được dát phủ, mạ hoặc tráng</w:t>
            </w:r>
          </w:p>
        </w:tc>
        <w:tc>
          <w:tcPr>
            <w:tcW w:w="948" w:type="pct"/>
            <w:tcBorders>
              <w:top w:val="single" w:sz="4" w:space="0" w:color="auto"/>
              <w:left w:val="single" w:sz="4" w:space="0" w:color="auto"/>
            </w:tcBorders>
            <w:shd w:val="clear" w:color="auto" w:fill="FFFFFF"/>
            <w:vAlign w:val="center"/>
          </w:tcPr>
          <w:p w14:paraId="3F9EDE02"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CB7B8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7225.50</w:t>
            </w:r>
          </w:p>
        </w:tc>
      </w:tr>
      <w:tr w:rsidR="00311300" w:rsidRPr="00AC359C" w14:paraId="4EA1A23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E89B57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4034B4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D6BD3B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CA5BCB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D44A86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DFCF93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CF19A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2410044</w:t>
            </w:r>
          </w:p>
        </w:tc>
        <w:tc>
          <w:tcPr>
            <w:tcW w:w="779" w:type="pct"/>
            <w:tcBorders>
              <w:top w:val="single" w:sz="4" w:space="0" w:color="auto"/>
              <w:left w:val="single" w:sz="4" w:space="0" w:color="auto"/>
            </w:tcBorders>
            <w:shd w:val="clear" w:color="auto" w:fill="FFFFFF"/>
            <w:vAlign w:val="center"/>
          </w:tcPr>
          <w:p w14:paraId="2BC50E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cuộn phẳng không gia công quá mức cuộn nguội, có chiều rộng &lt; 600mm, chưa được dát phủ, mạ hoặc tráng</w:t>
            </w:r>
          </w:p>
        </w:tc>
        <w:tc>
          <w:tcPr>
            <w:tcW w:w="948" w:type="pct"/>
            <w:tcBorders>
              <w:top w:val="single" w:sz="4" w:space="0" w:color="auto"/>
              <w:left w:val="single" w:sz="4" w:space="0" w:color="auto"/>
            </w:tcBorders>
            <w:shd w:val="clear" w:color="auto" w:fill="FFFFFF"/>
            <w:vAlign w:val="center"/>
          </w:tcPr>
          <w:p w14:paraId="41BD43A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4D8B10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7211.23</w:t>
            </w:r>
          </w:p>
          <w:p w14:paraId="580B90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7211.29</w:t>
            </w:r>
          </w:p>
        </w:tc>
      </w:tr>
      <w:tr w:rsidR="00311300" w:rsidRPr="00AC359C" w14:paraId="691259F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9D8852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279D27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68CAF4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E2DBEC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BFC3BF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6957FF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05B35F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2410045</w:t>
            </w:r>
          </w:p>
        </w:tc>
        <w:tc>
          <w:tcPr>
            <w:tcW w:w="779" w:type="pct"/>
            <w:tcBorders>
              <w:top w:val="single" w:sz="4" w:space="0" w:color="auto"/>
              <w:left w:val="single" w:sz="4" w:space="0" w:color="auto"/>
            </w:tcBorders>
            <w:shd w:val="clear" w:color="auto" w:fill="FFFFFF"/>
            <w:vAlign w:val="center"/>
          </w:tcPr>
          <w:p w14:paraId="26333681" w14:textId="77777777" w:rsidR="00CB6CEE" w:rsidRPr="00AC359C" w:rsidRDefault="00CB6CEE" w:rsidP="006E2DDC">
            <w:pPr>
              <w:tabs>
                <w:tab w:val="right" w:pos="155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gỉ cuộn phẳng không gia công quá mức cuộn nguội, có chiều rộng &lt; 600mm</w:t>
            </w:r>
          </w:p>
        </w:tc>
        <w:tc>
          <w:tcPr>
            <w:tcW w:w="948" w:type="pct"/>
            <w:tcBorders>
              <w:top w:val="single" w:sz="4" w:space="0" w:color="auto"/>
              <w:left w:val="single" w:sz="4" w:space="0" w:color="auto"/>
            </w:tcBorders>
            <w:shd w:val="clear" w:color="auto" w:fill="FFFFFF"/>
            <w:vAlign w:val="center"/>
          </w:tcPr>
          <w:p w14:paraId="15BEB58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047AF0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7220.20</w:t>
            </w:r>
          </w:p>
        </w:tc>
      </w:tr>
      <w:tr w:rsidR="00311300" w:rsidRPr="00AC359C" w14:paraId="0246498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0130C7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5D1E4A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03CE58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B3F63D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9E4D345"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A89B41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FCEAEC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2410046</w:t>
            </w:r>
          </w:p>
        </w:tc>
        <w:tc>
          <w:tcPr>
            <w:tcW w:w="779" w:type="pct"/>
            <w:tcBorders>
              <w:top w:val="single" w:sz="4" w:space="0" w:color="auto"/>
              <w:left w:val="single" w:sz="4" w:space="0" w:color="auto"/>
            </w:tcBorders>
            <w:shd w:val="clear" w:color="auto" w:fill="FFFFFF"/>
            <w:vAlign w:val="center"/>
          </w:tcPr>
          <w:p w14:paraId="0713A24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khác cuộn mỏng không gia công quá mức cuộn nguội, có chiều rộng &lt; 600mm</w:t>
            </w:r>
          </w:p>
        </w:tc>
        <w:tc>
          <w:tcPr>
            <w:tcW w:w="948" w:type="pct"/>
            <w:tcBorders>
              <w:top w:val="single" w:sz="4" w:space="0" w:color="auto"/>
              <w:left w:val="single" w:sz="4" w:space="0" w:color="auto"/>
            </w:tcBorders>
            <w:shd w:val="clear" w:color="auto" w:fill="FFFFFF"/>
            <w:vAlign w:val="center"/>
          </w:tcPr>
          <w:p w14:paraId="1745F23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169C8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7226.92</w:t>
            </w:r>
          </w:p>
        </w:tc>
      </w:tr>
      <w:tr w:rsidR="00311300" w:rsidRPr="00AC359C" w14:paraId="78482CF9"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D7ED41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59A9A3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71A50F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7A12E0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D6EDC9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110785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w:t>
            </w:r>
          </w:p>
        </w:tc>
        <w:tc>
          <w:tcPr>
            <w:tcW w:w="443" w:type="pct"/>
            <w:tcBorders>
              <w:top w:val="single" w:sz="4" w:space="0" w:color="auto"/>
              <w:left w:val="single" w:sz="4" w:space="0" w:color="auto"/>
              <w:bottom w:val="single" w:sz="4" w:space="0" w:color="auto"/>
            </w:tcBorders>
            <w:shd w:val="clear" w:color="auto" w:fill="FFFFFF"/>
            <w:vAlign w:val="center"/>
          </w:tcPr>
          <w:p w14:paraId="1FE5C7B9"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D2BD28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Sản phẩm </w:t>
            </w:r>
            <w:r w:rsidRPr="00AC359C">
              <w:rPr>
                <w:rFonts w:ascii="Times New Roman" w:eastAsia="Times New Roman" w:hAnsi="Times New Roman" w:cs="Times New Roman"/>
                <w:color w:val="auto"/>
                <w:sz w:val="26"/>
                <w:szCs w:val="26"/>
              </w:rPr>
              <w:lastRenderedPageBreak/>
              <w:t>thép cuộn phẳng đã được dát phủ, mạ hoặc tráng; Sản phẩm thép kỹ thuật điện, thép gió</w:t>
            </w:r>
          </w:p>
        </w:tc>
        <w:tc>
          <w:tcPr>
            <w:tcW w:w="948" w:type="pct"/>
            <w:tcBorders>
              <w:top w:val="single" w:sz="4" w:space="0" w:color="auto"/>
              <w:left w:val="single" w:sz="4" w:space="0" w:color="auto"/>
              <w:bottom w:val="single" w:sz="4" w:space="0" w:color="auto"/>
            </w:tcBorders>
            <w:shd w:val="clear" w:color="auto" w:fill="FFFFFF"/>
            <w:vAlign w:val="center"/>
          </w:tcPr>
          <w:p w14:paraId="253797F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0CD0D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72.10</w:t>
            </w:r>
          </w:p>
          <w:p w14:paraId="357DB2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72.12</w:t>
            </w:r>
          </w:p>
          <w:p w14:paraId="3239DBA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w:t>
            </w:r>
          </w:p>
          <w:p w14:paraId="70AD168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w:t>
            </w:r>
          </w:p>
          <w:p w14:paraId="3B45DFA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w:t>
            </w:r>
          </w:p>
          <w:p w14:paraId="02A1125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w:t>
            </w:r>
          </w:p>
        </w:tc>
      </w:tr>
      <w:tr w:rsidR="00311300" w:rsidRPr="00AC359C" w14:paraId="0E5D3F8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3F2493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0EF9E0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38DF3E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D2560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B3A6A7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B12583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9CF877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2410051</w:t>
            </w:r>
          </w:p>
        </w:tc>
        <w:tc>
          <w:tcPr>
            <w:tcW w:w="779" w:type="pct"/>
            <w:tcBorders>
              <w:top w:val="single" w:sz="4" w:space="0" w:color="auto"/>
              <w:left w:val="single" w:sz="4" w:space="0" w:color="auto"/>
              <w:bottom w:val="single" w:sz="4" w:space="0" w:color="auto"/>
            </w:tcBorders>
            <w:shd w:val="clear" w:color="auto" w:fill="FFFFFF"/>
            <w:vAlign w:val="center"/>
          </w:tcPr>
          <w:p w14:paraId="698D4E6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cuộn phẳng có chiều rộng ≥ 600mm, đã được dát phủ, mạ hoặc tráng</w:t>
            </w:r>
          </w:p>
        </w:tc>
        <w:tc>
          <w:tcPr>
            <w:tcW w:w="948" w:type="pct"/>
            <w:tcBorders>
              <w:top w:val="single" w:sz="4" w:space="0" w:color="auto"/>
              <w:left w:val="single" w:sz="4" w:space="0" w:color="auto"/>
              <w:bottom w:val="single" w:sz="4" w:space="0" w:color="auto"/>
            </w:tcBorders>
            <w:shd w:val="clear" w:color="auto" w:fill="FFFFFF"/>
            <w:vAlign w:val="center"/>
          </w:tcPr>
          <w:p w14:paraId="6D06962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w:t>
            </w:r>
            <w:r w:rsidRPr="00AC359C">
              <w:rPr>
                <w:rFonts w:ascii="Times New Roman" w:eastAsia="Times New Roman" w:hAnsi="Times New Roman" w:cs="Times New Roman"/>
                <w:color w:val="auto"/>
                <w:sz w:val="26"/>
                <w:szCs w:val="26"/>
              </w:rPr>
              <w:lastRenderedPageBreak/>
              <w:t>Thép không hợp kim cuộn phẳng có chiều rộng ≥ 600mm, được mạ hoặc tráng nhôm; Thép không hợp kim cuộn phẳng có chiều rộng ≥ 600mm, được sơn, quét vecni hoặc phủ plastic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0BAEE8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72.10</w:t>
            </w:r>
          </w:p>
        </w:tc>
      </w:tr>
      <w:tr w:rsidR="00311300" w:rsidRPr="00AC359C" w14:paraId="5A137ED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A5A13E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CB9545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CE4560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EC549F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1B4945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7AC1CE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0DEC74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2410052</w:t>
            </w:r>
          </w:p>
        </w:tc>
        <w:tc>
          <w:tcPr>
            <w:tcW w:w="779" w:type="pct"/>
            <w:tcBorders>
              <w:top w:val="single" w:sz="4" w:space="0" w:color="auto"/>
              <w:left w:val="single" w:sz="4" w:space="0" w:color="auto"/>
            </w:tcBorders>
            <w:shd w:val="clear" w:color="auto" w:fill="FFFFFF"/>
            <w:vAlign w:val="center"/>
          </w:tcPr>
          <w:p w14:paraId="4D90C3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hợp kim cán phẳng có chiều rộng &lt; 600mm, đã được dát phủ, mạ hoặc tráng</w:t>
            </w:r>
          </w:p>
        </w:tc>
        <w:tc>
          <w:tcPr>
            <w:tcW w:w="948" w:type="pct"/>
            <w:tcBorders>
              <w:top w:val="single" w:sz="4" w:space="0" w:color="auto"/>
              <w:left w:val="single" w:sz="4" w:space="0" w:color="auto"/>
            </w:tcBorders>
            <w:shd w:val="clear" w:color="auto" w:fill="FFFFFF"/>
            <w:vAlign w:val="center"/>
          </w:tcPr>
          <w:p w14:paraId="45B9CEC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w:t>
            </w:r>
            <w:r w:rsidRPr="00AC359C">
              <w:rPr>
                <w:rFonts w:ascii="Times New Roman" w:eastAsia="Times New Roman" w:hAnsi="Times New Roman" w:cs="Times New Roman"/>
                <w:color w:val="auto"/>
                <w:sz w:val="26"/>
                <w:szCs w:val="26"/>
              </w:rPr>
              <w:lastRenderedPageBreak/>
              <w:t>600mm, được dát phủ; Thép không hợp kim cán phẳng có chiều rộng &lt; 600mm, đã mạ hoặc tráng bằng phương pháp khác</w:t>
            </w:r>
          </w:p>
        </w:tc>
        <w:tc>
          <w:tcPr>
            <w:tcW w:w="753" w:type="pct"/>
            <w:tcBorders>
              <w:top w:val="single" w:sz="4" w:space="0" w:color="auto"/>
              <w:left w:val="single" w:sz="4" w:space="0" w:color="auto"/>
              <w:right w:val="single" w:sz="4" w:space="0" w:color="auto"/>
            </w:tcBorders>
            <w:shd w:val="clear" w:color="auto" w:fill="FFFFFF"/>
            <w:vAlign w:val="center"/>
          </w:tcPr>
          <w:p w14:paraId="043E035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72.12</w:t>
            </w:r>
          </w:p>
        </w:tc>
      </w:tr>
      <w:tr w:rsidR="00311300" w:rsidRPr="00AC359C" w14:paraId="3FEBE3E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8F5F49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EB43F2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3E8C61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40530C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62D586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4A42E0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9874DA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2410053</w:t>
            </w:r>
          </w:p>
        </w:tc>
        <w:tc>
          <w:tcPr>
            <w:tcW w:w="779" w:type="pct"/>
            <w:tcBorders>
              <w:top w:val="single" w:sz="4" w:space="0" w:color="auto"/>
              <w:left w:val="single" w:sz="4" w:space="0" w:color="auto"/>
            </w:tcBorders>
            <w:shd w:val="clear" w:color="auto" w:fill="FFFFFF"/>
            <w:vAlign w:val="center"/>
          </w:tcPr>
          <w:p w14:paraId="26BB3B4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cán phẳng, có chiều rộng ≥ 600mm, đã được dát phủ, mạ hoặc tráng</w:t>
            </w:r>
          </w:p>
        </w:tc>
        <w:tc>
          <w:tcPr>
            <w:tcW w:w="948" w:type="pct"/>
            <w:tcBorders>
              <w:top w:val="single" w:sz="4" w:space="0" w:color="auto"/>
              <w:left w:val="single" w:sz="4" w:space="0" w:color="auto"/>
            </w:tcBorders>
            <w:shd w:val="clear" w:color="auto" w:fill="FFFFFF"/>
            <w:vAlign w:val="center"/>
          </w:tcPr>
          <w:p w14:paraId="77DE592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753" w:type="pct"/>
            <w:tcBorders>
              <w:top w:val="single" w:sz="4" w:space="0" w:color="auto"/>
              <w:left w:val="single" w:sz="4" w:space="0" w:color="auto"/>
              <w:right w:val="single" w:sz="4" w:space="0" w:color="auto"/>
            </w:tcBorders>
            <w:shd w:val="clear" w:color="auto" w:fill="FFFFFF"/>
            <w:vAlign w:val="center"/>
          </w:tcPr>
          <w:p w14:paraId="280E19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w:t>
            </w:r>
          </w:p>
        </w:tc>
      </w:tr>
      <w:tr w:rsidR="00311300" w:rsidRPr="00AC359C" w14:paraId="217CB0B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792D01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646AF0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0B60FE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38D527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FA1332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634920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9D2B9C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2410054</w:t>
            </w:r>
          </w:p>
        </w:tc>
        <w:tc>
          <w:tcPr>
            <w:tcW w:w="779" w:type="pct"/>
            <w:tcBorders>
              <w:top w:val="single" w:sz="4" w:space="0" w:color="auto"/>
              <w:left w:val="single" w:sz="4" w:space="0" w:color="auto"/>
              <w:bottom w:val="single" w:sz="4" w:space="0" w:color="auto"/>
            </w:tcBorders>
            <w:shd w:val="clear" w:color="auto" w:fill="FFFFFF"/>
            <w:vAlign w:val="center"/>
          </w:tcPr>
          <w:p w14:paraId="442D2F8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cuộn phẳng, có chiều rộng &lt; 600mm</w:t>
            </w:r>
          </w:p>
        </w:tc>
        <w:tc>
          <w:tcPr>
            <w:tcW w:w="948" w:type="pct"/>
            <w:tcBorders>
              <w:top w:val="single" w:sz="4" w:space="0" w:color="auto"/>
              <w:left w:val="single" w:sz="4" w:space="0" w:color="auto"/>
              <w:bottom w:val="single" w:sz="4" w:space="0" w:color="auto"/>
            </w:tcBorders>
            <w:shd w:val="clear" w:color="auto" w:fill="FFFFFF"/>
            <w:vAlign w:val="center"/>
          </w:tcPr>
          <w:p w14:paraId="14861987" w14:textId="77777777" w:rsidR="00CB6CEE" w:rsidRPr="00AC359C" w:rsidRDefault="00CB6CEE" w:rsidP="006E2DDC">
            <w:pPr>
              <w:tabs>
                <w:tab w:val="left" w:leader="underscore" w:pos="1793"/>
              </w:tabs>
              <w:rPr>
                <w:rFonts w:ascii="Times New Roman" w:eastAsia="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78E19B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w:t>
            </w:r>
          </w:p>
        </w:tc>
      </w:tr>
      <w:tr w:rsidR="00311300" w:rsidRPr="00AC359C" w14:paraId="55D5220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793F11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194B0F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0558A4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CA6DFD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8E64CB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618F95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723678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2410055</w:t>
            </w:r>
          </w:p>
        </w:tc>
        <w:tc>
          <w:tcPr>
            <w:tcW w:w="779" w:type="pct"/>
            <w:tcBorders>
              <w:top w:val="single" w:sz="4" w:space="0" w:color="auto"/>
              <w:left w:val="single" w:sz="4" w:space="0" w:color="auto"/>
            </w:tcBorders>
            <w:shd w:val="clear" w:color="auto" w:fill="FFFFFF"/>
            <w:vAlign w:val="center"/>
          </w:tcPr>
          <w:p w14:paraId="5447CB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cuộn phẳng, có chiều rộng ≥ 600mm, bằng thép silic kỹ thuật điện</w:t>
            </w:r>
          </w:p>
        </w:tc>
        <w:tc>
          <w:tcPr>
            <w:tcW w:w="948" w:type="pct"/>
            <w:tcBorders>
              <w:top w:val="single" w:sz="4" w:space="0" w:color="auto"/>
              <w:left w:val="single" w:sz="4" w:space="0" w:color="auto"/>
            </w:tcBorders>
            <w:shd w:val="clear" w:color="auto" w:fill="FFFFFF"/>
            <w:vAlign w:val="center"/>
          </w:tcPr>
          <w:p w14:paraId="614AB0C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96D837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7225.11.00</w:t>
            </w:r>
          </w:p>
          <w:p w14:paraId="495826C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7225.19.00</w:t>
            </w:r>
          </w:p>
        </w:tc>
      </w:tr>
      <w:tr w:rsidR="00311300" w:rsidRPr="00AC359C" w14:paraId="7F13A34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C87FA3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796808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3CE44D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B32C41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59A839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3B7501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A891F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2410056</w:t>
            </w:r>
          </w:p>
        </w:tc>
        <w:tc>
          <w:tcPr>
            <w:tcW w:w="779" w:type="pct"/>
            <w:tcBorders>
              <w:top w:val="single" w:sz="4" w:space="0" w:color="auto"/>
              <w:left w:val="single" w:sz="4" w:space="0" w:color="auto"/>
            </w:tcBorders>
            <w:shd w:val="clear" w:color="auto" w:fill="FFFFFF"/>
            <w:vAlign w:val="center"/>
          </w:tcPr>
          <w:p w14:paraId="198E6A8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Thép hợp kim cuộn phẳng, có chiều rộng &lt; </w:t>
            </w:r>
            <w:r w:rsidRPr="00AC359C">
              <w:rPr>
                <w:rFonts w:ascii="Times New Roman" w:eastAsia="Times New Roman" w:hAnsi="Times New Roman" w:cs="Times New Roman"/>
                <w:color w:val="auto"/>
                <w:sz w:val="26"/>
                <w:szCs w:val="26"/>
              </w:rPr>
              <w:lastRenderedPageBreak/>
              <w:t>600mm, bằng thép silic kỹ thuật điện</w:t>
            </w:r>
          </w:p>
        </w:tc>
        <w:tc>
          <w:tcPr>
            <w:tcW w:w="948" w:type="pct"/>
            <w:tcBorders>
              <w:top w:val="single" w:sz="4" w:space="0" w:color="auto"/>
              <w:left w:val="single" w:sz="4" w:space="0" w:color="auto"/>
            </w:tcBorders>
            <w:shd w:val="clear" w:color="auto" w:fill="FFFFFF"/>
            <w:vAlign w:val="center"/>
          </w:tcPr>
          <w:p w14:paraId="079A9CFC"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18529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7226.11</w:t>
            </w:r>
          </w:p>
          <w:p w14:paraId="7C91C3D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7226.19</w:t>
            </w:r>
          </w:p>
        </w:tc>
      </w:tr>
      <w:tr w:rsidR="00311300" w:rsidRPr="00AC359C" w14:paraId="18F68ED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F6C3C1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64A92C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5EDB44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B292B4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56D504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DAE853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B38A63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2410057</w:t>
            </w:r>
          </w:p>
        </w:tc>
        <w:tc>
          <w:tcPr>
            <w:tcW w:w="779" w:type="pct"/>
            <w:tcBorders>
              <w:top w:val="single" w:sz="4" w:space="0" w:color="auto"/>
              <w:left w:val="single" w:sz="4" w:space="0" w:color="auto"/>
            </w:tcBorders>
            <w:shd w:val="clear" w:color="auto" w:fill="FFFFFF"/>
            <w:vAlign w:val="center"/>
          </w:tcPr>
          <w:p w14:paraId="574E01D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hợp kim cán mỏng, có chiều rộng &lt; 600mm, bằng thép gió</w:t>
            </w:r>
          </w:p>
        </w:tc>
        <w:tc>
          <w:tcPr>
            <w:tcW w:w="948" w:type="pct"/>
            <w:tcBorders>
              <w:top w:val="single" w:sz="4" w:space="0" w:color="auto"/>
              <w:left w:val="single" w:sz="4" w:space="0" w:color="auto"/>
            </w:tcBorders>
            <w:shd w:val="clear" w:color="auto" w:fill="FFFFFF"/>
            <w:vAlign w:val="center"/>
          </w:tcPr>
          <w:p w14:paraId="66A8ADB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01CB91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7226.20</w:t>
            </w:r>
          </w:p>
        </w:tc>
      </w:tr>
      <w:tr w:rsidR="00311300" w:rsidRPr="00AC359C" w14:paraId="0E38640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5D37B8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D37535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E862F1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CCA4FF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869935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54537E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w:t>
            </w:r>
          </w:p>
        </w:tc>
        <w:tc>
          <w:tcPr>
            <w:tcW w:w="443" w:type="pct"/>
            <w:tcBorders>
              <w:top w:val="single" w:sz="4" w:space="0" w:color="auto"/>
              <w:left w:val="single" w:sz="4" w:space="0" w:color="auto"/>
            </w:tcBorders>
            <w:shd w:val="clear" w:color="auto" w:fill="FFFFFF"/>
            <w:vAlign w:val="center"/>
          </w:tcPr>
          <w:p w14:paraId="7B7EA2EF"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43D9B2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Thép dạng thanh, que, dạng góc, khuôn hình cán nóng</w:t>
            </w:r>
          </w:p>
        </w:tc>
        <w:tc>
          <w:tcPr>
            <w:tcW w:w="948" w:type="pct"/>
            <w:tcBorders>
              <w:top w:val="single" w:sz="4" w:space="0" w:color="auto"/>
              <w:left w:val="single" w:sz="4" w:space="0" w:color="auto"/>
            </w:tcBorders>
            <w:shd w:val="clear" w:color="auto" w:fill="FFFFFF"/>
            <w:vAlign w:val="center"/>
          </w:tcPr>
          <w:p w14:paraId="0A7598B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C702F6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72.13</w:t>
            </w:r>
          </w:p>
          <w:p w14:paraId="56D809A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72.14</w:t>
            </w:r>
          </w:p>
          <w:p w14:paraId="38F6B6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72.16</w:t>
            </w:r>
          </w:p>
          <w:p w14:paraId="6BBFDD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7221.00.00</w:t>
            </w:r>
          </w:p>
          <w:p w14:paraId="3AA88E1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w:t>
            </w:r>
          </w:p>
          <w:p w14:paraId="6F5FEA9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72.27</w:t>
            </w:r>
          </w:p>
          <w:p w14:paraId="4DB75B5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w:t>
            </w:r>
          </w:p>
        </w:tc>
      </w:tr>
      <w:tr w:rsidR="00311300" w:rsidRPr="00AC359C" w14:paraId="24CA808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4628D0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3C924A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68EFB3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6487F2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64356B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0623F89"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42C46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2410061</w:t>
            </w:r>
          </w:p>
        </w:tc>
        <w:tc>
          <w:tcPr>
            <w:tcW w:w="779" w:type="pct"/>
            <w:tcBorders>
              <w:top w:val="single" w:sz="4" w:space="0" w:color="auto"/>
              <w:left w:val="single" w:sz="4" w:space="0" w:color="auto"/>
            </w:tcBorders>
            <w:shd w:val="clear" w:color="auto" w:fill="FFFFFF"/>
            <w:vAlign w:val="center"/>
          </w:tcPr>
          <w:p w14:paraId="718D43A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Thanh, que Thép không hợp kim được cán nóng, dạng cuộn cuốn không đều</w:t>
            </w:r>
          </w:p>
        </w:tc>
        <w:tc>
          <w:tcPr>
            <w:tcW w:w="948" w:type="pct"/>
            <w:tcBorders>
              <w:top w:val="single" w:sz="4" w:space="0" w:color="auto"/>
              <w:left w:val="single" w:sz="4" w:space="0" w:color="auto"/>
            </w:tcBorders>
            <w:shd w:val="clear" w:color="auto" w:fill="FFFFFF"/>
            <w:vAlign w:val="center"/>
          </w:tcPr>
          <w:p w14:paraId="5368471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27B070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72.13</w:t>
            </w:r>
          </w:p>
        </w:tc>
      </w:tr>
      <w:tr w:rsidR="00311300" w:rsidRPr="00AC359C" w14:paraId="27B3EE9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7B25A3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03CDF2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A48D05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66CEA1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B5DBB2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5E129D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A10290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2410062</w:t>
            </w:r>
          </w:p>
        </w:tc>
        <w:tc>
          <w:tcPr>
            <w:tcW w:w="779" w:type="pct"/>
            <w:tcBorders>
              <w:top w:val="single" w:sz="4" w:space="0" w:color="auto"/>
              <w:left w:val="single" w:sz="4" w:space="0" w:color="auto"/>
            </w:tcBorders>
            <w:shd w:val="clear" w:color="auto" w:fill="FFFFFF"/>
            <w:vAlign w:val="center"/>
          </w:tcPr>
          <w:p w14:paraId="2902C34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Thanh, que thép không gỉ được cán nóng, dạng cuộn cuốn không đều</w:t>
            </w:r>
          </w:p>
        </w:tc>
        <w:tc>
          <w:tcPr>
            <w:tcW w:w="948" w:type="pct"/>
            <w:tcBorders>
              <w:top w:val="single" w:sz="4" w:space="0" w:color="auto"/>
              <w:left w:val="single" w:sz="4" w:space="0" w:color="auto"/>
            </w:tcBorders>
            <w:shd w:val="clear" w:color="auto" w:fill="FFFFFF"/>
            <w:vAlign w:val="center"/>
          </w:tcPr>
          <w:p w14:paraId="6A0ACE3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B96EAA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7221.00.00</w:t>
            </w:r>
          </w:p>
        </w:tc>
      </w:tr>
      <w:tr w:rsidR="00311300" w:rsidRPr="00AC359C" w14:paraId="2B88135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CD5EBD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5C5FCD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781742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C5126D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04B4AC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37FFA1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FA97F9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2410063</w:t>
            </w:r>
          </w:p>
        </w:tc>
        <w:tc>
          <w:tcPr>
            <w:tcW w:w="779" w:type="pct"/>
            <w:tcBorders>
              <w:top w:val="single" w:sz="4" w:space="0" w:color="auto"/>
              <w:left w:val="single" w:sz="4" w:space="0" w:color="auto"/>
            </w:tcBorders>
            <w:shd w:val="clear" w:color="auto" w:fill="FFFFFF"/>
            <w:vAlign w:val="center"/>
          </w:tcPr>
          <w:p w14:paraId="448FE79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Thanh, que thép hợp kim khác được cán nóng, dạng cuộn cuốn không đều</w:t>
            </w:r>
          </w:p>
        </w:tc>
        <w:tc>
          <w:tcPr>
            <w:tcW w:w="948" w:type="pct"/>
            <w:tcBorders>
              <w:top w:val="single" w:sz="4" w:space="0" w:color="auto"/>
              <w:left w:val="single" w:sz="4" w:space="0" w:color="auto"/>
            </w:tcBorders>
            <w:shd w:val="clear" w:color="auto" w:fill="FFFFFF"/>
            <w:vAlign w:val="center"/>
          </w:tcPr>
          <w:p w14:paraId="5FB5819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139A55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72.27</w:t>
            </w:r>
          </w:p>
        </w:tc>
      </w:tr>
      <w:tr w:rsidR="00311300" w:rsidRPr="00AC359C" w14:paraId="701829A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E5B585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159942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495174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6AB9FD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120D8A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424196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7EFF1C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2410064</w:t>
            </w:r>
          </w:p>
        </w:tc>
        <w:tc>
          <w:tcPr>
            <w:tcW w:w="779" w:type="pct"/>
            <w:tcBorders>
              <w:top w:val="single" w:sz="4" w:space="0" w:color="auto"/>
              <w:left w:val="single" w:sz="4" w:space="0" w:color="auto"/>
              <w:bottom w:val="single" w:sz="4" w:space="0" w:color="auto"/>
            </w:tcBorders>
            <w:shd w:val="clear" w:color="auto" w:fill="FFFFFF"/>
            <w:vAlign w:val="center"/>
          </w:tcPr>
          <w:p w14:paraId="1B1BBD0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Thép hợp kim ở dạng thanh và que khác, chưa được gia công quá mức rèn, cán nóng, kéo nóng hoặc ép đùn nóng, </w:t>
            </w:r>
            <w:r w:rsidRPr="00AC359C">
              <w:rPr>
                <w:rFonts w:ascii="Times New Roman" w:eastAsia="Times New Roman" w:hAnsi="Times New Roman" w:cs="Times New Roman"/>
                <w:color w:val="auto"/>
                <w:sz w:val="26"/>
                <w:szCs w:val="26"/>
              </w:rPr>
              <w:lastRenderedPageBreak/>
              <w:t>nhưng kể cả những dạng này được xoắn sau khi cán</w:t>
            </w:r>
          </w:p>
        </w:tc>
        <w:tc>
          <w:tcPr>
            <w:tcW w:w="948" w:type="pct"/>
            <w:tcBorders>
              <w:top w:val="single" w:sz="4" w:space="0" w:color="auto"/>
              <w:left w:val="single" w:sz="4" w:space="0" w:color="auto"/>
              <w:bottom w:val="single" w:sz="4" w:space="0" w:color="auto"/>
            </w:tcBorders>
            <w:shd w:val="clear" w:color="auto" w:fill="FFFFFF"/>
            <w:vAlign w:val="center"/>
          </w:tcPr>
          <w:p w14:paraId="122EBB6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Thanh, que thép không hợp kim mới chỉ qua rèn, cán nóng, kéo nóng hoặc ép đùn nóng, kể cả công đoạn xoắn sau khi nóng; Thanh, que </w:t>
            </w:r>
            <w:r w:rsidRPr="00AC359C">
              <w:rPr>
                <w:rFonts w:ascii="Times New Roman" w:eastAsia="Times New Roman" w:hAnsi="Times New Roman" w:cs="Times New Roman"/>
                <w:color w:val="auto"/>
                <w:sz w:val="26"/>
                <w:szCs w:val="26"/>
              </w:rPr>
              <w:lastRenderedPageBreak/>
              <w:t>thép không hợp kim, tạo hình nguội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5D882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72.14</w:t>
            </w:r>
          </w:p>
          <w:p w14:paraId="7E054E2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72.27</w:t>
            </w:r>
          </w:p>
          <w:p w14:paraId="2C934AE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7228.10</w:t>
            </w:r>
          </w:p>
          <w:p w14:paraId="29ACCCE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7228.20</w:t>
            </w:r>
          </w:p>
          <w:p w14:paraId="653D2C4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7228.30</w:t>
            </w:r>
          </w:p>
          <w:p w14:paraId="76D89DB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7228.40</w:t>
            </w:r>
          </w:p>
          <w:p w14:paraId="6F288F3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7228.60</w:t>
            </w:r>
          </w:p>
          <w:p w14:paraId="020A065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7228.70</w:t>
            </w:r>
          </w:p>
          <w:p w14:paraId="55A32D9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7228.80</w:t>
            </w:r>
          </w:p>
        </w:tc>
      </w:tr>
      <w:tr w:rsidR="00311300" w:rsidRPr="00AC359C" w14:paraId="1EE901C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A0401C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6C51C0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2D08E6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5F50F0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54DEC5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971727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0403DE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2410065</w:t>
            </w:r>
          </w:p>
        </w:tc>
        <w:tc>
          <w:tcPr>
            <w:tcW w:w="779" w:type="pct"/>
            <w:tcBorders>
              <w:top w:val="single" w:sz="4" w:space="0" w:color="auto"/>
              <w:left w:val="single" w:sz="4" w:space="0" w:color="auto"/>
            </w:tcBorders>
            <w:shd w:val="clear" w:color="auto" w:fill="FFFFFF"/>
            <w:vAlign w:val="center"/>
          </w:tcPr>
          <w:p w14:paraId="1B93B37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không gỉ dạng thanh, que khác</w:t>
            </w:r>
          </w:p>
        </w:tc>
        <w:tc>
          <w:tcPr>
            <w:tcW w:w="948" w:type="pct"/>
            <w:tcBorders>
              <w:top w:val="single" w:sz="4" w:space="0" w:color="auto"/>
              <w:left w:val="single" w:sz="4" w:space="0" w:color="auto"/>
            </w:tcBorders>
            <w:shd w:val="clear" w:color="auto" w:fill="FFFFFF"/>
            <w:vAlign w:val="center"/>
          </w:tcPr>
          <w:p w14:paraId="0C59A3D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3" w:type="pct"/>
            <w:tcBorders>
              <w:top w:val="single" w:sz="4" w:space="0" w:color="auto"/>
              <w:left w:val="single" w:sz="4" w:space="0" w:color="auto"/>
              <w:right w:val="single" w:sz="4" w:space="0" w:color="auto"/>
            </w:tcBorders>
            <w:shd w:val="clear" w:color="auto" w:fill="FFFFFF"/>
            <w:vAlign w:val="center"/>
          </w:tcPr>
          <w:p w14:paraId="65EE67D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7222.11</w:t>
            </w:r>
          </w:p>
          <w:p w14:paraId="0613421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7222.19</w:t>
            </w:r>
          </w:p>
          <w:p w14:paraId="2BDAED5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7222.20</w:t>
            </w:r>
          </w:p>
          <w:p w14:paraId="08CF973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7222.30</w:t>
            </w:r>
          </w:p>
        </w:tc>
      </w:tr>
      <w:tr w:rsidR="00311300" w:rsidRPr="00AC359C" w14:paraId="6E6FFE8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BF71A1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1B0F7E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D22B25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7202BD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83DBFAC"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3EF260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8923C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2410066</w:t>
            </w:r>
          </w:p>
        </w:tc>
        <w:tc>
          <w:tcPr>
            <w:tcW w:w="779" w:type="pct"/>
            <w:tcBorders>
              <w:top w:val="single" w:sz="4" w:space="0" w:color="auto"/>
              <w:left w:val="single" w:sz="4" w:space="0" w:color="auto"/>
            </w:tcBorders>
            <w:shd w:val="clear" w:color="auto" w:fill="FFFFFF"/>
            <w:vAlign w:val="center"/>
          </w:tcPr>
          <w:p w14:paraId="0D38F36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dạng thanh, que khác bằng hợp kim khác</w:t>
            </w:r>
          </w:p>
        </w:tc>
        <w:tc>
          <w:tcPr>
            <w:tcW w:w="948" w:type="pct"/>
            <w:tcBorders>
              <w:top w:val="single" w:sz="4" w:space="0" w:color="auto"/>
              <w:left w:val="single" w:sz="4" w:space="0" w:color="auto"/>
            </w:tcBorders>
            <w:shd w:val="clear" w:color="auto" w:fill="FFFFFF"/>
            <w:vAlign w:val="center"/>
          </w:tcPr>
          <w:p w14:paraId="5CDF321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Thanh, que bằng thép gió; Thanh, que bằng thép silic mangan; Thanh, que bằng thép hợp kim rỗng; Thanh, que bằng thép hợp kim khác</w:t>
            </w:r>
          </w:p>
        </w:tc>
        <w:tc>
          <w:tcPr>
            <w:tcW w:w="753" w:type="pct"/>
            <w:tcBorders>
              <w:top w:val="single" w:sz="4" w:space="0" w:color="auto"/>
              <w:left w:val="single" w:sz="4" w:space="0" w:color="auto"/>
              <w:right w:val="single" w:sz="4" w:space="0" w:color="auto"/>
            </w:tcBorders>
            <w:shd w:val="clear" w:color="auto" w:fill="FFFFFF"/>
            <w:vAlign w:val="center"/>
          </w:tcPr>
          <w:p w14:paraId="7991EE4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w:t>
            </w:r>
          </w:p>
        </w:tc>
      </w:tr>
      <w:tr w:rsidR="00311300" w:rsidRPr="00AC359C" w14:paraId="22FA095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98452F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46EAF8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551C9C7"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DB6C66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7E6924C"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387338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4D03AD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2410067</w:t>
            </w:r>
          </w:p>
        </w:tc>
        <w:tc>
          <w:tcPr>
            <w:tcW w:w="779" w:type="pct"/>
            <w:tcBorders>
              <w:top w:val="single" w:sz="4" w:space="0" w:color="auto"/>
              <w:left w:val="single" w:sz="4" w:space="0" w:color="auto"/>
            </w:tcBorders>
            <w:shd w:val="clear" w:color="auto" w:fill="FFFFFF"/>
            <w:vAlign w:val="center"/>
          </w:tcPr>
          <w:p w14:paraId="136E864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thanh, que ở dạng rỗng</w:t>
            </w:r>
          </w:p>
        </w:tc>
        <w:tc>
          <w:tcPr>
            <w:tcW w:w="948" w:type="pct"/>
            <w:tcBorders>
              <w:top w:val="single" w:sz="4" w:space="0" w:color="auto"/>
              <w:left w:val="single" w:sz="4" w:space="0" w:color="auto"/>
            </w:tcBorders>
            <w:shd w:val="clear" w:color="auto" w:fill="FFFFFF"/>
            <w:vAlign w:val="center"/>
          </w:tcPr>
          <w:p w14:paraId="122122E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C45206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7228.80</w:t>
            </w:r>
          </w:p>
        </w:tc>
      </w:tr>
      <w:tr w:rsidR="00311300" w:rsidRPr="00AC359C" w14:paraId="1DAC82C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D45C96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94BD94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DDBF5A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A6CC91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A6C1A2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03421F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B0895E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2410068</w:t>
            </w:r>
          </w:p>
        </w:tc>
        <w:tc>
          <w:tcPr>
            <w:tcW w:w="779" w:type="pct"/>
            <w:tcBorders>
              <w:top w:val="single" w:sz="4" w:space="0" w:color="auto"/>
              <w:left w:val="single" w:sz="4" w:space="0" w:color="auto"/>
            </w:tcBorders>
            <w:shd w:val="clear" w:color="auto" w:fill="FFFFFF"/>
            <w:vAlign w:val="center"/>
          </w:tcPr>
          <w:p w14:paraId="036B21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dạng góc, khuôn, hình (trừ vật liệu xây dựng và góc, khuôn, hình đã được hàn)</w:t>
            </w:r>
          </w:p>
        </w:tc>
        <w:tc>
          <w:tcPr>
            <w:tcW w:w="948" w:type="pct"/>
            <w:tcBorders>
              <w:top w:val="single" w:sz="4" w:space="0" w:color="auto"/>
              <w:left w:val="single" w:sz="4" w:space="0" w:color="auto"/>
            </w:tcBorders>
            <w:shd w:val="clear" w:color="auto" w:fill="FFFFFF"/>
            <w:vAlign w:val="center"/>
          </w:tcPr>
          <w:p w14:paraId="3FED0A2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Thép không hợp kim dạng góc, khuôn, hình; Thép không gỉ dạng góc, khuôn, hình; Thép hợp kim khác dạng góc, khuôn, hình</w:t>
            </w:r>
          </w:p>
        </w:tc>
        <w:tc>
          <w:tcPr>
            <w:tcW w:w="753" w:type="pct"/>
            <w:tcBorders>
              <w:top w:val="single" w:sz="4" w:space="0" w:color="auto"/>
              <w:left w:val="single" w:sz="4" w:space="0" w:color="auto"/>
              <w:right w:val="single" w:sz="4" w:space="0" w:color="auto"/>
            </w:tcBorders>
            <w:shd w:val="clear" w:color="auto" w:fill="FFFFFF"/>
            <w:vAlign w:val="center"/>
          </w:tcPr>
          <w:p w14:paraId="03ABCB5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72.16</w:t>
            </w:r>
          </w:p>
          <w:p w14:paraId="70A5B46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7222.40</w:t>
            </w:r>
          </w:p>
          <w:p w14:paraId="2005E84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7228.70</w:t>
            </w:r>
          </w:p>
        </w:tc>
      </w:tr>
      <w:tr w:rsidR="00311300" w:rsidRPr="00AC359C" w14:paraId="119B85B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E229CE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0E95C9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39232F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ABA48A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7832D5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E6EBB9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91E918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2410069</w:t>
            </w:r>
          </w:p>
        </w:tc>
        <w:tc>
          <w:tcPr>
            <w:tcW w:w="779" w:type="pct"/>
            <w:tcBorders>
              <w:top w:val="single" w:sz="4" w:space="0" w:color="auto"/>
              <w:left w:val="single" w:sz="4" w:space="0" w:color="auto"/>
            </w:tcBorders>
            <w:shd w:val="clear" w:color="auto" w:fill="FFFFFF"/>
            <w:vAlign w:val="center"/>
          </w:tcPr>
          <w:p w14:paraId="04C1B87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Cọc cừ, ray </w:t>
            </w:r>
            <w:r w:rsidRPr="00AC359C">
              <w:rPr>
                <w:rFonts w:ascii="Times New Roman" w:eastAsia="Times New Roman" w:hAnsi="Times New Roman" w:cs="Times New Roman"/>
                <w:color w:val="auto"/>
                <w:sz w:val="26"/>
                <w:szCs w:val="26"/>
              </w:rPr>
              <w:lastRenderedPageBreak/>
              <w:t>xe lửa và các vật liệu xây dựng ray xe lửa bằng Thép; Góc, khuôn, hình bằng Thép đã được hàn</w:t>
            </w:r>
          </w:p>
        </w:tc>
        <w:tc>
          <w:tcPr>
            <w:tcW w:w="948" w:type="pct"/>
            <w:tcBorders>
              <w:top w:val="single" w:sz="4" w:space="0" w:color="auto"/>
              <w:left w:val="single" w:sz="4" w:space="0" w:color="auto"/>
            </w:tcBorders>
            <w:shd w:val="clear" w:color="auto" w:fill="FFFFFF"/>
            <w:vAlign w:val="center"/>
          </w:tcPr>
          <w:p w14:paraId="16CD9D1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Cọc cừ </w:t>
            </w:r>
            <w:r w:rsidRPr="00AC359C">
              <w:rPr>
                <w:rFonts w:ascii="Times New Roman" w:eastAsia="Times New Roman" w:hAnsi="Times New Roman" w:cs="Times New Roman"/>
                <w:color w:val="auto"/>
                <w:sz w:val="26"/>
                <w:szCs w:val="26"/>
              </w:rPr>
              <w:lastRenderedPageBreak/>
              <w:t>bằng Thép; Góc, khuôn, hình bằng Thép đã được hàn; Vật liệu xây dựng đường ray xe lửa hoặc tàu điện bằng Thép</w:t>
            </w:r>
          </w:p>
        </w:tc>
        <w:tc>
          <w:tcPr>
            <w:tcW w:w="753" w:type="pct"/>
            <w:tcBorders>
              <w:top w:val="single" w:sz="4" w:space="0" w:color="auto"/>
              <w:left w:val="single" w:sz="4" w:space="0" w:color="auto"/>
              <w:right w:val="single" w:sz="4" w:space="0" w:color="auto"/>
            </w:tcBorders>
            <w:shd w:val="clear" w:color="auto" w:fill="FFFFFF"/>
            <w:vAlign w:val="center"/>
          </w:tcPr>
          <w:p w14:paraId="690F83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73.01</w:t>
            </w:r>
          </w:p>
          <w:p w14:paraId="13251B7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73.02</w:t>
            </w:r>
          </w:p>
        </w:tc>
      </w:tr>
      <w:tr w:rsidR="00311300" w:rsidRPr="00AC359C" w14:paraId="56E302D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6657D0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E7A03D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9F2B6A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F55490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5DF8C1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C0F87C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241007</w:t>
            </w:r>
          </w:p>
        </w:tc>
        <w:tc>
          <w:tcPr>
            <w:tcW w:w="443" w:type="pct"/>
            <w:tcBorders>
              <w:top w:val="single" w:sz="4" w:space="0" w:color="auto"/>
              <w:left w:val="single" w:sz="4" w:space="0" w:color="auto"/>
              <w:bottom w:val="single" w:sz="4" w:space="0" w:color="auto"/>
            </w:tcBorders>
            <w:shd w:val="clear" w:color="auto" w:fill="FFFFFF"/>
            <w:vAlign w:val="center"/>
          </w:tcPr>
          <w:p w14:paraId="1AD7F91E"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A7CACF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Ống và ống dẫn, ống khớp nối các loại bằng Thép</w:t>
            </w:r>
          </w:p>
        </w:tc>
        <w:tc>
          <w:tcPr>
            <w:tcW w:w="948" w:type="pct"/>
            <w:tcBorders>
              <w:top w:val="single" w:sz="4" w:space="0" w:color="auto"/>
              <w:left w:val="single" w:sz="4" w:space="0" w:color="auto"/>
              <w:bottom w:val="single" w:sz="4" w:space="0" w:color="auto"/>
            </w:tcBorders>
            <w:shd w:val="clear" w:color="auto" w:fill="FFFFFF"/>
            <w:vAlign w:val="center"/>
          </w:tcPr>
          <w:p w14:paraId="4C0575D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Đối với ống và khớp mối nối được tạo bằng phương pháp đúc thì cho vào nhóm ngành 24310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886DD0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73.04</w:t>
            </w:r>
          </w:p>
          <w:p w14:paraId="38DAFF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73.05</w:t>
            </w:r>
          </w:p>
          <w:p w14:paraId="448FACB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73.06</w:t>
            </w:r>
          </w:p>
        </w:tc>
      </w:tr>
      <w:tr w:rsidR="00311300" w:rsidRPr="00AC359C" w14:paraId="5B01427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DF1AC3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B68318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7405AA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AE1F63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9AF24AC"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F1EB70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86021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2410071</w:t>
            </w:r>
          </w:p>
        </w:tc>
        <w:tc>
          <w:tcPr>
            <w:tcW w:w="779" w:type="pct"/>
            <w:tcBorders>
              <w:top w:val="single" w:sz="4" w:space="0" w:color="auto"/>
              <w:left w:val="single" w:sz="4" w:space="0" w:color="auto"/>
            </w:tcBorders>
            <w:shd w:val="clear" w:color="auto" w:fill="FFFFFF"/>
            <w:vAlign w:val="center"/>
          </w:tcPr>
          <w:p w14:paraId="2AE54D1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Ống bằng Thép không nối ghép</w:t>
            </w:r>
          </w:p>
        </w:tc>
        <w:tc>
          <w:tcPr>
            <w:tcW w:w="948" w:type="pct"/>
            <w:tcBorders>
              <w:top w:val="single" w:sz="4" w:space="0" w:color="auto"/>
              <w:left w:val="single" w:sz="4" w:space="0" w:color="auto"/>
            </w:tcBorders>
            <w:shd w:val="clear" w:color="auto" w:fill="FFFFFF"/>
            <w:vAlign w:val="center"/>
          </w:tcPr>
          <w:p w14:paraId="39CBE08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3" w:type="pct"/>
            <w:tcBorders>
              <w:top w:val="single" w:sz="4" w:space="0" w:color="auto"/>
              <w:left w:val="single" w:sz="4" w:space="0" w:color="auto"/>
              <w:right w:val="single" w:sz="4" w:space="0" w:color="auto"/>
            </w:tcBorders>
            <w:shd w:val="clear" w:color="auto" w:fill="FFFFFF"/>
            <w:vAlign w:val="center"/>
          </w:tcPr>
          <w:p w14:paraId="5D7134B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73.04</w:t>
            </w:r>
          </w:p>
        </w:tc>
      </w:tr>
      <w:tr w:rsidR="00311300" w:rsidRPr="00AC359C" w14:paraId="369F691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A6019E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3CEE67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36B855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EE76A5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EE68E1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DE64BD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6F8737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2410072</w:t>
            </w:r>
          </w:p>
        </w:tc>
        <w:tc>
          <w:tcPr>
            <w:tcW w:w="779" w:type="pct"/>
            <w:tcBorders>
              <w:top w:val="single" w:sz="4" w:space="0" w:color="auto"/>
              <w:left w:val="single" w:sz="4" w:space="0" w:color="auto"/>
            </w:tcBorders>
            <w:shd w:val="clear" w:color="auto" w:fill="FFFFFF"/>
            <w:vAlign w:val="center"/>
          </w:tcPr>
          <w:p w14:paraId="347349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Ống và ống dẫn bằng thép </w:t>
            </w:r>
            <w:r w:rsidRPr="00AC359C">
              <w:rPr>
                <w:rFonts w:ascii="Times New Roman" w:eastAsia="Times New Roman" w:hAnsi="Times New Roman" w:cs="Times New Roman"/>
                <w:color w:val="auto"/>
                <w:sz w:val="26"/>
                <w:szCs w:val="26"/>
              </w:rPr>
              <w:lastRenderedPageBreak/>
              <w:t>có nối ghép (được hàn, tán bằng đinh, ghép với nhau bằng cách tương tự...)</w:t>
            </w:r>
          </w:p>
        </w:tc>
        <w:tc>
          <w:tcPr>
            <w:tcW w:w="948" w:type="pct"/>
            <w:tcBorders>
              <w:top w:val="single" w:sz="4" w:space="0" w:color="auto"/>
              <w:left w:val="single" w:sz="4" w:space="0" w:color="auto"/>
            </w:tcBorders>
            <w:shd w:val="clear" w:color="auto" w:fill="FFFFFF"/>
            <w:vAlign w:val="center"/>
          </w:tcPr>
          <w:p w14:paraId="45E9748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Ống dẫn bằng Thép có </w:t>
            </w:r>
            <w:r w:rsidRPr="00AC359C">
              <w:rPr>
                <w:rFonts w:ascii="Times New Roman" w:eastAsia="Times New Roman" w:hAnsi="Times New Roman" w:cs="Times New Roman"/>
                <w:color w:val="auto"/>
                <w:sz w:val="26"/>
                <w:szCs w:val="26"/>
              </w:rPr>
              <w:lastRenderedPageBreak/>
              <w:t>nối, dùng để dẫn dầu hoặc khí; Ống chống bằng Thép có nối, dùng trong khoan dầu hoặc khí; ống bằng Thép có nối khác</w:t>
            </w:r>
          </w:p>
        </w:tc>
        <w:tc>
          <w:tcPr>
            <w:tcW w:w="753" w:type="pct"/>
            <w:tcBorders>
              <w:top w:val="single" w:sz="4" w:space="0" w:color="auto"/>
              <w:left w:val="single" w:sz="4" w:space="0" w:color="auto"/>
              <w:right w:val="single" w:sz="4" w:space="0" w:color="auto"/>
            </w:tcBorders>
            <w:shd w:val="clear" w:color="auto" w:fill="FFFFFF"/>
            <w:vAlign w:val="center"/>
          </w:tcPr>
          <w:p w14:paraId="28292DA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73.05</w:t>
            </w:r>
          </w:p>
          <w:p w14:paraId="4ECA014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73.06</w:t>
            </w:r>
          </w:p>
        </w:tc>
      </w:tr>
      <w:tr w:rsidR="00311300" w:rsidRPr="00AC359C" w14:paraId="4784B9A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C906E7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BEA27B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1026D9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5326F0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AD9419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BB641F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A0D10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2410073</w:t>
            </w:r>
          </w:p>
        </w:tc>
        <w:tc>
          <w:tcPr>
            <w:tcW w:w="779" w:type="pct"/>
            <w:tcBorders>
              <w:top w:val="single" w:sz="4" w:space="0" w:color="auto"/>
              <w:left w:val="single" w:sz="4" w:space="0" w:color="auto"/>
            </w:tcBorders>
            <w:shd w:val="clear" w:color="auto" w:fill="FFFFFF"/>
            <w:vAlign w:val="center"/>
          </w:tcPr>
          <w:p w14:paraId="223ADB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Phụ kiện ghép nối (trừ phụ kiện đúc)</w:t>
            </w:r>
          </w:p>
        </w:tc>
        <w:tc>
          <w:tcPr>
            <w:tcW w:w="948" w:type="pct"/>
            <w:tcBorders>
              <w:top w:val="single" w:sz="4" w:space="0" w:color="auto"/>
              <w:left w:val="single" w:sz="4" w:space="0" w:color="auto"/>
            </w:tcBorders>
            <w:shd w:val="clear" w:color="auto" w:fill="FFFFFF"/>
            <w:vAlign w:val="center"/>
          </w:tcPr>
          <w:p w14:paraId="4715747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D20C1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7307.21</w:t>
            </w:r>
          </w:p>
          <w:p w14:paraId="0C9E040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7307.22</w:t>
            </w:r>
          </w:p>
          <w:p w14:paraId="250D4FB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7307.23</w:t>
            </w:r>
          </w:p>
          <w:p w14:paraId="0AB905A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7307.29</w:t>
            </w:r>
          </w:p>
          <w:p w14:paraId="771A215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7307.91</w:t>
            </w:r>
          </w:p>
          <w:p w14:paraId="407E12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7307.92</w:t>
            </w:r>
          </w:p>
          <w:p w14:paraId="3FA1107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7307.93</w:t>
            </w:r>
          </w:p>
          <w:p w14:paraId="21013CC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7307.99</w:t>
            </w:r>
          </w:p>
        </w:tc>
      </w:tr>
      <w:tr w:rsidR="00311300" w:rsidRPr="00AC359C" w14:paraId="7D2C988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9D38AC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37F838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DE4C0D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BC6847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9D4C84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3155AE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241008</w:t>
            </w:r>
          </w:p>
        </w:tc>
        <w:tc>
          <w:tcPr>
            <w:tcW w:w="443" w:type="pct"/>
            <w:tcBorders>
              <w:top w:val="single" w:sz="4" w:space="0" w:color="auto"/>
              <w:left w:val="single" w:sz="4" w:space="0" w:color="auto"/>
            </w:tcBorders>
            <w:shd w:val="clear" w:color="auto" w:fill="FFFFFF"/>
            <w:vAlign w:val="center"/>
          </w:tcPr>
          <w:p w14:paraId="154E73BE"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DBB0FA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sản phẩm thép cán nguội khác</w:t>
            </w:r>
          </w:p>
        </w:tc>
        <w:tc>
          <w:tcPr>
            <w:tcW w:w="948" w:type="pct"/>
            <w:tcBorders>
              <w:top w:val="single" w:sz="4" w:space="0" w:color="auto"/>
              <w:left w:val="single" w:sz="4" w:space="0" w:color="auto"/>
            </w:tcBorders>
            <w:shd w:val="clear" w:color="auto" w:fill="FFFFFF"/>
            <w:vAlign w:val="center"/>
          </w:tcPr>
          <w:p w14:paraId="0C55168C"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74EC36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72.09</w:t>
            </w:r>
          </w:p>
          <w:p w14:paraId="63AB891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7211.23</w:t>
            </w:r>
          </w:p>
          <w:p w14:paraId="46B6C0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7211.29</w:t>
            </w:r>
          </w:p>
          <w:p w14:paraId="6C0C47B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7219.31</w:t>
            </w:r>
          </w:p>
          <w:p w14:paraId="2E28B89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7219.32</w:t>
            </w:r>
          </w:p>
          <w:p w14:paraId="6B3D27E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7219.33</w:t>
            </w:r>
          </w:p>
          <w:p w14:paraId="242FCC1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7219.34</w:t>
            </w:r>
          </w:p>
          <w:p w14:paraId="58B550D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7219.35</w:t>
            </w:r>
          </w:p>
          <w:p w14:paraId="3EEA403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7220.20</w:t>
            </w:r>
          </w:p>
          <w:p w14:paraId="3BAD383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7225.50</w:t>
            </w:r>
          </w:p>
          <w:p w14:paraId="7F53954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7226.92</w:t>
            </w:r>
          </w:p>
          <w:p w14:paraId="449402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7228.50</w:t>
            </w:r>
          </w:p>
        </w:tc>
      </w:tr>
      <w:tr w:rsidR="00311300" w:rsidRPr="00AC359C" w14:paraId="6529572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2E584C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A24D18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1877AE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5825BE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50CE6B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AFCCC7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F3D73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2410081</w:t>
            </w:r>
          </w:p>
        </w:tc>
        <w:tc>
          <w:tcPr>
            <w:tcW w:w="779" w:type="pct"/>
            <w:tcBorders>
              <w:top w:val="single" w:sz="4" w:space="0" w:color="auto"/>
              <w:left w:val="single" w:sz="4" w:space="0" w:color="auto"/>
            </w:tcBorders>
            <w:shd w:val="clear" w:color="auto" w:fill="FFFFFF"/>
            <w:vAlign w:val="center"/>
          </w:tcPr>
          <w:p w14:paraId="3376C1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Thanh, que cán nguội</w:t>
            </w:r>
          </w:p>
        </w:tc>
        <w:tc>
          <w:tcPr>
            <w:tcW w:w="948" w:type="pct"/>
            <w:tcBorders>
              <w:top w:val="single" w:sz="4" w:space="0" w:color="auto"/>
              <w:left w:val="single" w:sz="4" w:space="0" w:color="auto"/>
            </w:tcBorders>
            <w:shd w:val="clear" w:color="auto" w:fill="FFFFFF"/>
            <w:vAlign w:val="center"/>
          </w:tcPr>
          <w:p w14:paraId="6DDC10C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E7BF9C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7228.50</w:t>
            </w:r>
          </w:p>
        </w:tc>
      </w:tr>
      <w:tr w:rsidR="00311300" w:rsidRPr="00AC359C" w14:paraId="23482D1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E0043A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B31815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53BCEA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274CE9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626477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590FE3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67672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2410082</w:t>
            </w:r>
          </w:p>
        </w:tc>
        <w:tc>
          <w:tcPr>
            <w:tcW w:w="779" w:type="pct"/>
            <w:tcBorders>
              <w:top w:val="single" w:sz="4" w:space="0" w:color="auto"/>
              <w:left w:val="single" w:sz="4" w:space="0" w:color="auto"/>
            </w:tcBorders>
            <w:shd w:val="clear" w:color="auto" w:fill="FFFFFF"/>
            <w:vAlign w:val="center"/>
          </w:tcPr>
          <w:p w14:paraId="790356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cuốn cỡ nhỏ (&lt;600 mm)</w:t>
            </w:r>
          </w:p>
        </w:tc>
        <w:tc>
          <w:tcPr>
            <w:tcW w:w="948" w:type="pct"/>
            <w:tcBorders>
              <w:top w:val="single" w:sz="4" w:space="0" w:color="auto"/>
              <w:left w:val="single" w:sz="4" w:space="0" w:color="auto"/>
            </w:tcBorders>
            <w:shd w:val="clear" w:color="auto" w:fill="FFFFFF"/>
            <w:vAlign w:val="center"/>
          </w:tcPr>
          <w:p w14:paraId="100C53A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3F13C4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72.11</w:t>
            </w:r>
          </w:p>
          <w:p w14:paraId="18A336A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72.12</w:t>
            </w:r>
          </w:p>
          <w:p w14:paraId="4873A4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72.20</w:t>
            </w:r>
          </w:p>
          <w:p w14:paraId="17794B3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72.26</w:t>
            </w:r>
          </w:p>
        </w:tc>
      </w:tr>
      <w:tr w:rsidR="00311300" w:rsidRPr="00AC359C" w14:paraId="164AB40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2F7961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F45C10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20C019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1A6C17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55905D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341F38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427730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2410083</w:t>
            </w:r>
          </w:p>
        </w:tc>
        <w:tc>
          <w:tcPr>
            <w:tcW w:w="779" w:type="pct"/>
            <w:tcBorders>
              <w:top w:val="single" w:sz="4" w:space="0" w:color="auto"/>
              <w:left w:val="single" w:sz="4" w:space="0" w:color="auto"/>
              <w:bottom w:val="single" w:sz="4" w:space="0" w:color="auto"/>
            </w:tcBorders>
            <w:shd w:val="clear" w:color="auto" w:fill="FFFFFF"/>
            <w:vAlign w:val="center"/>
          </w:tcPr>
          <w:p w14:paraId="5873D0B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Thép hình, gấp</w:t>
            </w:r>
          </w:p>
        </w:tc>
        <w:tc>
          <w:tcPr>
            <w:tcW w:w="948" w:type="pct"/>
            <w:tcBorders>
              <w:top w:val="single" w:sz="4" w:space="0" w:color="auto"/>
              <w:left w:val="single" w:sz="4" w:space="0" w:color="auto"/>
              <w:bottom w:val="single" w:sz="4" w:space="0" w:color="auto"/>
            </w:tcBorders>
            <w:shd w:val="clear" w:color="auto" w:fill="FFFFFF"/>
            <w:vAlign w:val="center"/>
          </w:tcPr>
          <w:p w14:paraId="6E1AF72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B87E0D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7222.40</w:t>
            </w:r>
          </w:p>
          <w:p w14:paraId="46C8895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7228.70</w:t>
            </w:r>
          </w:p>
        </w:tc>
      </w:tr>
      <w:tr w:rsidR="00311300" w:rsidRPr="00AC359C" w14:paraId="444C902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AE8C14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E4B0FF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0AF59E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218EC7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133E97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F8F8E6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1571D7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2410084</w:t>
            </w:r>
          </w:p>
        </w:tc>
        <w:tc>
          <w:tcPr>
            <w:tcW w:w="779" w:type="pct"/>
            <w:tcBorders>
              <w:top w:val="single" w:sz="4" w:space="0" w:color="auto"/>
              <w:left w:val="single" w:sz="4" w:space="0" w:color="auto"/>
            </w:tcBorders>
            <w:shd w:val="clear" w:color="auto" w:fill="FFFFFF"/>
            <w:vAlign w:val="center"/>
          </w:tcPr>
          <w:p w14:paraId="36118D6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Dây thép</w:t>
            </w:r>
          </w:p>
        </w:tc>
        <w:tc>
          <w:tcPr>
            <w:tcW w:w="948" w:type="pct"/>
            <w:tcBorders>
              <w:top w:val="single" w:sz="4" w:space="0" w:color="auto"/>
              <w:left w:val="single" w:sz="4" w:space="0" w:color="auto"/>
            </w:tcBorders>
            <w:shd w:val="clear" w:color="auto" w:fill="FFFFFF"/>
            <w:vAlign w:val="center"/>
          </w:tcPr>
          <w:p w14:paraId="5A69C2E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Dây thép không hợp kim (Gồm cả dây thép không hợp kim đã mạ hoặc chưa mạ); Dây thép không gỉ; Dây thép hợp kim </w:t>
            </w:r>
            <w:r w:rsidRPr="00AC359C">
              <w:rPr>
                <w:rFonts w:ascii="Times New Roman" w:eastAsia="Times New Roman" w:hAnsi="Times New Roman" w:cs="Times New Roman"/>
                <w:color w:val="auto"/>
                <w:sz w:val="26"/>
                <w:szCs w:val="26"/>
              </w:rPr>
              <w:lastRenderedPageBreak/>
              <w:t>khác</w:t>
            </w:r>
          </w:p>
        </w:tc>
        <w:tc>
          <w:tcPr>
            <w:tcW w:w="753" w:type="pct"/>
            <w:tcBorders>
              <w:top w:val="single" w:sz="4" w:space="0" w:color="auto"/>
              <w:left w:val="single" w:sz="4" w:space="0" w:color="auto"/>
              <w:right w:val="single" w:sz="4" w:space="0" w:color="auto"/>
            </w:tcBorders>
            <w:shd w:val="clear" w:color="auto" w:fill="FFFFFF"/>
            <w:vAlign w:val="center"/>
          </w:tcPr>
          <w:p w14:paraId="266679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72.17</w:t>
            </w:r>
          </w:p>
          <w:p w14:paraId="44611F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72.23</w:t>
            </w:r>
          </w:p>
          <w:p w14:paraId="5D13310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72.29</w:t>
            </w:r>
          </w:p>
        </w:tc>
      </w:tr>
      <w:tr w:rsidR="00311300" w:rsidRPr="00AC359C" w14:paraId="0A672BC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843850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154563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B7C0D3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113C84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EF728C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AE4441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241009</w:t>
            </w:r>
          </w:p>
        </w:tc>
        <w:tc>
          <w:tcPr>
            <w:tcW w:w="443" w:type="pct"/>
            <w:tcBorders>
              <w:top w:val="single" w:sz="4" w:space="0" w:color="auto"/>
              <w:left w:val="single" w:sz="4" w:space="0" w:color="auto"/>
            </w:tcBorders>
            <w:shd w:val="clear" w:color="auto" w:fill="FFFFFF"/>
            <w:vAlign w:val="center"/>
          </w:tcPr>
          <w:p w14:paraId="2215127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2410090</w:t>
            </w:r>
          </w:p>
        </w:tc>
        <w:tc>
          <w:tcPr>
            <w:tcW w:w="779" w:type="pct"/>
            <w:tcBorders>
              <w:top w:val="single" w:sz="4" w:space="0" w:color="auto"/>
              <w:left w:val="single" w:sz="4" w:space="0" w:color="auto"/>
            </w:tcBorders>
            <w:shd w:val="clear" w:color="auto" w:fill="FFFFFF"/>
            <w:vAlign w:val="center"/>
          </w:tcPr>
          <w:p w14:paraId="1D72B05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sản xuất gang, thép</w:t>
            </w:r>
          </w:p>
        </w:tc>
        <w:tc>
          <w:tcPr>
            <w:tcW w:w="948" w:type="pct"/>
            <w:tcBorders>
              <w:top w:val="single" w:sz="4" w:space="0" w:color="auto"/>
              <w:left w:val="single" w:sz="4" w:space="0" w:color="auto"/>
            </w:tcBorders>
            <w:shd w:val="clear" w:color="auto" w:fill="FFFFFF"/>
            <w:vAlign w:val="center"/>
          </w:tcPr>
          <w:p w14:paraId="53E46B5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CF627F0" w14:textId="77777777" w:rsidR="00CB6CEE" w:rsidRPr="00AC359C" w:rsidRDefault="00CB6CEE" w:rsidP="006E2DDC">
            <w:pPr>
              <w:rPr>
                <w:rFonts w:ascii="Times New Roman" w:hAnsi="Times New Roman" w:cs="Times New Roman"/>
                <w:color w:val="auto"/>
                <w:sz w:val="26"/>
                <w:szCs w:val="26"/>
              </w:rPr>
            </w:pPr>
          </w:p>
        </w:tc>
      </w:tr>
      <w:tr w:rsidR="00311300" w:rsidRPr="00AC359C" w14:paraId="4F84CC5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30677D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A3015B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1BE30E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w:t>
            </w:r>
          </w:p>
        </w:tc>
        <w:tc>
          <w:tcPr>
            <w:tcW w:w="325" w:type="pct"/>
            <w:tcBorders>
              <w:top w:val="single" w:sz="4" w:space="0" w:color="auto"/>
              <w:left w:val="single" w:sz="4" w:space="0" w:color="auto"/>
            </w:tcBorders>
            <w:shd w:val="clear" w:color="auto" w:fill="FFFFFF"/>
            <w:vAlign w:val="center"/>
          </w:tcPr>
          <w:p w14:paraId="3866C7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w:t>
            </w:r>
          </w:p>
        </w:tc>
        <w:tc>
          <w:tcPr>
            <w:tcW w:w="332" w:type="pct"/>
            <w:tcBorders>
              <w:top w:val="single" w:sz="4" w:space="0" w:color="auto"/>
              <w:left w:val="single" w:sz="4" w:space="0" w:color="auto"/>
            </w:tcBorders>
            <w:shd w:val="clear" w:color="auto" w:fill="FFFFFF"/>
            <w:vAlign w:val="center"/>
          </w:tcPr>
          <w:p w14:paraId="59FEE6E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2EC775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4AA4AFF"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40BFA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kim loại màu và kim loại quý</w:t>
            </w:r>
          </w:p>
        </w:tc>
        <w:tc>
          <w:tcPr>
            <w:tcW w:w="948" w:type="pct"/>
            <w:tcBorders>
              <w:top w:val="single" w:sz="4" w:space="0" w:color="auto"/>
              <w:left w:val="single" w:sz="4" w:space="0" w:color="auto"/>
            </w:tcBorders>
            <w:shd w:val="clear" w:color="auto" w:fill="FFFFFF"/>
            <w:vAlign w:val="center"/>
          </w:tcPr>
          <w:p w14:paraId="0A8456E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207C7B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C990A48"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49FBC7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F0DBDB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D337D2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B5433A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84D7CD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24201</w:t>
            </w:r>
          </w:p>
        </w:tc>
        <w:tc>
          <w:tcPr>
            <w:tcW w:w="404" w:type="pct"/>
            <w:tcBorders>
              <w:top w:val="single" w:sz="4" w:space="0" w:color="auto"/>
              <w:left w:val="single" w:sz="4" w:space="0" w:color="auto"/>
            </w:tcBorders>
            <w:shd w:val="clear" w:color="auto" w:fill="FFFFFF"/>
            <w:vAlign w:val="center"/>
          </w:tcPr>
          <w:p w14:paraId="3FBACC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242010</w:t>
            </w:r>
          </w:p>
        </w:tc>
        <w:tc>
          <w:tcPr>
            <w:tcW w:w="443" w:type="pct"/>
            <w:tcBorders>
              <w:top w:val="single" w:sz="4" w:space="0" w:color="auto"/>
              <w:left w:val="single" w:sz="4" w:space="0" w:color="auto"/>
            </w:tcBorders>
            <w:shd w:val="clear" w:color="auto" w:fill="FFFFFF"/>
            <w:vAlign w:val="center"/>
          </w:tcPr>
          <w:p w14:paraId="7C554A6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F13961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quý và dịch vụ sản xuất kim loại quý</w:t>
            </w:r>
          </w:p>
        </w:tc>
        <w:tc>
          <w:tcPr>
            <w:tcW w:w="948" w:type="pct"/>
            <w:tcBorders>
              <w:top w:val="single" w:sz="4" w:space="0" w:color="auto"/>
              <w:left w:val="single" w:sz="4" w:space="0" w:color="auto"/>
            </w:tcBorders>
            <w:shd w:val="clear" w:color="auto" w:fill="FFFFFF"/>
            <w:vAlign w:val="center"/>
          </w:tcPr>
          <w:p w14:paraId="5D713622"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B36B17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71.06</w:t>
            </w:r>
          </w:p>
          <w:p w14:paraId="5C42C00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7107.00.00</w:t>
            </w:r>
          </w:p>
          <w:p w14:paraId="07CE97C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71.08</w:t>
            </w:r>
          </w:p>
          <w:p w14:paraId="1BA26E9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7109.00.00</w:t>
            </w:r>
          </w:p>
          <w:p w14:paraId="4179458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71.10</w:t>
            </w:r>
          </w:p>
          <w:p w14:paraId="646D78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71.11</w:t>
            </w:r>
          </w:p>
          <w:p w14:paraId="56C131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71.12</w:t>
            </w:r>
          </w:p>
        </w:tc>
      </w:tr>
      <w:tr w:rsidR="00311300" w:rsidRPr="00AC359C" w14:paraId="208D042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62C597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7177B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20950A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A68464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D5DC8D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1EDF9C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193367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2420101</w:t>
            </w:r>
          </w:p>
        </w:tc>
        <w:tc>
          <w:tcPr>
            <w:tcW w:w="779" w:type="pct"/>
            <w:tcBorders>
              <w:top w:val="single" w:sz="4" w:space="0" w:color="auto"/>
              <w:left w:val="single" w:sz="4" w:space="0" w:color="auto"/>
              <w:bottom w:val="single" w:sz="4" w:space="0" w:color="auto"/>
            </w:tcBorders>
            <w:shd w:val="clear" w:color="auto" w:fill="FFFFFF"/>
            <w:vAlign w:val="center"/>
          </w:tcPr>
          <w:p w14:paraId="379CFC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quý</w:t>
            </w:r>
          </w:p>
        </w:tc>
        <w:tc>
          <w:tcPr>
            <w:tcW w:w="948" w:type="pct"/>
            <w:tcBorders>
              <w:top w:val="single" w:sz="4" w:space="0" w:color="auto"/>
              <w:left w:val="single" w:sz="4" w:space="0" w:color="auto"/>
              <w:bottom w:val="single" w:sz="4" w:space="0" w:color="auto"/>
            </w:tcBorders>
            <w:shd w:val="clear" w:color="auto" w:fill="FFFFFF"/>
            <w:vAlign w:val="center"/>
          </w:tcPr>
          <w:p w14:paraId="1C7F292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w:t>
            </w:r>
            <w:r w:rsidRPr="00AC359C">
              <w:rPr>
                <w:rFonts w:ascii="Times New Roman" w:eastAsia="Times New Roman" w:hAnsi="Times New Roman" w:cs="Times New Roman"/>
                <w:color w:val="auto"/>
                <w:sz w:val="26"/>
                <w:szCs w:val="26"/>
              </w:rPr>
              <w:lastRenderedPageBreak/>
              <w:t>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55AF5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71.06</w:t>
            </w:r>
          </w:p>
          <w:p w14:paraId="1D99F5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7107.00.00</w:t>
            </w:r>
          </w:p>
          <w:p w14:paraId="366DAAE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71.08</w:t>
            </w:r>
          </w:p>
          <w:p w14:paraId="2842AF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7109.00.00</w:t>
            </w:r>
          </w:p>
          <w:p w14:paraId="21554DD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71.10</w:t>
            </w:r>
          </w:p>
          <w:p w14:paraId="60985C5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71.11</w:t>
            </w:r>
          </w:p>
          <w:p w14:paraId="501A6B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71.12</w:t>
            </w:r>
          </w:p>
        </w:tc>
      </w:tr>
      <w:tr w:rsidR="00311300" w:rsidRPr="00AC359C" w14:paraId="7F45B28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CE4BE8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E6E3EF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673A36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D51E19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94953D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D218EE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B75330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2420102</w:t>
            </w:r>
          </w:p>
        </w:tc>
        <w:tc>
          <w:tcPr>
            <w:tcW w:w="779" w:type="pct"/>
            <w:tcBorders>
              <w:top w:val="single" w:sz="4" w:space="0" w:color="auto"/>
              <w:left w:val="single" w:sz="4" w:space="0" w:color="auto"/>
            </w:tcBorders>
            <w:shd w:val="clear" w:color="auto" w:fill="FFFFFF"/>
            <w:vAlign w:val="center"/>
          </w:tcPr>
          <w:p w14:paraId="1A33630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sản xuất kim loại quý</w:t>
            </w:r>
          </w:p>
        </w:tc>
        <w:tc>
          <w:tcPr>
            <w:tcW w:w="948" w:type="pct"/>
            <w:tcBorders>
              <w:top w:val="single" w:sz="4" w:space="0" w:color="auto"/>
              <w:left w:val="single" w:sz="4" w:space="0" w:color="auto"/>
            </w:tcBorders>
            <w:shd w:val="clear" w:color="auto" w:fill="FFFFFF"/>
            <w:vAlign w:val="center"/>
          </w:tcPr>
          <w:p w14:paraId="406B6C1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41FB3E8" w14:textId="77777777" w:rsidR="00CB6CEE" w:rsidRPr="00AC359C" w:rsidRDefault="00CB6CEE" w:rsidP="006E2DDC">
            <w:pPr>
              <w:rPr>
                <w:rFonts w:ascii="Times New Roman" w:hAnsi="Times New Roman" w:cs="Times New Roman"/>
                <w:color w:val="auto"/>
                <w:sz w:val="26"/>
                <w:szCs w:val="26"/>
              </w:rPr>
            </w:pPr>
          </w:p>
        </w:tc>
      </w:tr>
      <w:tr w:rsidR="00311300" w:rsidRPr="00AC359C" w14:paraId="17D9D30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FDEF0E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6CDDF7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302752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055375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0395DF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w:t>
            </w:r>
          </w:p>
        </w:tc>
        <w:tc>
          <w:tcPr>
            <w:tcW w:w="404" w:type="pct"/>
            <w:tcBorders>
              <w:top w:val="single" w:sz="4" w:space="0" w:color="auto"/>
              <w:left w:val="single" w:sz="4" w:space="0" w:color="auto"/>
            </w:tcBorders>
            <w:shd w:val="clear" w:color="auto" w:fill="FFFFFF"/>
            <w:vAlign w:val="center"/>
          </w:tcPr>
          <w:p w14:paraId="53D6F0F9"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7E7604A"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265DCF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màu</w:t>
            </w:r>
          </w:p>
        </w:tc>
        <w:tc>
          <w:tcPr>
            <w:tcW w:w="948" w:type="pct"/>
            <w:tcBorders>
              <w:top w:val="single" w:sz="4" w:space="0" w:color="auto"/>
              <w:left w:val="single" w:sz="4" w:space="0" w:color="auto"/>
            </w:tcBorders>
            <w:shd w:val="clear" w:color="auto" w:fill="FFFFFF"/>
            <w:vAlign w:val="center"/>
          </w:tcPr>
          <w:p w14:paraId="18D9A5F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0C02F0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D2D072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A825E9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673513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0FEC78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93A44A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B6807F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105838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242021</w:t>
            </w:r>
          </w:p>
        </w:tc>
        <w:tc>
          <w:tcPr>
            <w:tcW w:w="443" w:type="pct"/>
            <w:tcBorders>
              <w:top w:val="single" w:sz="4" w:space="0" w:color="auto"/>
              <w:left w:val="single" w:sz="4" w:space="0" w:color="auto"/>
            </w:tcBorders>
            <w:shd w:val="clear" w:color="auto" w:fill="FFFFFF"/>
            <w:vAlign w:val="center"/>
          </w:tcPr>
          <w:p w14:paraId="6B93260F"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727F5C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Nhôm</w:t>
            </w:r>
          </w:p>
        </w:tc>
        <w:tc>
          <w:tcPr>
            <w:tcW w:w="948" w:type="pct"/>
            <w:tcBorders>
              <w:top w:val="single" w:sz="4" w:space="0" w:color="auto"/>
              <w:left w:val="single" w:sz="4" w:space="0" w:color="auto"/>
            </w:tcBorders>
            <w:shd w:val="clear" w:color="auto" w:fill="FFFFFF"/>
            <w:vAlign w:val="center"/>
          </w:tcPr>
          <w:p w14:paraId="230B9A9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F369CE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w:t>
            </w:r>
          </w:p>
        </w:tc>
      </w:tr>
      <w:tr w:rsidR="00311300" w:rsidRPr="00AC359C" w14:paraId="27FE0EC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379465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E8BDD7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6BB9C4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6675AA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60CE8F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8515B9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432805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2420211</w:t>
            </w:r>
          </w:p>
        </w:tc>
        <w:tc>
          <w:tcPr>
            <w:tcW w:w="779" w:type="pct"/>
            <w:tcBorders>
              <w:top w:val="single" w:sz="4" w:space="0" w:color="auto"/>
              <w:left w:val="single" w:sz="4" w:space="0" w:color="auto"/>
            </w:tcBorders>
            <w:shd w:val="clear" w:color="auto" w:fill="FFFFFF"/>
            <w:vAlign w:val="center"/>
          </w:tcPr>
          <w:p w14:paraId="5073AD4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Nhôm chưa gia công, nhôm ôxit</w:t>
            </w:r>
          </w:p>
        </w:tc>
        <w:tc>
          <w:tcPr>
            <w:tcW w:w="948" w:type="pct"/>
            <w:tcBorders>
              <w:top w:val="single" w:sz="4" w:space="0" w:color="auto"/>
              <w:left w:val="single" w:sz="4" w:space="0" w:color="auto"/>
            </w:tcBorders>
            <w:shd w:val="clear" w:color="auto" w:fill="FFFFFF"/>
            <w:vAlign w:val="center"/>
          </w:tcPr>
          <w:p w14:paraId="00CB64D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Nhôm chưa gia công; Oxit nhôm, trừ nhân tạo</w:t>
            </w:r>
          </w:p>
        </w:tc>
        <w:tc>
          <w:tcPr>
            <w:tcW w:w="753" w:type="pct"/>
            <w:tcBorders>
              <w:top w:val="single" w:sz="4" w:space="0" w:color="auto"/>
              <w:left w:val="single" w:sz="4" w:space="0" w:color="auto"/>
              <w:right w:val="single" w:sz="4" w:space="0" w:color="auto"/>
            </w:tcBorders>
            <w:shd w:val="clear" w:color="auto" w:fill="FFFFFF"/>
            <w:vAlign w:val="center"/>
          </w:tcPr>
          <w:p w14:paraId="15E97DF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76.01</w:t>
            </w:r>
          </w:p>
          <w:p w14:paraId="3991C34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2818.20.00</w:t>
            </w:r>
          </w:p>
        </w:tc>
      </w:tr>
      <w:tr w:rsidR="00311300" w:rsidRPr="00AC359C" w14:paraId="6C198CD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88A4B2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C72D77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CC19D97"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AC7991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64A306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7308A3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C33E1F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2420212</w:t>
            </w:r>
          </w:p>
        </w:tc>
        <w:tc>
          <w:tcPr>
            <w:tcW w:w="779" w:type="pct"/>
            <w:tcBorders>
              <w:top w:val="single" w:sz="4" w:space="0" w:color="auto"/>
              <w:left w:val="single" w:sz="4" w:space="0" w:color="auto"/>
            </w:tcBorders>
            <w:shd w:val="clear" w:color="auto" w:fill="FFFFFF"/>
            <w:vAlign w:val="center"/>
          </w:tcPr>
          <w:p w14:paraId="6D705CC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Bán thành phẩm bằng nhôm hoặc hợp kim nhôm</w:t>
            </w:r>
          </w:p>
        </w:tc>
        <w:tc>
          <w:tcPr>
            <w:tcW w:w="948" w:type="pct"/>
            <w:tcBorders>
              <w:top w:val="single" w:sz="4" w:space="0" w:color="auto"/>
              <w:left w:val="single" w:sz="4" w:space="0" w:color="auto"/>
            </w:tcBorders>
            <w:shd w:val="clear" w:color="auto" w:fill="FFFFFF"/>
            <w:vAlign w:val="center"/>
          </w:tcPr>
          <w:p w14:paraId="0AA32F8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Bột và mảnh vụn nhôm; Thanh nhôm, que nhôm, nhôm ở dạng hình; Dây nhôm; Lát, tấm, mảng bằng nhôm dày hơn 0.2mm; Nhôm lá mỏng có độ dày </w:t>
            </w:r>
            <w:r w:rsidRPr="00AC359C">
              <w:rPr>
                <w:rFonts w:ascii="Times New Roman" w:eastAsia="Times New Roman" w:hAnsi="Times New Roman" w:cs="Times New Roman"/>
                <w:color w:val="auto"/>
                <w:sz w:val="26"/>
                <w:szCs w:val="26"/>
              </w:rPr>
              <w:lastRenderedPageBreak/>
              <w:t>không quá 0.2mm; ống và ống dẫn bằng nhôm; ống nối, khớp nối... các loại bằng nhôm</w:t>
            </w:r>
          </w:p>
        </w:tc>
        <w:tc>
          <w:tcPr>
            <w:tcW w:w="753" w:type="pct"/>
            <w:tcBorders>
              <w:top w:val="single" w:sz="4" w:space="0" w:color="auto"/>
              <w:left w:val="single" w:sz="4" w:space="0" w:color="auto"/>
              <w:right w:val="single" w:sz="4" w:space="0" w:color="auto"/>
            </w:tcBorders>
            <w:shd w:val="clear" w:color="auto" w:fill="FFFFFF"/>
            <w:vAlign w:val="center"/>
          </w:tcPr>
          <w:p w14:paraId="3164338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w:t>
            </w:r>
          </w:p>
        </w:tc>
      </w:tr>
      <w:tr w:rsidR="00311300" w:rsidRPr="00AC359C" w14:paraId="089694B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B3C38C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05AA75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0D3BE2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631D0E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029055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0BDB98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242022</w:t>
            </w:r>
          </w:p>
        </w:tc>
        <w:tc>
          <w:tcPr>
            <w:tcW w:w="443" w:type="pct"/>
            <w:tcBorders>
              <w:top w:val="single" w:sz="4" w:space="0" w:color="auto"/>
              <w:left w:val="single" w:sz="4" w:space="0" w:color="auto"/>
            </w:tcBorders>
            <w:shd w:val="clear" w:color="auto" w:fill="FFFFFF"/>
            <w:vAlign w:val="center"/>
          </w:tcPr>
          <w:p w14:paraId="09829C34"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2AF208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Chì, kẽm, thiếc</w:t>
            </w:r>
          </w:p>
        </w:tc>
        <w:tc>
          <w:tcPr>
            <w:tcW w:w="948" w:type="pct"/>
            <w:tcBorders>
              <w:top w:val="single" w:sz="4" w:space="0" w:color="auto"/>
              <w:left w:val="single" w:sz="4" w:space="0" w:color="auto"/>
            </w:tcBorders>
            <w:shd w:val="clear" w:color="auto" w:fill="FFFFFF"/>
            <w:vAlign w:val="center"/>
          </w:tcPr>
          <w:p w14:paraId="4380A6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753" w:type="pct"/>
            <w:tcBorders>
              <w:top w:val="single" w:sz="4" w:space="0" w:color="auto"/>
              <w:left w:val="single" w:sz="4" w:space="0" w:color="auto"/>
              <w:right w:val="single" w:sz="4" w:space="0" w:color="auto"/>
            </w:tcBorders>
            <w:shd w:val="clear" w:color="auto" w:fill="FFFFFF"/>
            <w:vAlign w:val="center"/>
          </w:tcPr>
          <w:p w14:paraId="397743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78</w:t>
            </w:r>
          </w:p>
          <w:p w14:paraId="2F5C42E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79</w:t>
            </w:r>
          </w:p>
          <w:p w14:paraId="017F381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80</w:t>
            </w:r>
          </w:p>
        </w:tc>
      </w:tr>
      <w:tr w:rsidR="00311300" w:rsidRPr="00AC359C" w14:paraId="443C67D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3D4986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DE6D3C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B56AE1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761FDE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556547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BF3595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1B7E92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2420221</w:t>
            </w:r>
          </w:p>
        </w:tc>
        <w:tc>
          <w:tcPr>
            <w:tcW w:w="779" w:type="pct"/>
            <w:tcBorders>
              <w:top w:val="single" w:sz="4" w:space="0" w:color="auto"/>
              <w:left w:val="single" w:sz="4" w:space="0" w:color="auto"/>
            </w:tcBorders>
            <w:shd w:val="clear" w:color="auto" w:fill="FFFFFF"/>
            <w:vAlign w:val="center"/>
          </w:tcPr>
          <w:p w14:paraId="77774E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Chì, kẽm, thiếc chưa gia công</w:t>
            </w:r>
          </w:p>
        </w:tc>
        <w:tc>
          <w:tcPr>
            <w:tcW w:w="948" w:type="pct"/>
            <w:tcBorders>
              <w:top w:val="single" w:sz="4" w:space="0" w:color="auto"/>
              <w:left w:val="single" w:sz="4" w:space="0" w:color="auto"/>
            </w:tcBorders>
            <w:shd w:val="clear" w:color="auto" w:fill="FFFFFF"/>
            <w:vAlign w:val="center"/>
          </w:tcPr>
          <w:p w14:paraId="36FD629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Chì chưa gia công; Kẽm chưa gia công; Thiếc chưa gia công</w:t>
            </w:r>
          </w:p>
        </w:tc>
        <w:tc>
          <w:tcPr>
            <w:tcW w:w="753" w:type="pct"/>
            <w:tcBorders>
              <w:top w:val="single" w:sz="4" w:space="0" w:color="auto"/>
              <w:left w:val="single" w:sz="4" w:space="0" w:color="auto"/>
              <w:right w:val="single" w:sz="4" w:space="0" w:color="auto"/>
            </w:tcBorders>
            <w:shd w:val="clear" w:color="auto" w:fill="FFFFFF"/>
            <w:vAlign w:val="center"/>
          </w:tcPr>
          <w:p w14:paraId="31BB240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78.01</w:t>
            </w:r>
          </w:p>
          <w:p w14:paraId="7361E1B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79.01</w:t>
            </w:r>
          </w:p>
          <w:p w14:paraId="0D1D9D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80.01</w:t>
            </w:r>
          </w:p>
        </w:tc>
      </w:tr>
      <w:tr w:rsidR="00311300" w:rsidRPr="00AC359C" w14:paraId="3F59E20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C697CA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E0C83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B6D0DB7"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1B4005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17EFCA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FAF58B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4EBAB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2420222</w:t>
            </w:r>
          </w:p>
        </w:tc>
        <w:tc>
          <w:tcPr>
            <w:tcW w:w="779" w:type="pct"/>
            <w:tcBorders>
              <w:top w:val="single" w:sz="4" w:space="0" w:color="auto"/>
              <w:left w:val="single" w:sz="4" w:space="0" w:color="auto"/>
              <w:bottom w:val="single" w:sz="4" w:space="0" w:color="auto"/>
            </w:tcBorders>
            <w:shd w:val="clear" w:color="auto" w:fill="FFFFFF"/>
            <w:vAlign w:val="center"/>
          </w:tcPr>
          <w:p w14:paraId="200D85D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Bán thành phẩm bằng chì, kẽm, thiếc hoặc hợp kim của chúng</w:t>
            </w:r>
          </w:p>
        </w:tc>
        <w:tc>
          <w:tcPr>
            <w:tcW w:w="948" w:type="pct"/>
            <w:tcBorders>
              <w:top w:val="single" w:sz="4" w:space="0" w:color="auto"/>
              <w:left w:val="single" w:sz="4" w:space="0" w:color="auto"/>
              <w:bottom w:val="single" w:sz="4" w:space="0" w:color="auto"/>
            </w:tcBorders>
            <w:shd w:val="clear" w:color="auto" w:fill="FFFFFF"/>
            <w:vAlign w:val="center"/>
          </w:tcPr>
          <w:p w14:paraId="41D334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Bột và vảy chì; Bột và vảy kẽm; Lát, tấm, dải, lá và lá mỏng bằng chì; Lát, tấm, dải, lá và lá mỏng bằng kẽm; Tấm cách nhiệt; Thanh, que và dây kẽm; Thanh, que, hình và dây thiếc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E96196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6ED4D06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642182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0A5DE5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650B78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19EA2A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DD2688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C012C7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242023</w:t>
            </w:r>
          </w:p>
        </w:tc>
        <w:tc>
          <w:tcPr>
            <w:tcW w:w="443" w:type="pct"/>
            <w:tcBorders>
              <w:top w:val="single" w:sz="4" w:space="0" w:color="auto"/>
              <w:left w:val="single" w:sz="4" w:space="0" w:color="auto"/>
            </w:tcBorders>
            <w:shd w:val="clear" w:color="auto" w:fill="FFFFFF"/>
            <w:vAlign w:val="center"/>
          </w:tcPr>
          <w:p w14:paraId="1413528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450FC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Đồng</w:t>
            </w:r>
          </w:p>
        </w:tc>
        <w:tc>
          <w:tcPr>
            <w:tcW w:w="948" w:type="pct"/>
            <w:tcBorders>
              <w:top w:val="single" w:sz="4" w:space="0" w:color="auto"/>
              <w:left w:val="single" w:sz="4" w:space="0" w:color="auto"/>
            </w:tcBorders>
            <w:shd w:val="clear" w:color="auto" w:fill="FFFFFF"/>
            <w:vAlign w:val="center"/>
          </w:tcPr>
          <w:p w14:paraId="71E33D3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5B153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w:t>
            </w:r>
          </w:p>
        </w:tc>
      </w:tr>
      <w:tr w:rsidR="00311300" w:rsidRPr="00AC359C" w14:paraId="7699FC2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54B60F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7D4FA5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095B8F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AE6E81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76302C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C6ED4F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2EC58C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2420231</w:t>
            </w:r>
          </w:p>
        </w:tc>
        <w:tc>
          <w:tcPr>
            <w:tcW w:w="779" w:type="pct"/>
            <w:tcBorders>
              <w:top w:val="single" w:sz="4" w:space="0" w:color="auto"/>
              <w:left w:val="single" w:sz="4" w:space="0" w:color="auto"/>
            </w:tcBorders>
            <w:shd w:val="clear" w:color="auto" w:fill="FFFFFF"/>
            <w:vAlign w:val="center"/>
          </w:tcPr>
          <w:p w14:paraId="40159BD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Đồng, hợp kim đồng chưa gia </w:t>
            </w:r>
            <w:r w:rsidRPr="00AC359C">
              <w:rPr>
                <w:rFonts w:ascii="Times New Roman" w:eastAsia="Times New Roman" w:hAnsi="Times New Roman" w:cs="Times New Roman"/>
                <w:color w:val="auto"/>
                <w:sz w:val="26"/>
                <w:szCs w:val="26"/>
              </w:rPr>
              <w:lastRenderedPageBreak/>
              <w:t>công, sten đồng, đồng xi măng hóa (đồng kết tủa)</w:t>
            </w:r>
          </w:p>
        </w:tc>
        <w:tc>
          <w:tcPr>
            <w:tcW w:w="948" w:type="pct"/>
            <w:tcBorders>
              <w:top w:val="single" w:sz="4" w:space="0" w:color="auto"/>
              <w:left w:val="single" w:sz="4" w:space="0" w:color="auto"/>
            </w:tcBorders>
            <w:shd w:val="clear" w:color="auto" w:fill="FFFFFF"/>
            <w:vAlign w:val="center"/>
          </w:tcPr>
          <w:p w14:paraId="1809262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Sten đồng, xi măng đồng (Sten </w:t>
            </w:r>
            <w:r w:rsidRPr="00AC359C">
              <w:rPr>
                <w:rFonts w:ascii="Times New Roman" w:eastAsia="Times New Roman" w:hAnsi="Times New Roman" w:cs="Times New Roman"/>
                <w:color w:val="auto"/>
                <w:sz w:val="26"/>
                <w:szCs w:val="26"/>
              </w:rPr>
              <w:lastRenderedPageBreak/>
              <w:t>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753" w:type="pct"/>
            <w:tcBorders>
              <w:top w:val="single" w:sz="4" w:space="0" w:color="auto"/>
              <w:left w:val="single" w:sz="4" w:space="0" w:color="auto"/>
              <w:right w:val="single" w:sz="4" w:space="0" w:color="auto"/>
            </w:tcBorders>
            <w:shd w:val="clear" w:color="auto" w:fill="FFFFFF"/>
            <w:vAlign w:val="center"/>
          </w:tcPr>
          <w:p w14:paraId="3209B83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7401.00.10</w:t>
            </w:r>
          </w:p>
          <w:p w14:paraId="39EC7D6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7401.00.20</w:t>
            </w:r>
          </w:p>
          <w:p w14:paraId="4093C27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7402.00.10</w:t>
            </w:r>
          </w:p>
          <w:p w14:paraId="7F9743B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7402.00.90 74.03</w:t>
            </w:r>
          </w:p>
          <w:p w14:paraId="690D95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7404.00.00</w:t>
            </w:r>
          </w:p>
          <w:p w14:paraId="491CF2C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7405.00.00</w:t>
            </w:r>
          </w:p>
        </w:tc>
      </w:tr>
      <w:tr w:rsidR="00311300" w:rsidRPr="00AC359C" w14:paraId="1713D63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C6B51C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C2D825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8EDC97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556210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43F25F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59FAB8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984222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2420232</w:t>
            </w:r>
          </w:p>
        </w:tc>
        <w:tc>
          <w:tcPr>
            <w:tcW w:w="779" w:type="pct"/>
            <w:tcBorders>
              <w:top w:val="single" w:sz="4" w:space="0" w:color="auto"/>
              <w:left w:val="single" w:sz="4" w:space="0" w:color="auto"/>
            </w:tcBorders>
            <w:shd w:val="clear" w:color="auto" w:fill="FFFFFF"/>
            <w:vAlign w:val="center"/>
          </w:tcPr>
          <w:p w14:paraId="2D1DF59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Bán thành phẩm, sản phẩm bằng đồng hoặc hợp kim đồng</w:t>
            </w:r>
          </w:p>
        </w:tc>
        <w:tc>
          <w:tcPr>
            <w:tcW w:w="948" w:type="pct"/>
            <w:tcBorders>
              <w:top w:val="single" w:sz="4" w:space="0" w:color="auto"/>
              <w:left w:val="single" w:sz="4" w:space="0" w:color="auto"/>
            </w:tcBorders>
            <w:shd w:val="clear" w:color="auto" w:fill="FFFFFF"/>
            <w:vAlign w:val="center"/>
          </w:tcPr>
          <w:p w14:paraId="7162DA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753" w:type="pct"/>
            <w:tcBorders>
              <w:top w:val="single" w:sz="4" w:space="0" w:color="auto"/>
              <w:left w:val="single" w:sz="4" w:space="0" w:color="auto"/>
              <w:right w:val="single" w:sz="4" w:space="0" w:color="auto"/>
            </w:tcBorders>
            <w:shd w:val="clear" w:color="auto" w:fill="FFFFFF"/>
            <w:vAlign w:val="center"/>
          </w:tcPr>
          <w:p w14:paraId="787762B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CA0CCF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F0E931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D2DA44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B04509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F93D8E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5F4736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DFB0DE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242024</w:t>
            </w:r>
          </w:p>
        </w:tc>
        <w:tc>
          <w:tcPr>
            <w:tcW w:w="443" w:type="pct"/>
            <w:tcBorders>
              <w:top w:val="single" w:sz="4" w:space="0" w:color="auto"/>
              <w:left w:val="single" w:sz="4" w:space="0" w:color="auto"/>
            </w:tcBorders>
            <w:shd w:val="clear" w:color="auto" w:fill="FFFFFF"/>
            <w:vAlign w:val="center"/>
          </w:tcPr>
          <w:p w14:paraId="03514391"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5F99D3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Niken</w:t>
            </w:r>
          </w:p>
        </w:tc>
        <w:tc>
          <w:tcPr>
            <w:tcW w:w="948" w:type="pct"/>
            <w:tcBorders>
              <w:top w:val="single" w:sz="4" w:space="0" w:color="auto"/>
              <w:left w:val="single" w:sz="4" w:space="0" w:color="auto"/>
            </w:tcBorders>
            <w:shd w:val="clear" w:color="auto" w:fill="FFFFFF"/>
            <w:vAlign w:val="center"/>
          </w:tcPr>
          <w:p w14:paraId="2B5AE1C1"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893794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75</w:t>
            </w:r>
          </w:p>
        </w:tc>
      </w:tr>
      <w:tr w:rsidR="00311300" w:rsidRPr="00AC359C" w14:paraId="71A8E7A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FE5268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505003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BE5DD4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C67A9F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FF03E2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E8D1457"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55233F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2420241</w:t>
            </w:r>
          </w:p>
        </w:tc>
        <w:tc>
          <w:tcPr>
            <w:tcW w:w="779" w:type="pct"/>
            <w:tcBorders>
              <w:top w:val="single" w:sz="4" w:space="0" w:color="auto"/>
              <w:left w:val="single" w:sz="4" w:space="0" w:color="auto"/>
            </w:tcBorders>
            <w:shd w:val="clear" w:color="auto" w:fill="FFFFFF"/>
            <w:vAlign w:val="center"/>
          </w:tcPr>
          <w:p w14:paraId="1DA01C7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Niken chưa gia công; Sản phẩm trung gian của quá trình luyện niken</w:t>
            </w:r>
          </w:p>
        </w:tc>
        <w:tc>
          <w:tcPr>
            <w:tcW w:w="948" w:type="pct"/>
            <w:tcBorders>
              <w:top w:val="single" w:sz="4" w:space="0" w:color="auto"/>
              <w:left w:val="single" w:sz="4" w:space="0" w:color="auto"/>
            </w:tcBorders>
            <w:shd w:val="clear" w:color="auto" w:fill="FFFFFF"/>
            <w:vAlign w:val="center"/>
          </w:tcPr>
          <w:p w14:paraId="2271C32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Niken sten, oxit niken và sản phẩm trung gian của nó; Niken chưa gia công</w:t>
            </w:r>
          </w:p>
        </w:tc>
        <w:tc>
          <w:tcPr>
            <w:tcW w:w="753" w:type="pct"/>
            <w:tcBorders>
              <w:top w:val="single" w:sz="4" w:space="0" w:color="auto"/>
              <w:left w:val="single" w:sz="4" w:space="0" w:color="auto"/>
              <w:right w:val="single" w:sz="4" w:space="0" w:color="auto"/>
            </w:tcBorders>
            <w:shd w:val="clear" w:color="auto" w:fill="FFFFFF"/>
            <w:vAlign w:val="center"/>
          </w:tcPr>
          <w:p w14:paraId="015762B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75.01</w:t>
            </w:r>
          </w:p>
          <w:p w14:paraId="1071DF6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75.02</w:t>
            </w:r>
          </w:p>
          <w:p w14:paraId="7B93D6E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7503.00.00</w:t>
            </w:r>
          </w:p>
        </w:tc>
      </w:tr>
      <w:tr w:rsidR="00311300" w:rsidRPr="00AC359C" w14:paraId="09BE34C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7CCA21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073999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DD7D6B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C5653A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6D2F84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68B2C0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4260FB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2420242</w:t>
            </w:r>
          </w:p>
        </w:tc>
        <w:tc>
          <w:tcPr>
            <w:tcW w:w="779" w:type="pct"/>
            <w:tcBorders>
              <w:top w:val="single" w:sz="4" w:space="0" w:color="auto"/>
              <w:left w:val="single" w:sz="4" w:space="0" w:color="auto"/>
              <w:bottom w:val="single" w:sz="4" w:space="0" w:color="auto"/>
            </w:tcBorders>
            <w:shd w:val="clear" w:color="auto" w:fill="FFFFFF"/>
            <w:vAlign w:val="center"/>
          </w:tcPr>
          <w:p w14:paraId="2336D32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Bán thành phẩm, sản phẩm bằng niken hoặc hợp kim niken</w:t>
            </w:r>
          </w:p>
        </w:tc>
        <w:tc>
          <w:tcPr>
            <w:tcW w:w="948" w:type="pct"/>
            <w:tcBorders>
              <w:top w:val="single" w:sz="4" w:space="0" w:color="auto"/>
              <w:left w:val="single" w:sz="4" w:space="0" w:color="auto"/>
              <w:bottom w:val="single" w:sz="4" w:space="0" w:color="auto"/>
            </w:tcBorders>
            <w:shd w:val="clear" w:color="auto" w:fill="FFFFFF"/>
            <w:vAlign w:val="center"/>
          </w:tcPr>
          <w:p w14:paraId="094E4A1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Bột và vảy niken; Lát, tấm, dải, lá và lá mỏng bằng niken; Thanh, que, dây niken; ống và ống dẫn bằng niken; Ống nối và phụ kiện của ống và ống dẫn bằng niken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B7C470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933430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0FCAB6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849B10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E19C62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DD42AE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F7F8EA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B8F89B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242025</w:t>
            </w:r>
          </w:p>
        </w:tc>
        <w:tc>
          <w:tcPr>
            <w:tcW w:w="443" w:type="pct"/>
            <w:tcBorders>
              <w:top w:val="single" w:sz="4" w:space="0" w:color="auto"/>
              <w:left w:val="single" w:sz="4" w:space="0" w:color="auto"/>
            </w:tcBorders>
            <w:shd w:val="clear" w:color="auto" w:fill="FFFFFF"/>
            <w:vAlign w:val="center"/>
          </w:tcPr>
          <w:p w14:paraId="5CA3C39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2420250</w:t>
            </w:r>
          </w:p>
        </w:tc>
        <w:tc>
          <w:tcPr>
            <w:tcW w:w="779" w:type="pct"/>
            <w:tcBorders>
              <w:top w:val="single" w:sz="4" w:space="0" w:color="auto"/>
              <w:left w:val="single" w:sz="4" w:space="0" w:color="auto"/>
            </w:tcBorders>
            <w:shd w:val="clear" w:color="auto" w:fill="FFFFFF"/>
            <w:vAlign w:val="center"/>
          </w:tcPr>
          <w:p w14:paraId="11927C7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khác không chứa sắt và sản phẩm</w:t>
            </w:r>
            <w:r w:rsidR="006D75DD" w:rsidRPr="00AC359C">
              <w:rPr>
                <w:rFonts w:ascii="Times New Roman" w:eastAsia="Times New Roman" w:hAnsi="Times New Roman" w:cs="Times New Roman"/>
                <w:color w:val="auto"/>
                <w:sz w:val="26"/>
                <w:szCs w:val="26"/>
              </w:rPr>
              <w:t xml:space="preserve"> của chúng: chất gồ</w:t>
            </w:r>
            <w:r w:rsidRPr="00AC359C">
              <w:rPr>
                <w:rFonts w:ascii="Times New Roman" w:eastAsia="Times New Roman" w:hAnsi="Times New Roman" w:cs="Times New Roman"/>
                <w:color w:val="auto"/>
                <w:sz w:val="26"/>
                <w:szCs w:val="26"/>
              </w:rPr>
              <w:t>m kim loại, tro và chất lắng, cặn chứa kim loại hoặc hợp chất kim loại</w:t>
            </w:r>
          </w:p>
        </w:tc>
        <w:tc>
          <w:tcPr>
            <w:tcW w:w="948" w:type="pct"/>
            <w:tcBorders>
              <w:top w:val="single" w:sz="4" w:space="0" w:color="auto"/>
              <w:left w:val="single" w:sz="4" w:space="0" w:color="auto"/>
            </w:tcBorders>
            <w:shd w:val="clear" w:color="auto" w:fill="FFFFFF"/>
            <w:vAlign w:val="center"/>
          </w:tcPr>
          <w:p w14:paraId="3BBD1B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W w:w="753" w:type="pct"/>
            <w:tcBorders>
              <w:top w:val="single" w:sz="4" w:space="0" w:color="auto"/>
              <w:left w:val="single" w:sz="4" w:space="0" w:color="auto"/>
              <w:right w:val="single" w:sz="4" w:space="0" w:color="auto"/>
            </w:tcBorders>
            <w:shd w:val="clear" w:color="auto" w:fill="FFFFFF"/>
            <w:vAlign w:val="center"/>
          </w:tcPr>
          <w:p w14:paraId="60D0E6C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E68ABD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E9E52D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ADD7F1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E606B0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3F763D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4BEA0B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029B79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242026</w:t>
            </w:r>
          </w:p>
        </w:tc>
        <w:tc>
          <w:tcPr>
            <w:tcW w:w="443" w:type="pct"/>
            <w:tcBorders>
              <w:top w:val="single" w:sz="4" w:space="0" w:color="auto"/>
              <w:left w:val="single" w:sz="4" w:space="0" w:color="auto"/>
            </w:tcBorders>
            <w:shd w:val="clear" w:color="auto" w:fill="FFFFFF"/>
            <w:vAlign w:val="center"/>
          </w:tcPr>
          <w:p w14:paraId="5B74435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2420260</w:t>
            </w:r>
          </w:p>
        </w:tc>
        <w:tc>
          <w:tcPr>
            <w:tcW w:w="779" w:type="pct"/>
            <w:tcBorders>
              <w:top w:val="single" w:sz="4" w:space="0" w:color="auto"/>
              <w:left w:val="single" w:sz="4" w:space="0" w:color="auto"/>
            </w:tcBorders>
            <w:shd w:val="clear" w:color="auto" w:fill="FFFFFF"/>
            <w:vAlign w:val="center"/>
          </w:tcPr>
          <w:p w14:paraId="164933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sản xuất kim loại không chứa sắt khác và </w:t>
            </w:r>
            <w:r w:rsidRPr="00AC359C">
              <w:rPr>
                <w:rFonts w:ascii="Times New Roman" w:eastAsia="Times New Roman" w:hAnsi="Times New Roman" w:cs="Times New Roman"/>
                <w:color w:val="auto"/>
                <w:sz w:val="26"/>
                <w:szCs w:val="26"/>
              </w:rPr>
              <w:lastRenderedPageBreak/>
              <w:t>sản phẩm của chúng</w:t>
            </w:r>
          </w:p>
        </w:tc>
        <w:tc>
          <w:tcPr>
            <w:tcW w:w="948" w:type="pct"/>
            <w:tcBorders>
              <w:top w:val="single" w:sz="4" w:space="0" w:color="auto"/>
              <w:left w:val="single" w:sz="4" w:space="0" w:color="auto"/>
            </w:tcBorders>
            <w:shd w:val="clear" w:color="auto" w:fill="FFFFFF"/>
            <w:vAlign w:val="center"/>
          </w:tcPr>
          <w:p w14:paraId="113B7A3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1CD5CAA" w14:textId="77777777" w:rsidR="00CB6CEE" w:rsidRPr="00AC359C" w:rsidRDefault="00CB6CEE" w:rsidP="006E2DDC">
            <w:pPr>
              <w:rPr>
                <w:rFonts w:ascii="Times New Roman" w:hAnsi="Times New Roman" w:cs="Times New Roman"/>
                <w:color w:val="auto"/>
                <w:sz w:val="26"/>
                <w:szCs w:val="26"/>
              </w:rPr>
            </w:pPr>
          </w:p>
        </w:tc>
      </w:tr>
      <w:tr w:rsidR="00311300" w:rsidRPr="00AC359C" w14:paraId="3522ACD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094446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310BDD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450CC0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w:t>
            </w:r>
          </w:p>
        </w:tc>
        <w:tc>
          <w:tcPr>
            <w:tcW w:w="325" w:type="pct"/>
            <w:tcBorders>
              <w:top w:val="single" w:sz="4" w:space="0" w:color="auto"/>
              <w:left w:val="single" w:sz="4" w:space="0" w:color="auto"/>
            </w:tcBorders>
            <w:shd w:val="clear" w:color="auto" w:fill="FFFFFF"/>
            <w:vAlign w:val="center"/>
          </w:tcPr>
          <w:p w14:paraId="6AB13BA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C4A7E9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0E62EA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999B748"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919187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đúc kim loại</w:t>
            </w:r>
          </w:p>
        </w:tc>
        <w:tc>
          <w:tcPr>
            <w:tcW w:w="948" w:type="pct"/>
            <w:tcBorders>
              <w:top w:val="single" w:sz="4" w:space="0" w:color="auto"/>
              <w:left w:val="single" w:sz="4" w:space="0" w:color="auto"/>
            </w:tcBorders>
            <w:shd w:val="clear" w:color="auto" w:fill="FFFFFF"/>
            <w:vAlign w:val="center"/>
          </w:tcPr>
          <w:p w14:paraId="52CCD98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7C329AE" w14:textId="77777777" w:rsidR="00CB6CEE" w:rsidRPr="00AC359C" w:rsidRDefault="00CB6CEE" w:rsidP="006E2DDC">
            <w:pPr>
              <w:rPr>
                <w:rFonts w:ascii="Times New Roman" w:hAnsi="Times New Roman" w:cs="Times New Roman"/>
                <w:color w:val="auto"/>
                <w:sz w:val="26"/>
                <w:szCs w:val="26"/>
              </w:rPr>
            </w:pPr>
          </w:p>
        </w:tc>
      </w:tr>
      <w:tr w:rsidR="00311300" w:rsidRPr="00AC359C" w14:paraId="06DC378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E4C6EA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53E7E6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984C91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622E7E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w:t>
            </w:r>
          </w:p>
        </w:tc>
        <w:tc>
          <w:tcPr>
            <w:tcW w:w="332" w:type="pct"/>
            <w:tcBorders>
              <w:top w:val="single" w:sz="4" w:space="0" w:color="auto"/>
              <w:left w:val="single" w:sz="4" w:space="0" w:color="auto"/>
            </w:tcBorders>
            <w:shd w:val="clear" w:color="auto" w:fill="FFFFFF"/>
            <w:vAlign w:val="center"/>
          </w:tcPr>
          <w:p w14:paraId="2428128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24310</w:t>
            </w:r>
          </w:p>
        </w:tc>
        <w:tc>
          <w:tcPr>
            <w:tcW w:w="404" w:type="pct"/>
            <w:tcBorders>
              <w:top w:val="single" w:sz="4" w:space="0" w:color="auto"/>
              <w:left w:val="single" w:sz="4" w:space="0" w:color="auto"/>
            </w:tcBorders>
            <w:shd w:val="clear" w:color="auto" w:fill="FFFFFF"/>
            <w:vAlign w:val="center"/>
          </w:tcPr>
          <w:p w14:paraId="305C0EC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243100</w:t>
            </w:r>
          </w:p>
        </w:tc>
        <w:tc>
          <w:tcPr>
            <w:tcW w:w="443" w:type="pct"/>
            <w:tcBorders>
              <w:top w:val="single" w:sz="4" w:space="0" w:color="auto"/>
              <w:left w:val="single" w:sz="4" w:space="0" w:color="auto"/>
            </w:tcBorders>
            <w:shd w:val="clear" w:color="auto" w:fill="FFFFFF"/>
            <w:vAlign w:val="center"/>
          </w:tcPr>
          <w:p w14:paraId="56AEB4B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756B5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Bán thành phẩm và dịch vụ đúc gang, thép</w:t>
            </w:r>
          </w:p>
        </w:tc>
        <w:tc>
          <w:tcPr>
            <w:tcW w:w="948" w:type="pct"/>
            <w:tcBorders>
              <w:top w:val="single" w:sz="4" w:space="0" w:color="auto"/>
              <w:left w:val="single" w:sz="4" w:space="0" w:color="auto"/>
            </w:tcBorders>
            <w:shd w:val="clear" w:color="auto" w:fill="FFFFFF"/>
            <w:vAlign w:val="center"/>
          </w:tcPr>
          <w:p w14:paraId="246DA4B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D55FD1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AE3D0E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94BD2E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CE7722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61290B7"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1469AD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CAE11B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CE9EEB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577075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2431001</w:t>
            </w:r>
          </w:p>
        </w:tc>
        <w:tc>
          <w:tcPr>
            <w:tcW w:w="779" w:type="pct"/>
            <w:tcBorders>
              <w:top w:val="single" w:sz="4" w:space="0" w:color="auto"/>
              <w:left w:val="single" w:sz="4" w:space="0" w:color="auto"/>
            </w:tcBorders>
            <w:shd w:val="clear" w:color="auto" w:fill="FFFFFF"/>
            <w:vAlign w:val="center"/>
          </w:tcPr>
          <w:p w14:paraId="62627FC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Khuôn đúc bằng gang, thép</w:t>
            </w:r>
          </w:p>
        </w:tc>
        <w:tc>
          <w:tcPr>
            <w:tcW w:w="948" w:type="pct"/>
            <w:tcBorders>
              <w:top w:val="single" w:sz="4" w:space="0" w:color="auto"/>
              <w:left w:val="single" w:sz="4" w:space="0" w:color="auto"/>
            </w:tcBorders>
            <w:shd w:val="clear" w:color="auto" w:fill="FFFFFF"/>
            <w:vAlign w:val="center"/>
          </w:tcPr>
          <w:p w14:paraId="77CD054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F515F8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7325.10.90</w:t>
            </w:r>
          </w:p>
          <w:p w14:paraId="3FCA579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7325.99.90</w:t>
            </w:r>
          </w:p>
          <w:p w14:paraId="508F39B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7326.90.99</w:t>
            </w:r>
          </w:p>
          <w:p w14:paraId="21A6C1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8480.10.00</w:t>
            </w:r>
          </w:p>
          <w:p w14:paraId="154BF50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8480.20.00</w:t>
            </w:r>
          </w:p>
          <w:p w14:paraId="1E0469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8480.30.90</w:t>
            </w:r>
          </w:p>
          <w:p w14:paraId="2A544B8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8480.41.00</w:t>
            </w:r>
          </w:p>
          <w:p w14:paraId="7EE178C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8480.49.00</w:t>
            </w:r>
          </w:p>
        </w:tc>
      </w:tr>
      <w:tr w:rsidR="00311300" w:rsidRPr="00AC359C" w14:paraId="7306236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0D2CB2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1C91DD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B8BA10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6AE0EB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E77009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65DB5D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415141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2431002</w:t>
            </w:r>
          </w:p>
        </w:tc>
        <w:tc>
          <w:tcPr>
            <w:tcW w:w="779" w:type="pct"/>
            <w:tcBorders>
              <w:top w:val="single" w:sz="4" w:space="0" w:color="auto"/>
              <w:left w:val="single" w:sz="4" w:space="0" w:color="auto"/>
            </w:tcBorders>
            <w:shd w:val="clear" w:color="auto" w:fill="FFFFFF"/>
            <w:vAlign w:val="center"/>
          </w:tcPr>
          <w:p w14:paraId="57B108F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Ống, ống dẫn, thanh hình có mặt cắt rỗng bằng gang đúc</w:t>
            </w:r>
          </w:p>
        </w:tc>
        <w:tc>
          <w:tcPr>
            <w:tcW w:w="948" w:type="pct"/>
            <w:tcBorders>
              <w:top w:val="single" w:sz="4" w:space="0" w:color="auto"/>
              <w:left w:val="single" w:sz="4" w:space="0" w:color="auto"/>
            </w:tcBorders>
            <w:shd w:val="clear" w:color="auto" w:fill="FFFFFF"/>
            <w:vAlign w:val="center"/>
          </w:tcPr>
          <w:p w14:paraId="3DB24F5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cả trụ cứu hỏa</w:t>
            </w:r>
          </w:p>
        </w:tc>
        <w:tc>
          <w:tcPr>
            <w:tcW w:w="753" w:type="pct"/>
            <w:tcBorders>
              <w:top w:val="single" w:sz="4" w:space="0" w:color="auto"/>
              <w:left w:val="single" w:sz="4" w:space="0" w:color="auto"/>
              <w:right w:val="single" w:sz="4" w:space="0" w:color="auto"/>
            </w:tcBorders>
            <w:shd w:val="clear" w:color="auto" w:fill="FFFFFF"/>
            <w:vAlign w:val="center"/>
          </w:tcPr>
          <w:p w14:paraId="7C9B75E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73.03</w:t>
            </w:r>
          </w:p>
        </w:tc>
      </w:tr>
      <w:tr w:rsidR="00311300" w:rsidRPr="00AC359C" w14:paraId="7753770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D8A4C5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D9F788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9E095F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7E6B97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964F64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147B2B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69F08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2431003</w:t>
            </w:r>
          </w:p>
        </w:tc>
        <w:tc>
          <w:tcPr>
            <w:tcW w:w="779" w:type="pct"/>
            <w:tcBorders>
              <w:top w:val="single" w:sz="4" w:space="0" w:color="auto"/>
              <w:left w:val="single" w:sz="4" w:space="0" w:color="auto"/>
            </w:tcBorders>
            <w:shd w:val="clear" w:color="auto" w:fill="FFFFFF"/>
            <w:vAlign w:val="center"/>
          </w:tcPr>
          <w:p w14:paraId="2E045C5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Phụ kiện ghép nối dạng đúc</w:t>
            </w:r>
          </w:p>
        </w:tc>
        <w:tc>
          <w:tcPr>
            <w:tcW w:w="948" w:type="pct"/>
            <w:tcBorders>
              <w:top w:val="single" w:sz="4" w:space="0" w:color="auto"/>
              <w:left w:val="single" w:sz="4" w:space="0" w:color="auto"/>
            </w:tcBorders>
            <w:shd w:val="clear" w:color="auto" w:fill="FFFFFF"/>
            <w:vAlign w:val="center"/>
          </w:tcPr>
          <w:p w14:paraId="7858823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687C89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7307.11</w:t>
            </w:r>
          </w:p>
          <w:p w14:paraId="522883C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7307.19</w:t>
            </w:r>
          </w:p>
        </w:tc>
      </w:tr>
      <w:tr w:rsidR="00311300" w:rsidRPr="00AC359C" w14:paraId="172F41F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80A214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7AC9E8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44B72A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D7AF61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13FC6B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6B8409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591B07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2431004</w:t>
            </w:r>
          </w:p>
        </w:tc>
        <w:tc>
          <w:tcPr>
            <w:tcW w:w="779" w:type="pct"/>
            <w:tcBorders>
              <w:top w:val="single" w:sz="4" w:space="0" w:color="auto"/>
              <w:left w:val="single" w:sz="4" w:space="0" w:color="auto"/>
            </w:tcBorders>
            <w:shd w:val="clear" w:color="auto" w:fill="FFFFFF"/>
            <w:vAlign w:val="center"/>
          </w:tcPr>
          <w:p w14:paraId="412BFBD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đúc gang, thép</w:t>
            </w:r>
          </w:p>
        </w:tc>
        <w:tc>
          <w:tcPr>
            <w:tcW w:w="948" w:type="pct"/>
            <w:tcBorders>
              <w:top w:val="single" w:sz="4" w:space="0" w:color="auto"/>
              <w:left w:val="single" w:sz="4" w:space="0" w:color="auto"/>
            </w:tcBorders>
            <w:shd w:val="clear" w:color="auto" w:fill="FFFFFF"/>
            <w:vAlign w:val="center"/>
          </w:tcPr>
          <w:p w14:paraId="4F68E71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676D0A7" w14:textId="77777777" w:rsidR="00CB6CEE" w:rsidRPr="00AC359C" w:rsidRDefault="00CB6CEE" w:rsidP="006E2DDC">
            <w:pPr>
              <w:rPr>
                <w:rFonts w:ascii="Times New Roman" w:hAnsi="Times New Roman" w:cs="Times New Roman"/>
                <w:color w:val="auto"/>
                <w:sz w:val="26"/>
                <w:szCs w:val="26"/>
              </w:rPr>
            </w:pPr>
          </w:p>
        </w:tc>
      </w:tr>
      <w:tr w:rsidR="00311300" w:rsidRPr="00AC359C" w14:paraId="2BDE6A5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B02ED3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A52FED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D07703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16906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2432</w:t>
            </w:r>
          </w:p>
        </w:tc>
        <w:tc>
          <w:tcPr>
            <w:tcW w:w="332" w:type="pct"/>
            <w:tcBorders>
              <w:top w:val="single" w:sz="4" w:space="0" w:color="auto"/>
              <w:left w:val="single" w:sz="4" w:space="0" w:color="auto"/>
            </w:tcBorders>
            <w:shd w:val="clear" w:color="auto" w:fill="FFFFFF"/>
            <w:vAlign w:val="center"/>
          </w:tcPr>
          <w:p w14:paraId="0532487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24320</w:t>
            </w:r>
          </w:p>
        </w:tc>
        <w:tc>
          <w:tcPr>
            <w:tcW w:w="404" w:type="pct"/>
            <w:tcBorders>
              <w:top w:val="single" w:sz="4" w:space="0" w:color="auto"/>
              <w:left w:val="single" w:sz="4" w:space="0" w:color="auto"/>
            </w:tcBorders>
            <w:shd w:val="clear" w:color="auto" w:fill="FFFFFF"/>
            <w:vAlign w:val="center"/>
          </w:tcPr>
          <w:p w14:paraId="7512850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243200</w:t>
            </w:r>
          </w:p>
        </w:tc>
        <w:tc>
          <w:tcPr>
            <w:tcW w:w="443" w:type="pct"/>
            <w:tcBorders>
              <w:top w:val="single" w:sz="4" w:space="0" w:color="auto"/>
              <w:left w:val="single" w:sz="4" w:space="0" w:color="auto"/>
            </w:tcBorders>
            <w:shd w:val="clear" w:color="auto" w:fill="FFFFFF"/>
            <w:vAlign w:val="center"/>
          </w:tcPr>
          <w:p w14:paraId="62860CD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BA6C5C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Khuôn đúc và dịch vụ đúc kim loại màu</w:t>
            </w:r>
          </w:p>
        </w:tc>
        <w:tc>
          <w:tcPr>
            <w:tcW w:w="948" w:type="pct"/>
            <w:tcBorders>
              <w:top w:val="single" w:sz="4" w:space="0" w:color="auto"/>
              <w:left w:val="single" w:sz="4" w:space="0" w:color="auto"/>
            </w:tcBorders>
            <w:shd w:val="clear" w:color="auto" w:fill="FFFFFF"/>
            <w:vAlign w:val="center"/>
          </w:tcPr>
          <w:p w14:paraId="57FF50C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8CB573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BE9F87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EA1973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833FBF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D570A47"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F3218C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FEEC74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660591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946C72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2432001</w:t>
            </w:r>
          </w:p>
        </w:tc>
        <w:tc>
          <w:tcPr>
            <w:tcW w:w="779" w:type="pct"/>
            <w:tcBorders>
              <w:top w:val="single" w:sz="4" w:space="0" w:color="auto"/>
              <w:left w:val="single" w:sz="4" w:space="0" w:color="auto"/>
              <w:bottom w:val="single" w:sz="4" w:space="0" w:color="auto"/>
            </w:tcBorders>
            <w:shd w:val="clear" w:color="auto" w:fill="FFFFFF"/>
            <w:vAlign w:val="center"/>
          </w:tcPr>
          <w:p w14:paraId="2B542B4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Khuôn đúc bằng kim loại màu</w:t>
            </w:r>
          </w:p>
        </w:tc>
        <w:tc>
          <w:tcPr>
            <w:tcW w:w="948" w:type="pct"/>
            <w:tcBorders>
              <w:top w:val="single" w:sz="4" w:space="0" w:color="auto"/>
              <w:left w:val="single" w:sz="4" w:space="0" w:color="auto"/>
              <w:bottom w:val="single" w:sz="4" w:space="0" w:color="auto"/>
            </w:tcBorders>
            <w:shd w:val="clear" w:color="auto" w:fill="FFFFFF"/>
            <w:vAlign w:val="center"/>
          </w:tcPr>
          <w:p w14:paraId="570CBDC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ED9284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6B4E4DF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9EEBA1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664CBC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3EB8F6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EEA308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9545C0C"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45C0A4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A024DE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2432002</w:t>
            </w:r>
          </w:p>
        </w:tc>
        <w:tc>
          <w:tcPr>
            <w:tcW w:w="779" w:type="pct"/>
            <w:tcBorders>
              <w:top w:val="single" w:sz="4" w:space="0" w:color="auto"/>
              <w:left w:val="single" w:sz="4" w:space="0" w:color="auto"/>
            </w:tcBorders>
            <w:shd w:val="clear" w:color="auto" w:fill="FFFFFF"/>
            <w:vAlign w:val="center"/>
          </w:tcPr>
          <w:p w14:paraId="7573A5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đúc kim loại màu</w:t>
            </w:r>
          </w:p>
        </w:tc>
        <w:tc>
          <w:tcPr>
            <w:tcW w:w="948" w:type="pct"/>
            <w:tcBorders>
              <w:top w:val="single" w:sz="4" w:space="0" w:color="auto"/>
              <w:left w:val="single" w:sz="4" w:space="0" w:color="auto"/>
            </w:tcBorders>
            <w:shd w:val="clear" w:color="auto" w:fill="FFFFFF"/>
            <w:vAlign w:val="center"/>
          </w:tcPr>
          <w:p w14:paraId="70A1391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418825E" w14:textId="77777777" w:rsidR="00CB6CEE" w:rsidRPr="00AC359C" w:rsidRDefault="00CB6CEE" w:rsidP="006E2DDC">
            <w:pPr>
              <w:rPr>
                <w:rFonts w:ascii="Times New Roman" w:hAnsi="Times New Roman" w:cs="Times New Roman"/>
                <w:color w:val="auto"/>
                <w:sz w:val="26"/>
                <w:szCs w:val="26"/>
              </w:rPr>
            </w:pPr>
          </w:p>
        </w:tc>
      </w:tr>
      <w:tr w:rsidR="00311300" w:rsidRPr="00AC359C" w14:paraId="4990C01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611629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3FFB8F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w:t>
            </w:r>
          </w:p>
        </w:tc>
        <w:tc>
          <w:tcPr>
            <w:tcW w:w="389" w:type="pct"/>
            <w:tcBorders>
              <w:top w:val="single" w:sz="4" w:space="0" w:color="auto"/>
              <w:left w:val="single" w:sz="4" w:space="0" w:color="auto"/>
            </w:tcBorders>
            <w:shd w:val="clear" w:color="auto" w:fill="FFFFFF"/>
            <w:vAlign w:val="center"/>
          </w:tcPr>
          <w:p w14:paraId="146860A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34FEC7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C2F3AE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AF3165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AAE075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15B68D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từ kim loại đúc sẵn (trừ máy móc, thiết bị)</w:t>
            </w:r>
          </w:p>
        </w:tc>
        <w:tc>
          <w:tcPr>
            <w:tcW w:w="948" w:type="pct"/>
            <w:tcBorders>
              <w:top w:val="single" w:sz="4" w:space="0" w:color="auto"/>
              <w:left w:val="single" w:sz="4" w:space="0" w:color="auto"/>
            </w:tcBorders>
            <w:shd w:val="clear" w:color="auto" w:fill="FFFFFF"/>
            <w:vAlign w:val="center"/>
          </w:tcPr>
          <w:p w14:paraId="7AD3008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BC96E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9828BC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1272A5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6905DF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B70B69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w:t>
            </w:r>
          </w:p>
        </w:tc>
        <w:tc>
          <w:tcPr>
            <w:tcW w:w="325" w:type="pct"/>
            <w:tcBorders>
              <w:top w:val="single" w:sz="4" w:space="0" w:color="auto"/>
              <w:left w:val="single" w:sz="4" w:space="0" w:color="auto"/>
            </w:tcBorders>
            <w:shd w:val="clear" w:color="auto" w:fill="FFFFFF"/>
            <w:vAlign w:val="center"/>
          </w:tcPr>
          <w:p w14:paraId="3E18FEF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FF93FB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80E12FD"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EFB670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DAB44D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Cấu kiện kim loại, thùng, bể chứa và nồi hơi</w:t>
            </w:r>
          </w:p>
        </w:tc>
        <w:tc>
          <w:tcPr>
            <w:tcW w:w="948" w:type="pct"/>
            <w:tcBorders>
              <w:top w:val="single" w:sz="4" w:space="0" w:color="auto"/>
              <w:left w:val="single" w:sz="4" w:space="0" w:color="auto"/>
            </w:tcBorders>
            <w:shd w:val="clear" w:color="auto" w:fill="FFFFFF"/>
            <w:vAlign w:val="center"/>
          </w:tcPr>
          <w:p w14:paraId="4E7CBDC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28954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3E4CD3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03A033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C9A940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12E716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DC0EBD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w:t>
            </w:r>
          </w:p>
        </w:tc>
        <w:tc>
          <w:tcPr>
            <w:tcW w:w="332" w:type="pct"/>
            <w:tcBorders>
              <w:top w:val="single" w:sz="4" w:space="0" w:color="auto"/>
              <w:left w:val="single" w:sz="4" w:space="0" w:color="auto"/>
            </w:tcBorders>
            <w:shd w:val="clear" w:color="auto" w:fill="FFFFFF"/>
            <w:vAlign w:val="center"/>
          </w:tcPr>
          <w:p w14:paraId="6D252B4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w:t>
            </w:r>
          </w:p>
        </w:tc>
        <w:tc>
          <w:tcPr>
            <w:tcW w:w="404" w:type="pct"/>
            <w:tcBorders>
              <w:top w:val="single" w:sz="4" w:space="0" w:color="auto"/>
              <w:left w:val="single" w:sz="4" w:space="0" w:color="auto"/>
            </w:tcBorders>
            <w:shd w:val="clear" w:color="auto" w:fill="FFFFFF"/>
            <w:vAlign w:val="center"/>
          </w:tcPr>
          <w:p w14:paraId="45FAA41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B765AC7"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6855C4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Cấu kiện kim loại</w:t>
            </w:r>
          </w:p>
        </w:tc>
        <w:tc>
          <w:tcPr>
            <w:tcW w:w="948" w:type="pct"/>
            <w:tcBorders>
              <w:top w:val="single" w:sz="4" w:space="0" w:color="auto"/>
              <w:left w:val="single" w:sz="4" w:space="0" w:color="auto"/>
            </w:tcBorders>
            <w:shd w:val="clear" w:color="auto" w:fill="FFFFFF"/>
            <w:vAlign w:val="center"/>
          </w:tcPr>
          <w:p w14:paraId="0531334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B88384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DF59FD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BA0CE3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31489D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5F815B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965811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61736D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3A083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251101</w:t>
            </w:r>
          </w:p>
        </w:tc>
        <w:tc>
          <w:tcPr>
            <w:tcW w:w="443" w:type="pct"/>
            <w:tcBorders>
              <w:top w:val="single" w:sz="4" w:space="0" w:color="auto"/>
              <w:left w:val="single" w:sz="4" w:space="0" w:color="auto"/>
            </w:tcBorders>
            <w:shd w:val="clear" w:color="auto" w:fill="FFFFFF"/>
            <w:vAlign w:val="center"/>
          </w:tcPr>
          <w:p w14:paraId="3FE33B5F"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B69771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Cấu </w:t>
            </w:r>
            <w:r w:rsidR="006D75DD" w:rsidRPr="00AC359C">
              <w:rPr>
                <w:rFonts w:ascii="Times New Roman" w:eastAsia="Times New Roman" w:hAnsi="Times New Roman" w:cs="Times New Roman"/>
                <w:color w:val="auto"/>
                <w:sz w:val="26"/>
                <w:szCs w:val="26"/>
              </w:rPr>
              <w:t xml:space="preserve">kiện kim loại và bộ </w:t>
            </w:r>
            <w:r w:rsidR="006D75DD" w:rsidRPr="00AC359C">
              <w:rPr>
                <w:rFonts w:ascii="Times New Roman" w:eastAsia="Times New Roman" w:hAnsi="Times New Roman" w:cs="Times New Roman"/>
                <w:color w:val="auto"/>
                <w:sz w:val="26"/>
                <w:szCs w:val="26"/>
              </w:rPr>
              <w:lastRenderedPageBreak/>
              <w:t>phận của chú</w:t>
            </w:r>
            <w:r w:rsidRPr="00AC359C">
              <w:rPr>
                <w:rFonts w:ascii="Times New Roman" w:eastAsia="Times New Roman" w:hAnsi="Times New Roman" w:cs="Times New Roman"/>
                <w:color w:val="auto"/>
                <w:sz w:val="26"/>
                <w:szCs w:val="26"/>
              </w:rPr>
              <w:t>ng</w:t>
            </w:r>
          </w:p>
        </w:tc>
        <w:tc>
          <w:tcPr>
            <w:tcW w:w="948" w:type="pct"/>
            <w:tcBorders>
              <w:top w:val="single" w:sz="4" w:space="0" w:color="auto"/>
              <w:left w:val="single" w:sz="4" w:space="0" w:color="auto"/>
            </w:tcBorders>
            <w:shd w:val="clear" w:color="auto" w:fill="FFFFFF"/>
            <w:vAlign w:val="center"/>
          </w:tcPr>
          <w:p w14:paraId="680B77F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B051B5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770880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3018B1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D40D91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BD590B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B1C8C6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143047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30E1F4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FD35B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2511011</w:t>
            </w:r>
          </w:p>
        </w:tc>
        <w:tc>
          <w:tcPr>
            <w:tcW w:w="779" w:type="pct"/>
            <w:tcBorders>
              <w:top w:val="single" w:sz="4" w:space="0" w:color="auto"/>
              <w:left w:val="single" w:sz="4" w:space="0" w:color="auto"/>
            </w:tcBorders>
            <w:shd w:val="clear" w:color="auto" w:fill="FFFFFF"/>
            <w:vAlign w:val="center"/>
          </w:tcPr>
          <w:p w14:paraId="0A6D4D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Cấu kiện nhà lắp sẵn bằng kim loại</w:t>
            </w:r>
          </w:p>
        </w:tc>
        <w:tc>
          <w:tcPr>
            <w:tcW w:w="948" w:type="pct"/>
            <w:tcBorders>
              <w:top w:val="single" w:sz="4" w:space="0" w:color="auto"/>
              <w:left w:val="single" w:sz="4" w:space="0" w:color="auto"/>
            </w:tcBorders>
            <w:shd w:val="clear" w:color="auto" w:fill="FFFFFF"/>
            <w:vAlign w:val="center"/>
          </w:tcPr>
          <w:p w14:paraId="1E32CBF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DC7721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0EA6C8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31FBD8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3B5B77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D4CDDA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8E1074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BE1B31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CA07A4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380F35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2511012</w:t>
            </w:r>
          </w:p>
        </w:tc>
        <w:tc>
          <w:tcPr>
            <w:tcW w:w="779" w:type="pct"/>
            <w:tcBorders>
              <w:top w:val="single" w:sz="4" w:space="0" w:color="auto"/>
              <w:left w:val="single" w:sz="4" w:space="0" w:color="auto"/>
            </w:tcBorders>
            <w:shd w:val="clear" w:color="auto" w:fill="FFFFFF"/>
            <w:vAlign w:val="center"/>
          </w:tcPr>
          <w:p w14:paraId="7503B40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Cấu kiện cầu và nhịp cầu bằng sắt, thép, nhôm</w:t>
            </w:r>
          </w:p>
        </w:tc>
        <w:tc>
          <w:tcPr>
            <w:tcW w:w="948" w:type="pct"/>
            <w:tcBorders>
              <w:top w:val="single" w:sz="4" w:space="0" w:color="auto"/>
              <w:left w:val="single" w:sz="4" w:space="0" w:color="auto"/>
            </w:tcBorders>
            <w:shd w:val="clear" w:color="auto" w:fill="FFFFFF"/>
            <w:vAlign w:val="center"/>
          </w:tcPr>
          <w:p w14:paraId="2A1F756C"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3E87F4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7308.10</w:t>
            </w:r>
          </w:p>
          <w:p w14:paraId="5967DF3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7610.90.91</w:t>
            </w:r>
          </w:p>
        </w:tc>
      </w:tr>
      <w:tr w:rsidR="00311300" w:rsidRPr="00AC359C" w14:paraId="5F3DE56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C52A8C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A21881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36E258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3A2AA1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263625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9BF4E8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B33BA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2511013</w:t>
            </w:r>
          </w:p>
        </w:tc>
        <w:tc>
          <w:tcPr>
            <w:tcW w:w="779" w:type="pct"/>
            <w:tcBorders>
              <w:top w:val="single" w:sz="4" w:space="0" w:color="auto"/>
              <w:left w:val="single" w:sz="4" w:space="0" w:color="auto"/>
            </w:tcBorders>
            <w:shd w:val="clear" w:color="auto" w:fill="FFFFFF"/>
            <w:vAlign w:val="center"/>
          </w:tcPr>
          <w:p w14:paraId="0A97F87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Cấu kiện tháp và cột lưới làm bằng sắt, thép, nhôm</w:t>
            </w:r>
          </w:p>
        </w:tc>
        <w:tc>
          <w:tcPr>
            <w:tcW w:w="948" w:type="pct"/>
            <w:tcBorders>
              <w:top w:val="single" w:sz="4" w:space="0" w:color="auto"/>
              <w:left w:val="single" w:sz="4" w:space="0" w:color="auto"/>
            </w:tcBorders>
            <w:shd w:val="clear" w:color="auto" w:fill="FFFFFF"/>
            <w:vAlign w:val="center"/>
          </w:tcPr>
          <w:p w14:paraId="0322936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Cấu kiện tháp và cột làm bằng những thanh sắt, thép bắt chéo nhau; cấu kiện tháp và cột làm bằng những thanh nhôm bắt chéo nhau kết cấu giàn</w:t>
            </w:r>
          </w:p>
        </w:tc>
        <w:tc>
          <w:tcPr>
            <w:tcW w:w="753" w:type="pct"/>
            <w:tcBorders>
              <w:top w:val="single" w:sz="4" w:space="0" w:color="auto"/>
              <w:left w:val="single" w:sz="4" w:space="0" w:color="auto"/>
              <w:right w:val="single" w:sz="4" w:space="0" w:color="auto"/>
            </w:tcBorders>
            <w:shd w:val="clear" w:color="auto" w:fill="FFFFFF"/>
            <w:vAlign w:val="center"/>
          </w:tcPr>
          <w:p w14:paraId="607E223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7308.20</w:t>
            </w:r>
          </w:p>
          <w:p w14:paraId="61F3C0F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7610.90.91</w:t>
            </w:r>
          </w:p>
        </w:tc>
      </w:tr>
      <w:tr w:rsidR="00311300" w:rsidRPr="00AC359C" w14:paraId="3CCB530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96399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22C574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A1C4D0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AC4D00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B6E64E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520E3A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9C973C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2511019</w:t>
            </w:r>
          </w:p>
        </w:tc>
        <w:tc>
          <w:tcPr>
            <w:tcW w:w="779" w:type="pct"/>
            <w:tcBorders>
              <w:top w:val="single" w:sz="4" w:space="0" w:color="auto"/>
              <w:left w:val="single" w:sz="4" w:space="0" w:color="auto"/>
              <w:bottom w:val="single" w:sz="4" w:space="0" w:color="auto"/>
            </w:tcBorders>
            <w:shd w:val="clear" w:color="auto" w:fill="FFFFFF"/>
            <w:vAlign w:val="center"/>
          </w:tcPr>
          <w:p w14:paraId="406C50E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Cấu kiện khác và bộ phận của chúng bằng sắt, thép, nhôm</w:t>
            </w:r>
          </w:p>
          <w:p w14:paraId="1669324C" w14:textId="77777777" w:rsidR="00CB6CEE" w:rsidRPr="00AC359C" w:rsidRDefault="00CB6CEE" w:rsidP="006E2DDC">
            <w:pPr>
              <w:tabs>
                <w:tab w:val="left" w:leader="underscore" w:pos="1642"/>
              </w:tabs>
              <w:rPr>
                <w:rFonts w:ascii="Times New Roman" w:eastAsia="Times New Roman" w:hAnsi="Times New Roman" w:cs="Times New Roman"/>
                <w:color w:val="auto"/>
                <w:sz w:val="26"/>
                <w:szCs w:val="26"/>
              </w:rPr>
            </w:pPr>
          </w:p>
        </w:tc>
        <w:tc>
          <w:tcPr>
            <w:tcW w:w="948" w:type="pct"/>
            <w:tcBorders>
              <w:top w:val="single" w:sz="4" w:space="0" w:color="auto"/>
              <w:left w:val="single" w:sz="4" w:space="0" w:color="auto"/>
              <w:bottom w:val="single" w:sz="4" w:space="0" w:color="auto"/>
            </w:tcBorders>
            <w:shd w:val="clear" w:color="auto" w:fill="FFFFFF"/>
            <w:vAlign w:val="center"/>
          </w:tcPr>
          <w:p w14:paraId="5CBB48C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Thiết bị dùng cho dàn giáo, ván khuôn, vật chống hoặc 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w:t>
            </w:r>
          </w:p>
          <w:p w14:paraId="17E4CD5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ray dùng cho tàu thuyền, tấm, thanh, </w:t>
            </w:r>
            <w:r w:rsidRPr="00AC359C">
              <w:rPr>
                <w:rFonts w:ascii="Times New Roman" w:eastAsia="Times New Roman" w:hAnsi="Times New Roman" w:cs="Times New Roman"/>
                <w:color w:val="auto"/>
                <w:sz w:val="26"/>
                <w:szCs w:val="26"/>
              </w:rPr>
              <w:lastRenderedPageBreak/>
              <w:t>góc, khuôn, hình ống và các loại tương tự đã được gia công dùng làm cấu kiện xây dựng, bằng kim loại và các bộ phận của chúng bằng kim loại.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FA67FE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7308.40</w:t>
            </w:r>
          </w:p>
          <w:p w14:paraId="7184F5E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7308.90</w:t>
            </w:r>
          </w:p>
          <w:p w14:paraId="14DAF2A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7610.90.99</w:t>
            </w:r>
          </w:p>
          <w:p w14:paraId="2E9C49E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7610.90.30</w:t>
            </w:r>
          </w:p>
        </w:tc>
      </w:tr>
      <w:tr w:rsidR="00311300" w:rsidRPr="00AC359C" w14:paraId="2D964C9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F3DB51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D5858D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155202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9BE344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0E9758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74E395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251102</w:t>
            </w:r>
          </w:p>
        </w:tc>
        <w:tc>
          <w:tcPr>
            <w:tcW w:w="443" w:type="pct"/>
            <w:tcBorders>
              <w:top w:val="single" w:sz="4" w:space="0" w:color="auto"/>
              <w:left w:val="single" w:sz="4" w:space="0" w:color="auto"/>
            </w:tcBorders>
            <w:shd w:val="clear" w:color="auto" w:fill="FFFFFF"/>
            <w:vAlign w:val="center"/>
          </w:tcPr>
          <w:p w14:paraId="1EFAD07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2511020</w:t>
            </w:r>
          </w:p>
        </w:tc>
        <w:tc>
          <w:tcPr>
            <w:tcW w:w="779" w:type="pct"/>
            <w:tcBorders>
              <w:top w:val="single" w:sz="4" w:space="0" w:color="auto"/>
              <w:left w:val="single" w:sz="4" w:space="0" w:color="auto"/>
            </w:tcBorders>
            <w:shd w:val="clear" w:color="auto" w:fill="FFFFFF"/>
            <w:vAlign w:val="center"/>
          </w:tcPr>
          <w:p w14:paraId="171D3E5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Cửa ra vào, cửa sổ và bộ phận của chúng bằng sắt, thép, nhôm</w:t>
            </w:r>
          </w:p>
        </w:tc>
        <w:tc>
          <w:tcPr>
            <w:tcW w:w="948" w:type="pct"/>
            <w:tcBorders>
              <w:top w:val="single" w:sz="4" w:space="0" w:color="auto"/>
              <w:left w:val="single" w:sz="4" w:space="0" w:color="auto"/>
            </w:tcBorders>
            <w:shd w:val="clear" w:color="auto" w:fill="FFFFFF"/>
            <w:vAlign w:val="center"/>
          </w:tcPr>
          <w:p w14:paraId="57EDCE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Cửa ra vào, cửa sổ bằng sắt, thép; cửa ra vào, cửa sổ bằng nhôm; khung cửa, ngưỡng cửa các loại bằng sắt, thép; khung cửa, ngưỡng cửa các loại bằng nhôm</w:t>
            </w:r>
          </w:p>
        </w:tc>
        <w:tc>
          <w:tcPr>
            <w:tcW w:w="753" w:type="pct"/>
            <w:tcBorders>
              <w:top w:val="single" w:sz="4" w:space="0" w:color="auto"/>
              <w:left w:val="single" w:sz="4" w:space="0" w:color="auto"/>
              <w:right w:val="single" w:sz="4" w:space="0" w:color="auto"/>
            </w:tcBorders>
            <w:shd w:val="clear" w:color="auto" w:fill="FFFFFF"/>
            <w:vAlign w:val="center"/>
          </w:tcPr>
          <w:p w14:paraId="591B9D7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7308.30</w:t>
            </w:r>
          </w:p>
          <w:p w14:paraId="1375E9C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7610.10</w:t>
            </w:r>
          </w:p>
        </w:tc>
      </w:tr>
      <w:tr w:rsidR="00311300" w:rsidRPr="00AC359C" w14:paraId="591A568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A03FEE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6571F3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75644E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39DE7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w:t>
            </w:r>
          </w:p>
        </w:tc>
        <w:tc>
          <w:tcPr>
            <w:tcW w:w="332" w:type="pct"/>
            <w:tcBorders>
              <w:top w:val="single" w:sz="4" w:space="0" w:color="auto"/>
              <w:left w:val="single" w:sz="4" w:space="0" w:color="auto"/>
            </w:tcBorders>
            <w:shd w:val="clear" w:color="auto" w:fill="FFFFFF"/>
            <w:vAlign w:val="center"/>
          </w:tcPr>
          <w:p w14:paraId="7BD818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w:t>
            </w:r>
          </w:p>
        </w:tc>
        <w:tc>
          <w:tcPr>
            <w:tcW w:w="404" w:type="pct"/>
            <w:tcBorders>
              <w:top w:val="single" w:sz="4" w:space="0" w:color="auto"/>
              <w:left w:val="single" w:sz="4" w:space="0" w:color="auto"/>
            </w:tcBorders>
            <w:shd w:val="clear" w:color="auto" w:fill="FFFFFF"/>
            <w:vAlign w:val="center"/>
          </w:tcPr>
          <w:p w14:paraId="2C24CB2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A921EE3"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2B7B9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Thùng, bể chứa và dụng cụ chứa đựng bằng kim loại</w:t>
            </w:r>
          </w:p>
        </w:tc>
        <w:tc>
          <w:tcPr>
            <w:tcW w:w="948" w:type="pct"/>
            <w:tcBorders>
              <w:top w:val="single" w:sz="4" w:space="0" w:color="auto"/>
              <w:left w:val="single" w:sz="4" w:space="0" w:color="auto"/>
            </w:tcBorders>
            <w:shd w:val="clear" w:color="auto" w:fill="FFFFFF"/>
            <w:vAlign w:val="center"/>
          </w:tcPr>
          <w:p w14:paraId="0D46694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141A27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73.09</w:t>
            </w:r>
          </w:p>
          <w:p w14:paraId="2E0332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73.10</w:t>
            </w:r>
          </w:p>
          <w:p w14:paraId="4BC0044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73.11</w:t>
            </w:r>
          </w:p>
          <w:p w14:paraId="2071585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7419.20.20</w:t>
            </w:r>
          </w:p>
          <w:p w14:paraId="3757943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7419.80.80</w:t>
            </w:r>
          </w:p>
          <w:p w14:paraId="35DDF7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7508.90.90</w:t>
            </w:r>
          </w:p>
          <w:p w14:paraId="1F6009C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7611.00.00</w:t>
            </w:r>
          </w:p>
          <w:p w14:paraId="426328D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76.12</w:t>
            </w:r>
          </w:p>
          <w:p w14:paraId="7122F0B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7613.00.00</w:t>
            </w:r>
          </w:p>
          <w:p w14:paraId="647954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7806.00.90</w:t>
            </w:r>
          </w:p>
          <w:p w14:paraId="1DB8134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7907.00.99</w:t>
            </w:r>
          </w:p>
          <w:p w14:paraId="39C8182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8007.00.99</w:t>
            </w:r>
          </w:p>
          <w:p w14:paraId="4C52909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8101.99.90</w:t>
            </w:r>
          </w:p>
          <w:p w14:paraId="1680D7B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8102.99.00</w:t>
            </w:r>
          </w:p>
          <w:p w14:paraId="67DFE3B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8103.91.00</w:t>
            </w:r>
          </w:p>
          <w:p w14:paraId="1330B13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8103.99.00</w:t>
            </w:r>
          </w:p>
          <w:p w14:paraId="4E0B3F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8104.90.00</w:t>
            </w:r>
          </w:p>
          <w:p w14:paraId="20901E5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8105.90.00</w:t>
            </w:r>
          </w:p>
          <w:p w14:paraId="53E9C23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8106.10.90</w:t>
            </w:r>
          </w:p>
          <w:p w14:paraId="49CC3E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8106.90.90</w:t>
            </w:r>
          </w:p>
          <w:p w14:paraId="3B8F266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8112.69.90</w:t>
            </w:r>
          </w:p>
          <w:p w14:paraId="7DC05C0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8108.90.00</w:t>
            </w:r>
          </w:p>
          <w:p w14:paraId="5796B3D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8109.91.00</w:t>
            </w:r>
          </w:p>
          <w:p w14:paraId="4B7DDD0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8109.99.00</w:t>
            </w:r>
          </w:p>
          <w:p w14:paraId="3694350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8110.90.00</w:t>
            </w:r>
          </w:p>
          <w:p w14:paraId="6EC3E45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8111.00.90</w:t>
            </w:r>
          </w:p>
          <w:p w14:paraId="6C1C261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8112.19.00</w:t>
            </w:r>
          </w:p>
          <w:p w14:paraId="0EEF03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8112.29.00</w:t>
            </w:r>
          </w:p>
          <w:p w14:paraId="0255AF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8112.59.00</w:t>
            </w:r>
          </w:p>
          <w:p w14:paraId="2C4C7C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8112.39.00</w:t>
            </w:r>
          </w:p>
          <w:p w14:paraId="0D44EEA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8112.49.00</w:t>
            </w:r>
          </w:p>
          <w:p w14:paraId="2884ED9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8112.99.00</w:t>
            </w:r>
          </w:p>
          <w:p w14:paraId="0E9A862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8113.00.00</w:t>
            </w:r>
          </w:p>
        </w:tc>
      </w:tr>
      <w:tr w:rsidR="00311300" w:rsidRPr="00AC359C" w14:paraId="63308268"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27614E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70D44B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31266B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3FC525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1EF290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F069B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251201</w:t>
            </w:r>
          </w:p>
        </w:tc>
        <w:tc>
          <w:tcPr>
            <w:tcW w:w="443" w:type="pct"/>
            <w:tcBorders>
              <w:top w:val="single" w:sz="4" w:space="0" w:color="auto"/>
              <w:left w:val="single" w:sz="4" w:space="0" w:color="auto"/>
              <w:bottom w:val="single" w:sz="4" w:space="0" w:color="auto"/>
            </w:tcBorders>
            <w:shd w:val="clear" w:color="auto" w:fill="FFFFFF"/>
            <w:vAlign w:val="center"/>
          </w:tcPr>
          <w:p w14:paraId="7B8F58BF"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54C7E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Nồi hơi trung tâm và nồi đun nước sưởi trung tâm</w:t>
            </w:r>
          </w:p>
        </w:tc>
        <w:tc>
          <w:tcPr>
            <w:tcW w:w="948" w:type="pct"/>
            <w:tcBorders>
              <w:top w:val="single" w:sz="4" w:space="0" w:color="auto"/>
              <w:left w:val="single" w:sz="4" w:space="0" w:color="auto"/>
              <w:bottom w:val="single" w:sz="4" w:space="0" w:color="auto"/>
            </w:tcBorders>
            <w:shd w:val="clear" w:color="auto" w:fill="FFFFFF"/>
            <w:vAlign w:val="center"/>
          </w:tcPr>
          <w:p w14:paraId="22ABB84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0C96D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w:t>
            </w:r>
          </w:p>
          <w:p w14:paraId="3A76308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84.03</w:t>
            </w:r>
          </w:p>
        </w:tc>
      </w:tr>
      <w:tr w:rsidR="00311300" w:rsidRPr="00AC359C" w14:paraId="127437B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707C80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09215E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F600D5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2EBF60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14A525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B44DD3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BE79E7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2512011</w:t>
            </w:r>
          </w:p>
        </w:tc>
        <w:tc>
          <w:tcPr>
            <w:tcW w:w="779" w:type="pct"/>
            <w:tcBorders>
              <w:top w:val="single" w:sz="4" w:space="0" w:color="auto"/>
              <w:left w:val="single" w:sz="4" w:space="0" w:color="auto"/>
            </w:tcBorders>
            <w:shd w:val="clear" w:color="auto" w:fill="FFFFFF"/>
            <w:vAlign w:val="center"/>
          </w:tcPr>
          <w:p w14:paraId="2FB7DF8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Nồi hơi trung tâm và nồi đun nước sưởi trung tâm</w:t>
            </w:r>
          </w:p>
        </w:tc>
        <w:tc>
          <w:tcPr>
            <w:tcW w:w="948" w:type="pct"/>
            <w:tcBorders>
              <w:top w:val="single" w:sz="4" w:space="0" w:color="auto"/>
              <w:left w:val="single" w:sz="4" w:space="0" w:color="auto"/>
            </w:tcBorders>
            <w:shd w:val="clear" w:color="auto" w:fill="FFFFFF"/>
            <w:vAlign w:val="center"/>
          </w:tcPr>
          <w:p w14:paraId="3C0707D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53" w:type="pct"/>
            <w:tcBorders>
              <w:top w:val="single" w:sz="4" w:space="0" w:color="auto"/>
              <w:left w:val="single" w:sz="4" w:space="0" w:color="auto"/>
              <w:right w:val="single" w:sz="4" w:space="0" w:color="auto"/>
            </w:tcBorders>
            <w:shd w:val="clear" w:color="auto" w:fill="FFFFFF"/>
            <w:vAlign w:val="center"/>
          </w:tcPr>
          <w:p w14:paraId="74C4E67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w:t>
            </w:r>
          </w:p>
          <w:p w14:paraId="40C9A2B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84.03</w:t>
            </w:r>
          </w:p>
        </w:tc>
      </w:tr>
      <w:tr w:rsidR="00311300" w:rsidRPr="00AC359C" w14:paraId="09A2F14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F89931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BDD852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C49AC7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6A2AC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0F7A3C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753E05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251209</w:t>
            </w:r>
          </w:p>
        </w:tc>
        <w:tc>
          <w:tcPr>
            <w:tcW w:w="443" w:type="pct"/>
            <w:tcBorders>
              <w:top w:val="single" w:sz="4" w:space="0" w:color="auto"/>
              <w:left w:val="single" w:sz="4" w:space="0" w:color="auto"/>
              <w:bottom w:val="single" w:sz="4" w:space="0" w:color="auto"/>
            </w:tcBorders>
            <w:shd w:val="clear" w:color="auto" w:fill="FFFFFF"/>
            <w:vAlign w:val="center"/>
          </w:tcPr>
          <w:p w14:paraId="67D14C07"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35EA93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Thùng, bể chứa và dụng cụ chứa đựng khác bằng kim loại</w:t>
            </w:r>
          </w:p>
        </w:tc>
        <w:tc>
          <w:tcPr>
            <w:tcW w:w="948" w:type="pct"/>
            <w:tcBorders>
              <w:top w:val="single" w:sz="4" w:space="0" w:color="auto"/>
              <w:left w:val="single" w:sz="4" w:space="0" w:color="auto"/>
              <w:bottom w:val="single" w:sz="4" w:space="0" w:color="auto"/>
            </w:tcBorders>
            <w:shd w:val="clear" w:color="auto" w:fill="FFFFFF"/>
            <w:vAlign w:val="center"/>
          </w:tcPr>
          <w:p w14:paraId="418DB84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4E3892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73.09</w:t>
            </w:r>
          </w:p>
          <w:p w14:paraId="5812A0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73.10</w:t>
            </w:r>
          </w:p>
          <w:p w14:paraId="5DA5F7F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73.11</w:t>
            </w:r>
          </w:p>
          <w:p w14:paraId="4327C30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7419.20.20</w:t>
            </w:r>
          </w:p>
          <w:p w14:paraId="6771079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7419.80.80</w:t>
            </w:r>
          </w:p>
          <w:p w14:paraId="763DA40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7508.90.90</w:t>
            </w:r>
          </w:p>
          <w:p w14:paraId="35CA1E1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7611.00.00</w:t>
            </w:r>
          </w:p>
          <w:p w14:paraId="25F072A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76.12</w:t>
            </w:r>
          </w:p>
          <w:p w14:paraId="146C446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7613.00.00</w:t>
            </w:r>
          </w:p>
          <w:p w14:paraId="18889F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7806.00.90</w:t>
            </w:r>
          </w:p>
          <w:p w14:paraId="4C5F804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7907.00.99</w:t>
            </w:r>
          </w:p>
          <w:p w14:paraId="06CA145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8007.00.99</w:t>
            </w:r>
          </w:p>
          <w:p w14:paraId="117C206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8101.99.90</w:t>
            </w:r>
          </w:p>
          <w:p w14:paraId="61F5045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8102.99.00</w:t>
            </w:r>
          </w:p>
          <w:p w14:paraId="0FB4320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8103.91.00</w:t>
            </w:r>
          </w:p>
          <w:p w14:paraId="0EF1229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8103.99.00</w:t>
            </w:r>
          </w:p>
          <w:p w14:paraId="53C9F7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8104.90.00</w:t>
            </w:r>
          </w:p>
          <w:p w14:paraId="0639ABA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8105.90.00</w:t>
            </w:r>
          </w:p>
          <w:p w14:paraId="6D7AC3A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8106.10.90</w:t>
            </w:r>
          </w:p>
          <w:p w14:paraId="19B0373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8106.90.90</w:t>
            </w:r>
          </w:p>
          <w:p w14:paraId="1843A56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8112.69.90</w:t>
            </w:r>
          </w:p>
          <w:p w14:paraId="762C56F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8108.90.00</w:t>
            </w:r>
          </w:p>
          <w:p w14:paraId="1E126FE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8109.91.00</w:t>
            </w:r>
          </w:p>
          <w:p w14:paraId="445B76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8109.99.00</w:t>
            </w:r>
          </w:p>
          <w:p w14:paraId="03D997C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8110.90.00</w:t>
            </w:r>
          </w:p>
          <w:p w14:paraId="4DA0384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8111.00.90</w:t>
            </w:r>
          </w:p>
          <w:p w14:paraId="169CFD1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8112.19.00</w:t>
            </w:r>
          </w:p>
          <w:p w14:paraId="1FA59B9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8112.29.00</w:t>
            </w:r>
          </w:p>
          <w:p w14:paraId="2F4ED9F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8112.59.00</w:t>
            </w:r>
          </w:p>
          <w:p w14:paraId="7F0C474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8112.39.00</w:t>
            </w:r>
          </w:p>
          <w:p w14:paraId="151715E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8112.49.00</w:t>
            </w:r>
          </w:p>
          <w:p w14:paraId="31B0383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8112.99.00</w:t>
            </w:r>
          </w:p>
          <w:p w14:paraId="5069E5D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8113.00.00</w:t>
            </w:r>
          </w:p>
        </w:tc>
      </w:tr>
      <w:tr w:rsidR="00311300" w:rsidRPr="00AC359C" w14:paraId="5E2328A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B0EDC8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42FEA1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D331D5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CF8540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DBDC70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489098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83F131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2512091</w:t>
            </w:r>
          </w:p>
        </w:tc>
        <w:tc>
          <w:tcPr>
            <w:tcW w:w="779" w:type="pct"/>
            <w:tcBorders>
              <w:top w:val="single" w:sz="4" w:space="0" w:color="auto"/>
              <w:left w:val="single" w:sz="4" w:space="0" w:color="auto"/>
            </w:tcBorders>
            <w:shd w:val="clear" w:color="auto" w:fill="FFFFFF"/>
            <w:vAlign w:val="center"/>
          </w:tcPr>
          <w:p w14:paraId="16CB9EF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Bể chứa, két, bình chứa và các thùng chứa tương tự (trừ ga nén hoặc ga lỏng) bằng sắt, thép, nhôm có dung tích &gt; 3001 chưa được gắn với thiết bị cơ khí hoặc thiết bị nhiệt</w:t>
            </w:r>
          </w:p>
        </w:tc>
        <w:tc>
          <w:tcPr>
            <w:tcW w:w="948" w:type="pct"/>
            <w:tcBorders>
              <w:top w:val="single" w:sz="4" w:space="0" w:color="auto"/>
              <w:left w:val="single" w:sz="4" w:space="0" w:color="auto"/>
            </w:tcBorders>
            <w:shd w:val="clear" w:color="auto" w:fill="FFFFFF"/>
            <w:vAlign w:val="center"/>
          </w:tcPr>
          <w:p w14:paraId="1C9F16A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Thùng, bể chứa và các vật chứa bằng sắt, thép có dung tích &gt; 300lít; Thùng, bể chứa và các vật chứa bằng nhôm có dung tích &gt; 300lít</w:t>
            </w:r>
          </w:p>
        </w:tc>
        <w:tc>
          <w:tcPr>
            <w:tcW w:w="753" w:type="pct"/>
            <w:tcBorders>
              <w:top w:val="single" w:sz="4" w:space="0" w:color="auto"/>
              <w:left w:val="single" w:sz="4" w:space="0" w:color="auto"/>
              <w:right w:val="single" w:sz="4" w:space="0" w:color="auto"/>
            </w:tcBorders>
            <w:shd w:val="clear" w:color="auto" w:fill="FFFFFF"/>
            <w:vAlign w:val="center"/>
          </w:tcPr>
          <w:p w14:paraId="1E347D6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73.09</w:t>
            </w:r>
          </w:p>
          <w:p w14:paraId="5EBB9A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7611.00.00</w:t>
            </w:r>
          </w:p>
        </w:tc>
      </w:tr>
      <w:tr w:rsidR="00311300" w:rsidRPr="00AC359C" w14:paraId="08B61AE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5DB1D5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201F69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05EB49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C439AC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8951FB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BEF0A3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C67020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2512092</w:t>
            </w:r>
          </w:p>
        </w:tc>
        <w:tc>
          <w:tcPr>
            <w:tcW w:w="779" w:type="pct"/>
            <w:tcBorders>
              <w:top w:val="single" w:sz="4" w:space="0" w:color="auto"/>
              <w:left w:val="single" w:sz="4" w:space="0" w:color="auto"/>
            </w:tcBorders>
            <w:shd w:val="clear" w:color="auto" w:fill="FFFFFF"/>
            <w:vAlign w:val="center"/>
          </w:tcPr>
          <w:p w14:paraId="06C55C3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Bình chứa ga nén hoặc ga lỏng bằng sắt, thép, nhôm</w:t>
            </w:r>
          </w:p>
        </w:tc>
        <w:tc>
          <w:tcPr>
            <w:tcW w:w="948" w:type="pct"/>
            <w:tcBorders>
              <w:top w:val="single" w:sz="4" w:space="0" w:color="auto"/>
              <w:left w:val="single" w:sz="4" w:space="0" w:color="auto"/>
            </w:tcBorders>
            <w:shd w:val="clear" w:color="auto" w:fill="FFFFFF"/>
            <w:vAlign w:val="center"/>
          </w:tcPr>
          <w:p w14:paraId="5C6ED6F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Bình chứa ga bằng sắt, thép &lt;1 lít; Bình chứa ga bằng sắt, thép ≥ 1 lít và &lt; 30lít; Bình chứa ga bằng sắt, thép ≥ 30lít đến &lt;110 lít; Bình chứa ga bằng sắt, thép &gt; 110 lít; Bình chứa ga bằng nhôm</w:t>
            </w:r>
          </w:p>
        </w:tc>
        <w:tc>
          <w:tcPr>
            <w:tcW w:w="753" w:type="pct"/>
            <w:tcBorders>
              <w:top w:val="single" w:sz="4" w:space="0" w:color="auto"/>
              <w:left w:val="single" w:sz="4" w:space="0" w:color="auto"/>
              <w:right w:val="single" w:sz="4" w:space="0" w:color="auto"/>
            </w:tcBorders>
            <w:shd w:val="clear" w:color="auto" w:fill="FFFFFF"/>
            <w:vAlign w:val="center"/>
          </w:tcPr>
          <w:p w14:paraId="23396B5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73.11</w:t>
            </w:r>
          </w:p>
          <w:p w14:paraId="6CD6D4F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7613.00.00</w:t>
            </w:r>
          </w:p>
        </w:tc>
      </w:tr>
      <w:tr w:rsidR="00311300" w:rsidRPr="00AC359C" w14:paraId="5EE5A42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D3392F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E99252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4324D4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8CCC63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w:t>
            </w:r>
          </w:p>
        </w:tc>
        <w:tc>
          <w:tcPr>
            <w:tcW w:w="332" w:type="pct"/>
            <w:tcBorders>
              <w:top w:val="single" w:sz="4" w:space="0" w:color="auto"/>
              <w:left w:val="single" w:sz="4" w:space="0" w:color="auto"/>
            </w:tcBorders>
            <w:shd w:val="clear" w:color="auto" w:fill="FFFFFF"/>
            <w:vAlign w:val="center"/>
          </w:tcPr>
          <w:p w14:paraId="62DDD34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w:t>
            </w:r>
          </w:p>
        </w:tc>
        <w:tc>
          <w:tcPr>
            <w:tcW w:w="404" w:type="pct"/>
            <w:tcBorders>
              <w:top w:val="single" w:sz="4" w:space="0" w:color="auto"/>
              <w:left w:val="single" w:sz="4" w:space="0" w:color="auto"/>
            </w:tcBorders>
            <w:shd w:val="clear" w:color="auto" w:fill="FFFFFF"/>
            <w:vAlign w:val="center"/>
          </w:tcPr>
          <w:p w14:paraId="72FEF86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A8D38D4"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56C9DE9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Nồi hơi (trừ nồi hơi trung </w:t>
            </w:r>
            <w:r w:rsidRPr="00AC359C">
              <w:rPr>
                <w:rFonts w:ascii="Times New Roman" w:eastAsia="Times New Roman" w:hAnsi="Times New Roman" w:cs="Times New Roman"/>
                <w:color w:val="auto"/>
                <w:sz w:val="26"/>
                <w:szCs w:val="26"/>
              </w:rPr>
              <w:lastRenderedPageBreak/>
              <w:t>tâm)</w:t>
            </w:r>
          </w:p>
        </w:tc>
        <w:tc>
          <w:tcPr>
            <w:tcW w:w="948" w:type="pct"/>
            <w:tcBorders>
              <w:top w:val="single" w:sz="4" w:space="0" w:color="auto"/>
              <w:left w:val="single" w:sz="4" w:space="0" w:color="auto"/>
            </w:tcBorders>
            <w:shd w:val="clear" w:color="auto" w:fill="FFFFFF"/>
            <w:vAlign w:val="center"/>
          </w:tcPr>
          <w:p w14:paraId="196CAB22"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8EE093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w:t>
            </w:r>
          </w:p>
        </w:tc>
      </w:tr>
      <w:tr w:rsidR="00311300" w:rsidRPr="00AC359C" w14:paraId="08356D9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AD860F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A0BA41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BA1E197"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C58274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CE7F5A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9C81B9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251301</w:t>
            </w:r>
          </w:p>
        </w:tc>
        <w:tc>
          <w:tcPr>
            <w:tcW w:w="443" w:type="pct"/>
            <w:tcBorders>
              <w:top w:val="single" w:sz="4" w:space="0" w:color="auto"/>
              <w:left w:val="single" w:sz="4" w:space="0" w:color="auto"/>
            </w:tcBorders>
            <w:shd w:val="clear" w:color="auto" w:fill="FFFFFF"/>
            <w:vAlign w:val="center"/>
          </w:tcPr>
          <w:p w14:paraId="2CD6C5D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66FE6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Nồi hơi (trừ nồi hơi trung tâm) và bộ phận của chúng</w:t>
            </w:r>
          </w:p>
        </w:tc>
        <w:tc>
          <w:tcPr>
            <w:tcW w:w="948" w:type="pct"/>
            <w:tcBorders>
              <w:top w:val="single" w:sz="4" w:space="0" w:color="auto"/>
              <w:left w:val="single" w:sz="4" w:space="0" w:color="auto"/>
            </w:tcBorders>
            <w:shd w:val="clear" w:color="auto" w:fill="FFFFFF"/>
            <w:vAlign w:val="center"/>
          </w:tcPr>
          <w:p w14:paraId="4DFBD41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103573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w:t>
            </w:r>
          </w:p>
        </w:tc>
      </w:tr>
      <w:tr w:rsidR="00311300" w:rsidRPr="00AC359C" w14:paraId="2C8B0D0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4B9EB7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B8ACAC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6924E5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5D4713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2073BD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A90903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6F841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2513011</w:t>
            </w:r>
          </w:p>
        </w:tc>
        <w:tc>
          <w:tcPr>
            <w:tcW w:w="779" w:type="pct"/>
            <w:tcBorders>
              <w:top w:val="single" w:sz="4" w:space="0" w:color="auto"/>
              <w:left w:val="single" w:sz="4" w:space="0" w:color="auto"/>
            </w:tcBorders>
            <w:shd w:val="clear" w:color="auto" w:fill="FFFFFF"/>
            <w:vAlign w:val="center"/>
          </w:tcPr>
          <w:p w14:paraId="6CF5B0F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Nồi hơi tạo ra hơi nước hoặc hơi khác (trừ nồi hơi đun nước trung tâm có khả năng sản xuất ra hơi với áp suất thấp), nồi hơi nước quá nhiệt</w:t>
            </w:r>
          </w:p>
        </w:tc>
        <w:tc>
          <w:tcPr>
            <w:tcW w:w="948" w:type="pct"/>
            <w:tcBorders>
              <w:top w:val="single" w:sz="4" w:space="0" w:color="auto"/>
              <w:left w:val="single" w:sz="4" w:space="0" w:color="auto"/>
            </w:tcBorders>
            <w:shd w:val="clear" w:color="auto" w:fill="FFFFFF"/>
            <w:vAlign w:val="center"/>
          </w:tcPr>
          <w:p w14:paraId="2892583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753" w:type="pct"/>
            <w:tcBorders>
              <w:top w:val="single" w:sz="4" w:space="0" w:color="auto"/>
              <w:left w:val="single" w:sz="4" w:space="0" w:color="auto"/>
              <w:right w:val="single" w:sz="4" w:space="0" w:color="auto"/>
            </w:tcBorders>
            <w:shd w:val="clear" w:color="auto" w:fill="FFFFFF"/>
            <w:vAlign w:val="center"/>
          </w:tcPr>
          <w:p w14:paraId="114FB65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8402.11</w:t>
            </w:r>
          </w:p>
          <w:p w14:paraId="3A11DD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8402.12</w:t>
            </w:r>
          </w:p>
          <w:p w14:paraId="5A6F1BC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8402.19</w:t>
            </w:r>
          </w:p>
          <w:p w14:paraId="738ABD3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8402.20</w:t>
            </w:r>
          </w:p>
        </w:tc>
      </w:tr>
      <w:tr w:rsidR="00311300" w:rsidRPr="00AC359C" w14:paraId="49F1449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D808C9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79EEAD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6A39CA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DBDCA8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5103DD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B20568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2A5B1C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2513012</w:t>
            </w:r>
          </w:p>
        </w:tc>
        <w:tc>
          <w:tcPr>
            <w:tcW w:w="779" w:type="pct"/>
            <w:tcBorders>
              <w:top w:val="single" w:sz="4" w:space="0" w:color="auto"/>
              <w:left w:val="single" w:sz="4" w:space="0" w:color="auto"/>
            </w:tcBorders>
            <w:shd w:val="clear" w:color="auto" w:fill="FFFFFF"/>
            <w:vAlign w:val="center"/>
          </w:tcPr>
          <w:p w14:paraId="49A1BC4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phụ trợ sử dụng với các loại nồi hơi; Thiết bị ngưng tụ dùng cho các tổ máy động lực hơi nước hoặc hơi khác</w:t>
            </w:r>
          </w:p>
        </w:tc>
        <w:tc>
          <w:tcPr>
            <w:tcW w:w="948" w:type="pct"/>
            <w:tcBorders>
              <w:top w:val="single" w:sz="4" w:space="0" w:color="auto"/>
              <w:left w:val="single" w:sz="4" w:space="0" w:color="auto"/>
            </w:tcBorders>
            <w:shd w:val="clear" w:color="auto" w:fill="FFFFFF"/>
            <w:vAlign w:val="center"/>
          </w:tcPr>
          <w:p w14:paraId="5CC1480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DF5635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84.04</w:t>
            </w:r>
          </w:p>
        </w:tc>
      </w:tr>
      <w:tr w:rsidR="00311300" w:rsidRPr="00AC359C" w14:paraId="74730E29"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7E241D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E04597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7E87F2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D629DA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B463EF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0EA983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2DF6EC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2513013</w:t>
            </w:r>
          </w:p>
        </w:tc>
        <w:tc>
          <w:tcPr>
            <w:tcW w:w="779" w:type="pct"/>
            <w:tcBorders>
              <w:top w:val="single" w:sz="4" w:space="0" w:color="auto"/>
              <w:left w:val="single" w:sz="4" w:space="0" w:color="auto"/>
              <w:bottom w:val="single" w:sz="4" w:space="0" w:color="auto"/>
            </w:tcBorders>
            <w:shd w:val="clear" w:color="auto" w:fill="FFFFFF"/>
            <w:vAlign w:val="center"/>
          </w:tcPr>
          <w:p w14:paraId="40AA4DA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bộ phận của các sản phẩm thuộc nhóm 2513011 và 2513012</w:t>
            </w:r>
          </w:p>
        </w:tc>
        <w:tc>
          <w:tcPr>
            <w:tcW w:w="948" w:type="pct"/>
            <w:tcBorders>
              <w:top w:val="single" w:sz="4" w:space="0" w:color="auto"/>
              <w:left w:val="single" w:sz="4" w:space="0" w:color="auto"/>
              <w:bottom w:val="single" w:sz="4" w:space="0" w:color="auto"/>
            </w:tcBorders>
            <w:shd w:val="clear" w:color="auto" w:fill="FFFFFF"/>
            <w:vAlign w:val="center"/>
          </w:tcPr>
          <w:p w14:paraId="60717BF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CAEC34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8402.90</w:t>
            </w:r>
          </w:p>
          <w:p w14:paraId="5787166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8404.90</w:t>
            </w:r>
          </w:p>
        </w:tc>
      </w:tr>
      <w:tr w:rsidR="00311300" w:rsidRPr="00AC359C" w14:paraId="360A4FF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CF3233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69A090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E58757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29EDA4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328A84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9CCF83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251302</w:t>
            </w:r>
          </w:p>
        </w:tc>
        <w:tc>
          <w:tcPr>
            <w:tcW w:w="443" w:type="pct"/>
            <w:tcBorders>
              <w:top w:val="single" w:sz="4" w:space="0" w:color="auto"/>
              <w:left w:val="single" w:sz="4" w:space="0" w:color="auto"/>
            </w:tcBorders>
            <w:shd w:val="clear" w:color="auto" w:fill="FFFFFF"/>
            <w:vAlign w:val="center"/>
          </w:tcPr>
          <w:p w14:paraId="475A83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2513020</w:t>
            </w:r>
          </w:p>
        </w:tc>
        <w:tc>
          <w:tcPr>
            <w:tcW w:w="779" w:type="pct"/>
            <w:tcBorders>
              <w:top w:val="single" w:sz="4" w:space="0" w:color="auto"/>
              <w:left w:val="single" w:sz="4" w:space="0" w:color="auto"/>
            </w:tcBorders>
            <w:shd w:val="clear" w:color="auto" w:fill="FFFFFF"/>
            <w:vAlign w:val="center"/>
          </w:tcPr>
          <w:p w14:paraId="767E85F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Lò phản ứng hạt nhân và bộ phận của chúng</w:t>
            </w:r>
          </w:p>
        </w:tc>
        <w:tc>
          <w:tcPr>
            <w:tcW w:w="948" w:type="pct"/>
            <w:tcBorders>
              <w:top w:val="single" w:sz="4" w:space="0" w:color="auto"/>
              <w:left w:val="single" w:sz="4" w:space="0" w:color="auto"/>
            </w:tcBorders>
            <w:shd w:val="clear" w:color="auto" w:fill="FFFFFF"/>
            <w:vAlign w:val="center"/>
          </w:tcPr>
          <w:p w14:paraId="6EE64DA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Lò phản ứng hạt nhân trừ các thiết bị chia tách chất đồng vị; bộ phận của lò phản ứng hạt nhân trừ các thiết bị chia tách chất đồng </w:t>
            </w:r>
            <w:r w:rsidRPr="00AC359C">
              <w:rPr>
                <w:rFonts w:ascii="Times New Roman" w:eastAsia="Times New Roman" w:hAnsi="Times New Roman" w:cs="Times New Roman"/>
                <w:color w:val="auto"/>
                <w:sz w:val="26"/>
                <w:szCs w:val="26"/>
              </w:rPr>
              <w:lastRenderedPageBreak/>
              <w:t>vị</w:t>
            </w:r>
          </w:p>
        </w:tc>
        <w:tc>
          <w:tcPr>
            <w:tcW w:w="753" w:type="pct"/>
            <w:tcBorders>
              <w:top w:val="single" w:sz="4" w:space="0" w:color="auto"/>
              <w:left w:val="single" w:sz="4" w:space="0" w:color="auto"/>
              <w:right w:val="single" w:sz="4" w:space="0" w:color="auto"/>
            </w:tcBorders>
            <w:shd w:val="clear" w:color="auto" w:fill="FFFFFF"/>
            <w:vAlign w:val="center"/>
          </w:tcPr>
          <w:p w14:paraId="143E533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84.01</w:t>
            </w:r>
          </w:p>
        </w:tc>
      </w:tr>
      <w:tr w:rsidR="00311300" w:rsidRPr="00AC359C" w14:paraId="53A5B64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4A9EC4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5D93E5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A38BF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w:t>
            </w:r>
          </w:p>
        </w:tc>
        <w:tc>
          <w:tcPr>
            <w:tcW w:w="325" w:type="pct"/>
            <w:tcBorders>
              <w:top w:val="single" w:sz="4" w:space="0" w:color="auto"/>
              <w:left w:val="single" w:sz="4" w:space="0" w:color="auto"/>
            </w:tcBorders>
            <w:shd w:val="clear" w:color="auto" w:fill="FFFFFF"/>
            <w:vAlign w:val="center"/>
          </w:tcPr>
          <w:p w14:paraId="2E0F11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w:t>
            </w:r>
          </w:p>
        </w:tc>
        <w:tc>
          <w:tcPr>
            <w:tcW w:w="332" w:type="pct"/>
            <w:tcBorders>
              <w:top w:val="single" w:sz="4" w:space="0" w:color="auto"/>
              <w:left w:val="single" w:sz="4" w:space="0" w:color="auto"/>
            </w:tcBorders>
            <w:shd w:val="clear" w:color="auto" w:fill="FFFFFF"/>
            <w:vAlign w:val="center"/>
          </w:tcPr>
          <w:p w14:paraId="132A23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w:t>
            </w:r>
          </w:p>
        </w:tc>
        <w:tc>
          <w:tcPr>
            <w:tcW w:w="404" w:type="pct"/>
            <w:tcBorders>
              <w:top w:val="single" w:sz="4" w:space="0" w:color="auto"/>
              <w:left w:val="single" w:sz="4" w:space="0" w:color="auto"/>
            </w:tcBorders>
            <w:shd w:val="clear" w:color="auto" w:fill="FFFFFF"/>
            <w:vAlign w:val="center"/>
          </w:tcPr>
          <w:p w14:paraId="52A7DE5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D09B3C8"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842C30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Vũ khí và đạn dược</w:t>
            </w:r>
          </w:p>
        </w:tc>
        <w:tc>
          <w:tcPr>
            <w:tcW w:w="948" w:type="pct"/>
            <w:tcBorders>
              <w:top w:val="single" w:sz="4" w:space="0" w:color="auto"/>
              <w:left w:val="single" w:sz="4" w:space="0" w:color="auto"/>
            </w:tcBorders>
            <w:shd w:val="clear" w:color="auto" w:fill="FFFFFF"/>
            <w:vAlign w:val="center"/>
          </w:tcPr>
          <w:p w14:paraId="4440559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Trừ súng lục ổ quay, súng lục, kiếm và các loại vũ khí tương tự</w:t>
            </w:r>
          </w:p>
        </w:tc>
        <w:tc>
          <w:tcPr>
            <w:tcW w:w="753" w:type="pct"/>
            <w:tcBorders>
              <w:top w:val="single" w:sz="4" w:space="0" w:color="auto"/>
              <w:left w:val="single" w:sz="4" w:space="0" w:color="auto"/>
              <w:right w:val="single" w:sz="4" w:space="0" w:color="auto"/>
            </w:tcBorders>
            <w:shd w:val="clear" w:color="auto" w:fill="FFFFFF"/>
            <w:vAlign w:val="center"/>
          </w:tcPr>
          <w:p w14:paraId="7320FD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w:t>
            </w:r>
          </w:p>
        </w:tc>
      </w:tr>
      <w:tr w:rsidR="00311300" w:rsidRPr="00AC359C" w14:paraId="59EA757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74D95A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6742BA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1BB475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8AB90E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8E269F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107680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w:t>
            </w:r>
          </w:p>
        </w:tc>
        <w:tc>
          <w:tcPr>
            <w:tcW w:w="443" w:type="pct"/>
            <w:tcBorders>
              <w:top w:val="single" w:sz="4" w:space="0" w:color="auto"/>
              <w:left w:val="single" w:sz="4" w:space="0" w:color="auto"/>
            </w:tcBorders>
            <w:shd w:val="clear" w:color="auto" w:fill="FFFFFF"/>
            <w:vAlign w:val="center"/>
          </w:tcPr>
          <w:p w14:paraId="742FDB5E"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AFF8FC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Vũ khí, đạn dược và bộ phận của chúng</w:t>
            </w:r>
          </w:p>
        </w:tc>
        <w:tc>
          <w:tcPr>
            <w:tcW w:w="948" w:type="pct"/>
            <w:tcBorders>
              <w:top w:val="single" w:sz="4" w:space="0" w:color="auto"/>
              <w:left w:val="single" w:sz="4" w:space="0" w:color="auto"/>
            </w:tcBorders>
            <w:shd w:val="clear" w:color="auto" w:fill="FFFFFF"/>
            <w:vAlign w:val="center"/>
          </w:tcPr>
          <w:p w14:paraId="693B64B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69291F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93.01</w:t>
            </w:r>
          </w:p>
          <w:p w14:paraId="5FF6D5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93.02</w:t>
            </w:r>
          </w:p>
          <w:p w14:paraId="1B71F30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93.03</w:t>
            </w:r>
          </w:p>
          <w:p w14:paraId="7D8403D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93.04</w:t>
            </w:r>
          </w:p>
          <w:p w14:paraId="4C943B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93.05</w:t>
            </w:r>
          </w:p>
          <w:p w14:paraId="6DC7FD1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w:t>
            </w:r>
          </w:p>
          <w:p w14:paraId="2C44793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9307.00.00</w:t>
            </w:r>
          </w:p>
        </w:tc>
      </w:tr>
      <w:tr w:rsidR="00311300" w:rsidRPr="00AC359C" w14:paraId="14B4C4E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2A92B3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EEB1C9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CB5B21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17EDEC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B351C6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F8FB0C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67C9B9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2520011</w:t>
            </w:r>
          </w:p>
        </w:tc>
        <w:tc>
          <w:tcPr>
            <w:tcW w:w="779" w:type="pct"/>
            <w:tcBorders>
              <w:top w:val="single" w:sz="4" w:space="0" w:color="auto"/>
              <w:left w:val="single" w:sz="4" w:space="0" w:color="auto"/>
            </w:tcBorders>
            <w:shd w:val="clear" w:color="auto" w:fill="FFFFFF"/>
            <w:vAlign w:val="center"/>
          </w:tcPr>
          <w:p w14:paraId="756950D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Vũ khí quân sự (trừ súng lục ổ quay, súng lục, kiếm và các loại vũ khí tương tự)</w:t>
            </w:r>
          </w:p>
        </w:tc>
        <w:tc>
          <w:tcPr>
            <w:tcW w:w="948" w:type="pct"/>
            <w:tcBorders>
              <w:top w:val="single" w:sz="4" w:space="0" w:color="auto"/>
              <w:left w:val="single" w:sz="4" w:space="0" w:color="auto"/>
            </w:tcBorders>
            <w:shd w:val="clear" w:color="auto" w:fill="FFFFFF"/>
            <w:vAlign w:val="center"/>
          </w:tcPr>
          <w:p w14:paraId="644EF3F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Vũ khí pháo binh (ví dụ: súng, súng cối, súng móc trê...); súng phóng tên lửa; súng phun lửa; súng phóng lựu đạn; súng phóng ngư lôi; súng phóng các loại tương tự; vũ khí quân sự khác</w:t>
            </w:r>
          </w:p>
        </w:tc>
        <w:tc>
          <w:tcPr>
            <w:tcW w:w="753" w:type="pct"/>
            <w:tcBorders>
              <w:top w:val="single" w:sz="4" w:space="0" w:color="auto"/>
              <w:left w:val="single" w:sz="4" w:space="0" w:color="auto"/>
              <w:right w:val="single" w:sz="4" w:space="0" w:color="auto"/>
            </w:tcBorders>
            <w:shd w:val="clear" w:color="auto" w:fill="FFFFFF"/>
            <w:vAlign w:val="center"/>
          </w:tcPr>
          <w:p w14:paraId="43F1221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93.01</w:t>
            </w:r>
          </w:p>
        </w:tc>
      </w:tr>
      <w:tr w:rsidR="00311300" w:rsidRPr="00AC359C" w14:paraId="7BA1310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5F202B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05F26E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D64790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2831CB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AF0796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66E731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641C07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2520012</w:t>
            </w:r>
          </w:p>
        </w:tc>
        <w:tc>
          <w:tcPr>
            <w:tcW w:w="779" w:type="pct"/>
            <w:tcBorders>
              <w:top w:val="single" w:sz="4" w:space="0" w:color="auto"/>
              <w:left w:val="single" w:sz="4" w:space="0" w:color="auto"/>
            </w:tcBorders>
            <w:shd w:val="clear" w:color="auto" w:fill="FFFFFF"/>
            <w:vAlign w:val="center"/>
          </w:tcPr>
          <w:p w14:paraId="7381C59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Súng lục ổ quay, súng lục (trừ súng để bắn đạn giả và súng sử dụng lò xo, hơi hoặc khí ga)</w:t>
            </w:r>
          </w:p>
        </w:tc>
        <w:tc>
          <w:tcPr>
            <w:tcW w:w="948" w:type="pct"/>
            <w:tcBorders>
              <w:top w:val="single" w:sz="4" w:space="0" w:color="auto"/>
              <w:left w:val="single" w:sz="4" w:space="0" w:color="auto"/>
            </w:tcBorders>
            <w:shd w:val="clear" w:color="auto" w:fill="FFFFFF"/>
            <w:vAlign w:val="center"/>
          </w:tcPr>
          <w:p w14:paraId="5486E1D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592CBC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9302.00.00</w:t>
            </w:r>
          </w:p>
        </w:tc>
      </w:tr>
      <w:tr w:rsidR="00311300" w:rsidRPr="00AC359C" w14:paraId="01A1558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1E2537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2A92DE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F522AB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E3D92B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B3311A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1385DCD"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A73555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2520013</w:t>
            </w:r>
          </w:p>
        </w:tc>
        <w:tc>
          <w:tcPr>
            <w:tcW w:w="779" w:type="pct"/>
            <w:tcBorders>
              <w:top w:val="single" w:sz="4" w:space="0" w:color="auto"/>
              <w:left w:val="single" w:sz="4" w:space="0" w:color="auto"/>
              <w:bottom w:val="single" w:sz="4" w:space="0" w:color="auto"/>
            </w:tcBorders>
            <w:shd w:val="clear" w:color="auto" w:fill="FFFFFF"/>
            <w:vAlign w:val="center"/>
          </w:tcPr>
          <w:p w14:paraId="059CE81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Súng phát hỏa khác và các loại súng tương tự hoạt động bằng cách đốt cháy lượng thuốc nổ đã nạp</w:t>
            </w:r>
          </w:p>
        </w:tc>
        <w:tc>
          <w:tcPr>
            <w:tcW w:w="948" w:type="pct"/>
            <w:tcBorders>
              <w:top w:val="single" w:sz="4" w:space="0" w:color="auto"/>
              <w:left w:val="single" w:sz="4" w:space="0" w:color="auto"/>
              <w:bottom w:val="single" w:sz="4" w:space="0" w:color="auto"/>
            </w:tcBorders>
            <w:shd w:val="clear" w:color="auto" w:fill="FFFFFF"/>
            <w:vAlign w:val="center"/>
          </w:tcPr>
          <w:p w14:paraId="6F80376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Súng nạp đạn bằng nòng; súng săn ngắn nòng; súng ngắn thể thao; súng ngắn bắn bia khác; súng ngắn liên hoàn; súng trường thể thao; súng trường săn; </w:t>
            </w:r>
            <w:r w:rsidRPr="00AC359C">
              <w:rPr>
                <w:rFonts w:ascii="Times New Roman" w:eastAsia="Times New Roman" w:hAnsi="Times New Roman" w:cs="Times New Roman"/>
                <w:color w:val="auto"/>
                <w:sz w:val="26"/>
                <w:szCs w:val="26"/>
              </w:rPr>
              <w:lastRenderedPageBreak/>
              <w:t xml:space="preserve">súng trường bắn bia khác; súng phát hỏa khác </w:t>
            </w:r>
          </w:p>
          <w:p w14:paraId="24DB73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súng được thiết kế chỉ để bắn pháo hiệu, súng lục và súng lục ổ quay để bắn đạn giả, súng phóng dây...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1FBBD7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93.03</w:t>
            </w:r>
          </w:p>
        </w:tc>
      </w:tr>
      <w:tr w:rsidR="00311300" w:rsidRPr="00AC359C" w14:paraId="2BD5FA9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55BE6B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1AE511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76AED6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C22C0E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C4ECC4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600D89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98266F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2520014</w:t>
            </w:r>
          </w:p>
        </w:tc>
        <w:tc>
          <w:tcPr>
            <w:tcW w:w="779" w:type="pct"/>
            <w:tcBorders>
              <w:top w:val="single" w:sz="4" w:space="0" w:color="auto"/>
              <w:left w:val="single" w:sz="4" w:space="0" w:color="auto"/>
            </w:tcBorders>
            <w:shd w:val="clear" w:color="auto" w:fill="FFFFFF"/>
            <w:vAlign w:val="center"/>
          </w:tcPr>
          <w:p w14:paraId="6AB59F9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Vũ khí khác</w:t>
            </w:r>
          </w:p>
        </w:tc>
        <w:tc>
          <w:tcPr>
            <w:tcW w:w="948" w:type="pct"/>
            <w:tcBorders>
              <w:top w:val="single" w:sz="4" w:space="0" w:color="auto"/>
              <w:left w:val="single" w:sz="4" w:space="0" w:color="auto"/>
            </w:tcBorders>
            <w:shd w:val="clear" w:color="auto" w:fill="FFFFFF"/>
            <w:vAlign w:val="center"/>
          </w:tcPr>
          <w:p w14:paraId="54B97A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Súng lục và súng lục sử dụng lò xo, súng hơi hoặc khí gas, dùi cui... trừ kiếm, lưỡi lê, giáo và các loại vũ khí tương tự</w:t>
            </w:r>
          </w:p>
        </w:tc>
        <w:tc>
          <w:tcPr>
            <w:tcW w:w="753" w:type="pct"/>
            <w:tcBorders>
              <w:top w:val="single" w:sz="4" w:space="0" w:color="auto"/>
              <w:left w:val="single" w:sz="4" w:space="0" w:color="auto"/>
              <w:right w:val="single" w:sz="4" w:space="0" w:color="auto"/>
            </w:tcBorders>
            <w:shd w:val="clear" w:color="auto" w:fill="FFFFFF"/>
            <w:vAlign w:val="center"/>
          </w:tcPr>
          <w:p w14:paraId="6AAE43C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93.04</w:t>
            </w:r>
          </w:p>
          <w:p w14:paraId="3A6ABCB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9307.00.00</w:t>
            </w:r>
          </w:p>
        </w:tc>
      </w:tr>
      <w:tr w:rsidR="00311300" w:rsidRPr="00AC359C" w14:paraId="75FCB6A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AFB4B5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5865CA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E9DBC9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459276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B4A656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01FF98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5B582B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2520015</w:t>
            </w:r>
          </w:p>
        </w:tc>
        <w:tc>
          <w:tcPr>
            <w:tcW w:w="779" w:type="pct"/>
            <w:tcBorders>
              <w:top w:val="single" w:sz="4" w:space="0" w:color="auto"/>
              <w:left w:val="single" w:sz="4" w:space="0" w:color="auto"/>
            </w:tcBorders>
            <w:shd w:val="clear" w:color="auto" w:fill="FFFFFF"/>
            <w:vAlign w:val="center"/>
          </w:tcPr>
          <w:p w14:paraId="0F64A74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Bom, lựu đạn, ngư lôi, mìn, tên lửa và các loại đạn dược tương tự</w:t>
            </w:r>
          </w:p>
        </w:tc>
        <w:tc>
          <w:tcPr>
            <w:tcW w:w="948" w:type="pct"/>
            <w:tcBorders>
              <w:top w:val="single" w:sz="4" w:space="0" w:color="auto"/>
              <w:left w:val="single" w:sz="4" w:space="0" w:color="auto"/>
            </w:tcBorders>
            <w:shd w:val="clear" w:color="auto" w:fill="FFFFFF"/>
            <w:vAlign w:val="center"/>
          </w:tcPr>
          <w:p w14:paraId="2372583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Bom; mìn; lựu đạn; ngư lôi; tên lửa; trừ đầu đạn, ngòi nổ, kíp nổ hay pháo sáng thuộc nhóm 20290</w:t>
            </w:r>
          </w:p>
        </w:tc>
        <w:tc>
          <w:tcPr>
            <w:tcW w:w="753" w:type="pct"/>
            <w:tcBorders>
              <w:top w:val="single" w:sz="4" w:space="0" w:color="auto"/>
              <w:left w:val="single" w:sz="4" w:space="0" w:color="auto"/>
              <w:right w:val="single" w:sz="4" w:space="0" w:color="auto"/>
            </w:tcBorders>
            <w:shd w:val="clear" w:color="auto" w:fill="FFFFFF"/>
            <w:vAlign w:val="center"/>
          </w:tcPr>
          <w:p w14:paraId="74AEEE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w:t>
            </w:r>
          </w:p>
        </w:tc>
      </w:tr>
      <w:tr w:rsidR="00311300" w:rsidRPr="00AC359C" w14:paraId="419810F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AF7878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516E05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9A9608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1E88BE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14C28F5"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1CC2B8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0ADA7F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2520016</w:t>
            </w:r>
          </w:p>
        </w:tc>
        <w:tc>
          <w:tcPr>
            <w:tcW w:w="779" w:type="pct"/>
            <w:tcBorders>
              <w:top w:val="single" w:sz="4" w:space="0" w:color="auto"/>
              <w:left w:val="single" w:sz="4" w:space="0" w:color="auto"/>
            </w:tcBorders>
            <w:shd w:val="clear" w:color="auto" w:fill="FFFFFF"/>
            <w:vAlign w:val="center"/>
          </w:tcPr>
          <w:p w14:paraId="3110853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Đạn</w:t>
            </w:r>
          </w:p>
        </w:tc>
        <w:tc>
          <w:tcPr>
            <w:tcW w:w="948" w:type="pct"/>
            <w:tcBorders>
              <w:top w:val="single" w:sz="4" w:space="0" w:color="auto"/>
              <w:left w:val="single" w:sz="4" w:space="0" w:color="auto"/>
            </w:tcBorders>
            <w:shd w:val="clear" w:color="auto" w:fill="FFFFFF"/>
            <w:vAlign w:val="center"/>
          </w:tcPr>
          <w:p w14:paraId="61D47A4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Đạn cartridge (cát tut) và các loại đạn khác</w:t>
            </w:r>
          </w:p>
        </w:tc>
        <w:tc>
          <w:tcPr>
            <w:tcW w:w="753" w:type="pct"/>
            <w:tcBorders>
              <w:top w:val="single" w:sz="4" w:space="0" w:color="auto"/>
              <w:left w:val="single" w:sz="4" w:space="0" w:color="auto"/>
              <w:right w:val="single" w:sz="4" w:space="0" w:color="auto"/>
            </w:tcBorders>
            <w:shd w:val="clear" w:color="auto" w:fill="FFFFFF"/>
            <w:vAlign w:val="center"/>
          </w:tcPr>
          <w:p w14:paraId="2F64F9E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9306.21.00</w:t>
            </w:r>
          </w:p>
          <w:p w14:paraId="4FD4A8A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9306.29.00</w:t>
            </w:r>
          </w:p>
          <w:p w14:paraId="2C57DBC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9306.30</w:t>
            </w:r>
          </w:p>
        </w:tc>
      </w:tr>
      <w:tr w:rsidR="00311300" w:rsidRPr="00AC359C" w14:paraId="4DD155D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1D027E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998988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E2015F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FF7619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0670AC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C14A3D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EDD85F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2520017</w:t>
            </w:r>
          </w:p>
        </w:tc>
        <w:tc>
          <w:tcPr>
            <w:tcW w:w="779" w:type="pct"/>
            <w:tcBorders>
              <w:top w:val="single" w:sz="4" w:space="0" w:color="auto"/>
              <w:left w:val="single" w:sz="4" w:space="0" w:color="auto"/>
            </w:tcBorders>
            <w:shd w:val="clear" w:color="auto" w:fill="FFFFFF"/>
            <w:vAlign w:val="center"/>
          </w:tcPr>
          <w:p w14:paraId="0369CE1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của bom, mìn, lựu đạn, ngư lôi, tên lửa, đạn</w:t>
            </w:r>
          </w:p>
        </w:tc>
        <w:tc>
          <w:tcPr>
            <w:tcW w:w="948" w:type="pct"/>
            <w:tcBorders>
              <w:top w:val="single" w:sz="4" w:space="0" w:color="auto"/>
              <w:left w:val="single" w:sz="4" w:space="0" w:color="auto"/>
            </w:tcBorders>
            <w:shd w:val="clear" w:color="auto" w:fill="FFFFFF"/>
            <w:vAlign w:val="center"/>
          </w:tcPr>
          <w:p w14:paraId="0D14356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Đầu đạn và bộ phận của chúng, kể cả nùi đạn ghém và nùi đạn cartridge... Trừ đầu đạn, ngòi nổ, kíp nổ hay pháo sáng thuộc nhóm ngành 20290</w:t>
            </w:r>
          </w:p>
        </w:tc>
        <w:tc>
          <w:tcPr>
            <w:tcW w:w="753" w:type="pct"/>
            <w:tcBorders>
              <w:top w:val="single" w:sz="4" w:space="0" w:color="auto"/>
              <w:left w:val="single" w:sz="4" w:space="0" w:color="auto"/>
              <w:right w:val="single" w:sz="4" w:space="0" w:color="auto"/>
            </w:tcBorders>
            <w:shd w:val="clear" w:color="auto" w:fill="FFFFFF"/>
            <w:vAlign w:val="center"/>
          </w:tcPr>
          <w:p w14:paraId="5B5088B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9306.29.00</w:t>
            </w:r>
          </w:p>
          <w:p w14:paraId="3B9A342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9306.30.19</w:t>
            </w:r>
          </w:p>
          <w:p w14:paraId="25CF2A7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9306.30.20</w:t>
            </w:r>
          </w:p>
          <w:p w14:paraId="179DB5F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9306.30.99</w:t>
            </w:r>
          </w:p>
          <w:p w14:paraId="185B3D5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9306.90.10</w:t>
            </w:r>
          </w:p>
          <w:p w14:paraId="7F4D26A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9306.90.90</w:t>
            </w:r>
          </w:p>
        </w:tc>
      </w:tr>
      <w:tr w:rsidR="00311300" w:rsidRPr="00AC359C" w14:paraId="3513FDA9"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2D6421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0B330C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563C91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0256B8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69B693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3206C4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DE5A4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2520018</w:t>
            </w:r>
          </w:p>
        </w:tc>
        <w:tc>
          <w:tcPr>
            <w:tcW w:w="779" w:type="pct"/>
            <w:tcBorders>
              <w:top w:val="single" w:sz="4" w:space="0" w:color="auto"/>
              <w:left w:val="single" w:sz="4" w:space="0" w:color="auto"/>
            </w:tcBorders>
            <w:shd w:val="clear" w:color="auto" w:fill="FFFFFF"/>
            <w:vAlign w:val="center"/>
          </w:tcPr>
          <w:p w14:paraId="6DD52C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Bộ phận và đồ phụ trợ </w:t>
            </w:r>
            <w:r w:rsidRPr="00AC359C">
              <w:rPr>
                <w:rFonts w:ascii="Times New Roman" w:eastAsia="Times New Roman" w:hAnsi="Times New Roman" w:cs="Times New Roman"/>
                <w:color w:val="auto"/>
                <w:sz w:val="26"/>
                <w:szCs w:val="26"/>
              </w:rPr>
              <w:lastRenderedPageBreak/>
              <w:t>của vũ khí quân sự, súng lục, súng lục ổ quay, súng phát hỏa và các loại vũ khí khác</w:t>
            </w:r>
          </w:p>
        </w:tc>
        <w:tc>
          <w:tcPr>
            <w:tcW w:w="948" w:type="pct"/>
            <w:tcBorders>
              <w:top w:val="single" w:sz="4" w:space="0" w:color="auto"/>
              <w:left w:val="single" w:sz="4" w:space="0" w:color="auto"/>
            </w:tcBorders>
            <w:shd w:val="clear" w:color="auto" w:fill="FFFFFF"/>
            <w:vAlign w:val="center"/>
          </w:tcPr>
          <w:p w14:paraId="261ACC3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D18BC8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93.05</w:t>
            </w:r>
          </w:p>
          <w:p w14:paraId="69059ED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9306.29.00</w:t>
            </w:r>
          </w:p>
          <w:p w14:paraId="17ABC4F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9306.30.19</w:t>
            </w:r>
          </w:p>
          <w:p w14:paraId="33B04BA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9306.30.20</w:t>
            </w:r>
          </w:p>
          <w:p w14:paraId="0D529B7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9306.30.99</w:t>
            </w:r>
          </w:p>
          <w:p w14:paraId="3523B3C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9306.90.10</w:t>
            </w:r>
          </w:p>
          <w:p w14:paraId="35B470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9306.90.90</w:t>
            </w:r>
          </w:p>
          <w:p w14:paraId="665063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9307.00.00</w:t>
            </w:r>
          </w:p>
        </w:tc>
      </w:tr>
      <w:tr w:rsidR="00311300" w:rsidRPr="00AC359C" w14:paraId="39984C6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AF7173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4422BC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996AE9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w:t>
            </w:r>
          </w:p>
        </w:tc>
        <w:tc>
          <w:tcPr>
            <w:tcW w:w="325" w:type="pct"/>
            <w:tcBorders>
              <w:top w:val="single" w:sz="4" w:space="0" w:color="auto"/>
              <w:left w:val="single" w:sz="4" w:space="0" w:color="auto"/>
            </w:tcBorders>
            <w:shd w:val="clear" w:color="auto" w:fill="FFFFFF"/>
            <w:vAlign w:val="center"/>
          </w:tcPr>
          <w:p w14:paraId="74B39D6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9AA897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E690057"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D3EB61C"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9DD4C5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khác bằng kim loại</w:t>
            </w:r>
          </w:p>
        </w:tc>
        <w:tc>
          <w:tcPr>
            <w:tcW w:w="948" w:type="pct"/>
            <w:tcBorders>
              <w:top w:val="single" w:sz="4" w:space="0" w:color="auto"/>
              <w:left w:val="single" w:sz="4" w:space="0" w:color="auto"/>
            </w:tcBorders>
            <w:shd w:val="clear" w:color="auto" w:fill="FFFFFF"/>
            <w:vAlign w:val="center"/>
          </w:tcPr>
          <w:p w14:paraId="59C60B9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DB8120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D54450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2B86F5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894984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7A39C3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AABAB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2591</w:t>
            </w:r>
          </w:p>
        </w:tc>
        <w:tc>
          <w:tcPr>
            <w:tcW w:w="332" w:type="pct"/>
            <w:tcBorders>
              <w:top w:val="single" w:sz="4" w:space="0" w:color="auto"/>
              <w:left w:val="single" w:sz="4" w:space="0" w:color="auto"/>
            </w:tcBorders>
            <w:shd w:val="clear" w:color="auto" w:fill="FFFFFF"/>
            <w:vAlign w:val="center"/>
          </w:tcPr>
          <w:p w14:paraId="26E284A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25910</w:t>
            </w:r>
          </w:p>
        </w:tc>
        <w:tc>
          <w:tcPr>
            <w:tcW w:w="404" w:type="pct"/>
            <w:tcBorders>
              <w:top w:val="single" w:sz="4" w:space="0" w:color="auto"/>
              <w:left w:val="single" w:sz="4" w:space="0" w:color="auto"/>
            </w:tcBorders>
            <w:shd w:val="clear" w:color="auto" w:fill="FFFFFF"/>
            <w:vAlign w:val="center"/>
          </w:tcPr>
          <w:p w14:paraId="5B0757D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3C12819"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42C16E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bột</w:t>
            </w:r>
          </w:p>
        </w:tc>
        <w:tc>
          <w:tcPr>
            <w:tcW w:w="948" w:type="pct"/>
            <w:tcBorders>
              <w:top w:val="single" w:sz="4" w:space="0" w:color="auto"/>
              <w:left w:val="single" w:sz="4" w:space="0" w:color="auto"/>
            </w:tcBorders>
            <w:shd w:val="clear" w:color="auto" w:fill="FFFFFF"/>
            <w:vAlign w:val="center"/>
          </w:tcPr>
          <w:p w14:paraId="0A76A0B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40134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276FF4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E967E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944BA0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CA16A9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783311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EFE4FE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D4D803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259102</w:t>
            </w:r>
          </w:p>
        </w:tc>
        <w:tc>
          <w:tcPr>
            <w:tcW w:w="443" w:type="pct"/>
            <w:tcBorders>
              <w:top w:val="single" w:sz="4" w:space="0" w:color="auto"/>
              <w:left w:val="single" w:sz="4" w:space="0" w:color="auto"/>
              <w:bottom w:val="single" w:sz="4" w:space="0" w:color="auto"/>
            </w:tcBorders>
            <w:shd w:val="clear" w:color="auto" w:fill="FFFFFF"/>
            <w:vAlign w:val="center"/>
          </w:tcPr>
          <w:p w14:paraId="113C38D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2591020</w:t>
            </w:r>
          </w:p>
        </w:tc>
        <w:tc>
          <w:tcPr>
            <w:tcW w:w="779" w:type="pct"/>
            <w:tcBorders>
              <w:top w:val="single" w:sz="4" w:space="0" w:color="auto"/>
              <w:left w:val="single" w:sz="4" w:space="0" w:color="auto"/>
              <w:bottom w:val="single" w:sz="4" w:space="0" w:color="auto"/>
            </w:tcBorders>
            <w:shd w:val="clear" w:color="auto" w:fill="FFFFFF"/>
            <w:vAlign w:val="center"/>
          </w:tcPr>
          <w:p w14:paraId="4E5C48F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luyện từ bột</w:t>
            </w:r>
          </w:p>
        </w:tc>
        <w:tc>
          <w:tcPr>
            <w:tcW w:w="948" w:type="pct"/>
            <w:tcBorders>
              <w:top w:val="single" w:sz="4" w:space="0" w:color="auto"/>
              <w:left w:val="single" w:sz="4" w:space="0" w:color="auto"/>
              <w:bottom w:val="single" w:sz="4" w:space="0" w:color="auto"/>
            </w:tcBorders>
            <w:shd w:val="clear" w:color="auto" w:fill="FFFFFF"/>
            <w:vAlign w:val="center"/>
          </w:tcPr>
          <w:p w14:paraId="45674D6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1101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D01BD4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A2B550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B6AB7E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81DED2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F1F37D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w:t>
            </w:r>
          </w:p>
        </w:tc>
        <w:tc>
          <w:tcPr>
            <w:tcW w:w="332" w:type="pct"/>
            <w:tcBorders>
              <w:top w:val="single" w:sz="4" w:space="0" w:color="auto"/>
              <w:left w:val="single" w:sz="4" w:space="0" w:color="auto"/>
            </w:tcBorders>
            <w:shd w:val="clear" w:color="auto" w:fill="FFFFFF"/>
            <w:vAlign w:val="center"/>
          </w:tcPr>
          <w:p w14:paraId="1BAE5B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w:t>
            </w:r>
          </w:p>
        </w:tc>
        <w:tc>
          <w:tcPr>
            <w:tcW w:w="404" w:type="pct"/>
            <w:tcBorders>
              <w:top w:val="single" w:sz="4" w:space="0" w:color="auto"/>
              <w:left w:val="single" w:sz="4" w:space="0" w:color="auto"/>
            </w:tcBorders>
            <w:shd w:val="clear" w:color="auto" w:fill="FFFFFF"/>
            <w:vAlign w:val="center"/>
          </w:tcPr>
          <w:p w14:paraId="0AF50A5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59A3425"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7CF646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Dao, kéo, dụng cụ cầm tay và đồ kim loại thông dụng</w:t>
            </w:r>
          </w:p>
        </w:tc>
        <w:tc>
          <w:tcPr>
            <w:tcW w:w="948" w:type="pct"/>
            <w:tcBorders>
              <w:top w:val="single" w:sz="4" w:space="0" w:color="auto"/>
              <w:left w:val="single" w:sz="4" w:space="0" w:color="auto"/>
            </w:tcBorders>
            <w:shd w:val="clear" w:color="auto" w:fill="FFFFFF"/>
            <w:vAlign w:val="center"/>
          </w:tcPr>
          <w:p w14:paraId="2A4BB21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4FBDAB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915A82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6C7F64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03F202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0C1AB1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0CDAEA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DB13A7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31BE6B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259301</w:t>
            </w:r>
          </w:p>
        </w:tc>
        <w:tc>
          <w:tcPr>
            <w:tcW w:w="443" w:type="pct"/>
            <w:tcBorders>
              <w:top w:val="single" w:sz="4" w:space="0" w:color="auto"/>
              <w:left w:val="single" w:sz="4" w:space="0" w:color="auto"/>
            </w:tcBorders>
            <w:shd w:val="clear" w:color="auto" w:fill="FFFFFF"/>
            <w:vAlign w:val="center"/>
          </w:tcPr>
          <w:p w14:paraId="106F5A1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ADF189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Dao, kéo</w:t>
            </w:r>
          </w:p>
        </w:tc>
        <w:tc>
          <w:tcPr>
            <w:tcW w:w="948" w:type="pct"/>
            <w:tcBorders>
              <w:top w:val="single" w:sz="4" w:space="0" w:color="auto"/>
              <w:left w:val="single" w:sz="4" w:space="0" w:color="auto"/>
            </w:tcBorders>
            <w:shd w:val="clear" w:color="auto" w:fill="FFFFFF"/>
            <w:vAlign w:val="center"/>
          </w:tcPr>
          <w:p w14:paraId="7BC0221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Dao, kéo bằng kim loại quý phân vào nhóm 32110</w:t>
            </w:r>
          </w:p>
        </w:tc>
        <w:tc>
          <w:tcPr>
            <w:tcW w:w="753" w:type="pct"/>
            <w:tcBorders>
              <w:top w:val="single" w:sz="4" w:space="0" w:color="auto"/>
              <w:left w:val="single" w:sz="4" w:space="0" w:color="auto"/>
              <w:right w:val="single" w:sz="4" w:space="0" w:color="auto"/>
            </w:tcBorders>
            <w:shd w:val="clear" w:color="auto" w:fill="FFFFFF"/>
            <w:vAlign w:val="center"/>
          </w:tcPr>
          <w:p w14:paraId="14E8AB2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8201.50.00</w:t>
            </w:r>
          </w:p>
          <w:p w14:paraId="3CFA556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8201.60.00</w:t>
            </w:r>
          </w:p>
          <w:p w14:paraId="6AAA20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82.08</w:t>
            </w:r>
          </w:p>
          <w:p w14:paraId="1BB8A1D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82.11</w:t>
            </w:r>
          </w:p>
          <w:p w14:paraId="1525F21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82.12</w:t>
            </w:r>
          </w:p>
          <w:p w14:paraId="6BC4A07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8213.00.00</w:t>
            </w:r>
          </w:p>
          <w:p w14:paraId="714DB03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82.14</w:t>
            </w:r>
          </w:p>
          <w:p w14:paraId="4C6E92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82.15</w:t>
            </w:r>
          </w:p>
          <w:p w14:paraId="48FA658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8510.90.00</w:t>
            </w:r>
          </w:p>
        </w:tc>
      </w:tr>
      <w:tr w:rsidR="00311300" w:rsidRPr="00AC359C" w14:paraId="799A02D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EE0141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5708EB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A20488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38ACCB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EDC5D6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6F6FE0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C7AFC7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2593011</w:t>
            </w:r>
          </w:p>
        </w:tc>
        <w:tc>
          <w:tcPr>
            <w:tcW w:w="779" w:type="pct"/>
            <w:tcBorders>
              <w:top w:val="single" w:sz="4" w:space="0" w:color="auto"/>
              <w:left w:val="single" w:sz="4" w:space="0" w:color="auto"/>
            </w:tcBorders>
            <w:shd w:val="clear" w:color="auto" w:fill="FFFFFF"/>
            <w:vAlign w:val="center"/>
          </w:tcPr>
          <w:p w14:paraId="253489D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Dao (trừ loại dùng cho máy, dao cạo) và kéo; Lưỡi của chúng</w:t>
            </w:r>
          </w:p>
        </w:tc>
        <w:tc>
          <w:tcPr>
            <w:tcW w:w="948" w:type="pct"/>
            <w:tcBorders>
              <w:top w:val="single" w:sz="4" w:space="0" w:color="auto"/>
              <w:left w:val="single" w:sz="4" w:space="0" w:color="auto"/>
            </w:tcBorders>
            <w:shd w:val="clear" w:color="auto" w:fill="FFFFFF"/>
            <w:vAlign w:val="center"/>
          </w:tcPr>
          <w:p w14:paraId="6B980B4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Bộ sản phẩm tổ hợp; dao và lưỡi dao (trừ dao dùng cho máy, dao cạo); kéo các loại và lưỡi </w:t>
            </w:r>
            <w:r w:rsidRPr="00AC359C">
              <w:rPr>
                <w:rFonts w:ascii="Times New Roman" w:eastAsia="Times New Roman" w:hAnsi="Times New Roman" w:cs="Times New Roman"/>
                <w:color w:val="auto"/>
                <w:sz w:val="26"/>
                <w:szCs w:val="26"/>
              </w:rPr>
              <w:lastRenderedPageBreak/>
              <w:t>kéo, dao có lưỡi cắt, có hoặc không có răng cưa (kể cả dao tỉa), trừ kéo cắt móng tay, móng chân, kéo dùng trong nông, lâm nghiệp và làm vườn</w:t>
            </w:r>
          </w:p>
        </w:tc>
        <w:tc>
          <w:tcPr>
            <w:tcW w:w="753" w:type="pct"/>
            <w:tcBorders>
              <w:top w:val="single" w:sz="4" w:space="0" w:color="auto"/>
              <w:left w:val="single" w:sz="4" w:space="0" w:color="auto"/>
              <w:right w:val="single" w:sz="4" w:space="0" w:color="auto"/>
            </w:tcBorders>
            <w:shd w:val="clear" w:color="auto" w:fill="FFFFFF"/>
            <w:vAlign w:val="center"/>
          </w:tcPr>
          <w:p w14:paraId="42F5F3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8201.50.00</w:t>
            </w:r>
          </w:p>
          <w:p w14:paraId="707BB80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8201.60.00</w:t>
            </w:r>
          </w:p>
          <w:p w14:paraId="5550F73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8201.90.00</w:t>
            </w:r>
          </w:p>
          <w:p w14:paraId="1E288B7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82.11</w:t>
            </w:r>
          </w:p>
          <w:p w14:paraId="147C0F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8213.00.00</w:t>
            </w:r>
          </w:p>
          <w:p w14:paraId="765B55D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82.14</w:t>
            </w:r>
          </w:p>
          <w:p w14:paraId="28F928A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82.15</w:t>
            </w:r>
          </w:p>
        </w:tc>
      </w:tr>
      <w:tr w:rsidR="00311300" w:rsidRPr="00AC359C" w14:paraId="7A0E803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46C8A7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309ABD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512F79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3B0CEE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0FDF0C5"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90A9DA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74E81E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2593012</w:t>
            </w:r>
          </w:p>
        </w:tc>
        <w:tc>
          <w:tcPr>
            <w:tcW w:w="779" w:type="pct"/>
            <w:tcBorders>
              <w:top w:val="single" w:sz="4" w:space="0" w:color="auto"/>
              <w:left w:val="single" w:sz="4" w:space="0" w:color="auto"/>
            </w:tcBorders>
            <w:shd w:val="clear" w:color="auto" w:fill="FFFFFF"/>
            <w:vAlign w:val="center"/>
          </w:tcPr>
          <w:p w14:paraId="79D984C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Dao cạo, lưỡi dao cạo (Gồm: lưỡi dao cạo bán thành phẩm ở dạng dải)</w:t>
            </w:r>
          </w:p>
        </w:tc>
        <w:tc>
          <w:tcPr>
            <w:tcW w:w="948" w:type="pct"/>
            <w:tcBorders>
              <w:top w:val="single" w:sz="4" w:space="0" w:color="auto"/>
              <w:left w:val="single" w:sz="4" w:space="0" w:color="auto"/>
            </w:tcBorders>
            <w:shd w:val="clear" w:color="auto" w:fill="FFFFFF"/>
            <w:vAlign w:val="center"/>
          </w:tcPr>
          <w:p w14:paraId="28C6CF2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Dao cạo; lưỡi dao cạo (gồm cả lưỡi dao cạo bán thành phẩm ở dạng dài); bộ phận khác</w:t>
            </w:r>
          </w:p>
        </w:tc>
        <w:tc>
          <w:tcPr>
            <w:tcW w:w="753" w:type="pct"/>
            <w:tcBorders>
              <w:top w:val="single" w:sz="4" w:space="0" w:color="auto"/>
              <w:left w:val="single" w:sz="4" w:space="0" w:color="auto"/>
              <w:right w:val="single" w:sz="4" w:space="0" w:color="auto"/>
            </w:tcBorders>
            <w:shd w:val="clear" w:color="auto" w:fill="FFFFFF"/>
            <w:vAlign w:val="center"/>
          </w:tcPr>
          <w:p w14:paraId="6E0612D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82.12</w:t>
            </w:r>
          </w:p>
        </w:tc>
      </w:tr>
      <w:tr w:rsidR="00311300" w:rsidRPr="00AC359C" w14:paraId="1FB9427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95AFAA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24FC08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89AA4C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FB16CE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4AB62E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DFE56B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1509A2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2593013</w:t>
            </w:r>
          </w:p>
        </w:tc>
        <w:tc>
          <w:tcPr>
            <w:tcW w:w="779" w:type="pct"/>
            <w:tcBorders>
              <w:top w:val="single" w:sz="4" w:space="0" w:color="auto"/>
              <w:left w:val="single" w:sz="4" w:space="0" w:color="auto"/>
              <w:bottom w:val="single" w:sz="4" w:space="0" w:color="auto"/>
            </w:tcBorders>
            <w:shd w:val="clear" w:color="auto" w:fill="FFFFFF"/>
            <w:vAlign w:val="center"/>
          </w:tcPr>
          <w:p w14:paraId="3C37439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đồ khác của dao kéo; Bộ cắt sửa móng tay, móng chân</w:t>
            </w:r>
          </w:p>
        </w:tc>
        <w:tc>
          <w:tcPr>
            <w:tcW w:w="948" w:type="pct"/>
            <w:tcBorders>
              <w:top w:val="single" w:sz="4" w:space="0" w:color="auto"/>
              <w:left w:val="single" w:sz="4" w:space="0" w:color="auto"/>
              <w:bottom w:val="single" w:sz="4" w:space="0" w:color="auto"/>
            </w:tcBorders>
            <w:shd w:val="clear" w:color="auto" w:fill="FFFFFF"/>
            <w:vAlign w:val="center"/>
          </w:tcPr>
          <w:p w14:paraId="2F295F0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Bộ đồ và dụng cụ cắt sửa móng tay, móng chân (kể cả dũa móng); các đồ khác của dao kéo. </w:t>
            </w:r>
          </w:p>
          <w:p w14:paraId="612EB76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dao dọc giấy, dao mở thư, dao cào giấy, dao pha dùng cho cửa hàng thịt hoặc làm bếp, dao bầu và dao băm, gọt bút chì, tông đơ cắt tóc, ... và lưỡi của các đồ dao kéo đó</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83FB96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82.14</w:t>
            </w:r>
          </w:p>
        </w:tc>
      </w:tr>
      <w:tr w:rsidR="00311300" w:rsidRPr="00AC359C" w14:paraId="66ACB1D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138C8F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A81B85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D89C5E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97B43F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8EBCC3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90690F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BF3D05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2593014</w:t>
            </w:r>
          </w:p>
        </w:tc>
        <w:tc>
          <w:tcPr>
            <w:tcW w:w="779" w:type="pct"/>
            <w:tcBorders>
              <w:top w:val="single" w:sz="4" w:space="0" w:color="auto"/>
              <w:left w:val="single" w:sz="4" w:space="0" w:color="auto"/>
            </w:tcBorders>
            <w:shd w:val="clear" w:color="auto" w:fill="FFFFFF"/>
            <w:vAlign w:val="center"/>
          </w:tcPr>
          <w:p w14:paraId="338D2C9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Thìa, dĩa, muôi, thìa hớt kem, dao ăn cá, dao gạt bơ, đồ xúc bánh, cặp đường và các đồ nhà bếp và </w:t>
            </w:r>
            <w:r w:rsidRPr="00AC359C">
              <w:rPr>
                <w:rFonts w:ascii="Times New Roman" w:eastAsia="Times New Roman" w:hAnsi="Times New Roman" w:cs="Times New Roman"/>
                <w:color w:val="auto"/>
                <w:sz w:val="26"/>
                <w:szCs w:val="26"/>
              </w:rPr>
              <w:lastRenderedPageBreak/>
              <w:t>bộ đồ ăn tương tự</w:t>
            </w:r>
          </w:p>
        </w:tc>
        <w:tc>
          <w:tcPr>
            <w:tcW w:w="948" w:type="pct"/>
            <w:tcBorders>
              <w:top w:val="single" w:sz="4" w:space="0" w:color="auto"/>
              <w:left w:val="single" w:sz="4" w:space="0" w:color="auto"/>
            </w:tcBorders>
            <w:shd w:val="clear" w:color="auto" w:fill="FFFFFF"/>
            <w:vAlign w:val="center"/>
          </w:tcPr>
          <w:p w14:paraId="49F48E8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Trừ dao ăn có lưỡi cố định. Dao bằng kim loại quý thì phân vào nhóm 32110</w:t>
            </w:r>
          </w:p>
        </w:tc>
        <w:tc>
          <w:tcPr>
            <w:tcW w:w="753" w:type="pct"/>
            <w:tcBorders>
              <w:top w:val="single" w:sz="4" w:space="0" w:color="auto"/>
              <w:left w:val="single" w:sz="4" w:space="0" w:color="auto"/>
              <w:right w:val="single" w:sz="4" w:space="0" w:color="auto"/>
            </w:tcBorders>
            <w:shd w:val="clear" w:color="auto" w:fill="FFFFFF"/>
            <w:vAlign w:val="center"/>
          </w:tcPr>
          <w:p w14:paraId="460C733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82.15</w:t>
            </w:r>
          </w:p>
        </w:tc>
      </w:tr>
      <w:tr w:rsidR="00311300" w:rsidRPr="00AC359C" w14:paraId="6738448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A303D8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7B65B5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9DBAC0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B63F0B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417A58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A370E3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D29B8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2593015</w:t>
            </w:r>
          </w:p>
        </w:tc>
        <w:tc>
          <w:tcPr>
            <w:tcW w:w="779" w:type="pct"/>
            <w:tcBorders>
              <w:top w:val="single" w:sz="4" w:space="0" w:color="auto"/>
              <w:left w:val="single" w:sz="4" w:space="0" w:color="auto"/>
            </w:tcBorders>
            <w:shd w:val="clear" w:color="auto" w:fill="FFFFFF"/>
            <w:vAlign w:val="center"/>
          </w:tcPr>
          <w:p w14:paraId="049B337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Kiếm, đoản kiếm, lưỡi lê, giáo và các loại vũ khí tương tự và bộ phận của chúng</w:t>
            </w:r>
          </w:p>
        </w:tc>
        <w:tc>
          <w:tcPr>
            <w:tcW w:w="948" w:type="pct"/>
            <w:tcBorders>
              <w:top w:val="single" w:sz="4" w:space="0" w:color="auto"/>
              <w:left w:val="single" w:sz="4" w:space="0" w:color="auto"/>
            </w:tcBorders>
            <w:shd w:val="clear" w:color="auto" w:fill="FFFFFF"/>
            <w:vAlign w:val="center"/>
          </w:tcPr>
          <w:p w14:paraId="51119E4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BF1683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9307.00.00</w:t>
            </w:r>
          </w:p>
        </w:tc>
      </w:tr>
      <w:tr w:rsidR="00311300" w:rsidRPr="00AC359C" w14:paraId="62DE80C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4A99F2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A4B3FC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3DBBB4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FAD16F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E560E9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679A3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259302</w:t>
            </w:r>
          </w:p>
        </w:tc>
        <w:tc>
          <w:tcPr>
            <w:tcW w:w="443" w:type="pct"/>
            <w:tcBorders>
              <w:top w:val="single" w:sz="4" w:space="0" w:color="auto"/>
              <w:left w:val="single" w:sz="4" w:space="0" w:color="auto"/>
            </w:tcBorders>
            <w:shd w:val="clear" w:color="auto" w:fill="FFFFFF"/>
            <w:vAlign w:val="center"/>
          </w:tcPr>
          <w:p w14:paraId="338407CE"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B2C2A7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Khóa và bản lề</w:t>
            </w:r>
          </w:p>
        </w:tc>
        <w:tc>
          <w:tcPr>
            <w:tcW w:w="948" w:type="pct"/>
            <w:tcBorders>
              <w:top w:val="single" w:sz="4" w:space="0" w:color="auto"/>
              <w:left w:val="single" w:sz="4" w:space="0" w:color="auto"/>
            </w:tcBorders>
            <w:shd w:val="clear" w:color="auto" w:fill="FFFFFF"/>
            <w:vAlign w:val="center"/>
          </w:tcPr>
          <w:p w14:paraId="186740F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C346D9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w:t>
            </w:r>
          </w:p>
          <w:p w14:paraId="125D319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8302.10.00</w:t>
            </w:r>
          </w:p>
          <w:p w14:paraId="1C4451B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8302.30.10</w:t>
            </w:r>
          </w:p>
          <w:p w14:paraId="0400780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8302.41.31</w:t>
            </w:r>
          </w:p>
          <w:p w14:paraId="2108AEF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8302.42.20</w:t>
            </w:r>
          </w:p>
          <w:p w14:paraId="652DAD3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8302.49.91</w:t>
            </w:r>
          </w:p>
          <w:p w14:paraId="245C30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8308.10.00</w:t>
            </w:r>
          </w:p>
          <w:p w14:paraId="7FBC124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8308.90.90</w:t>
            </w:r>
          </w:p>
          <w:p w14:paraId="6D153D5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96.07</w:t>
            </w:r>
          </w:p>
        </w:tc>
      </w:tr>
      <w:tr w:rsidR="00311300" w:rsidRPr="00AC359C" w14:paraId="5617739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CFF343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583580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AD5F9C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DDB7E2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883E04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641026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70508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2593021</w:t>
            </w:r>
          </w:p>
        </w:tc>
        <w:tc>
          <w:tcPr>
            <w:tcW w:w="779" w:type="pct"/>
            <w:tcBorders>
              <w:top w:val="single" w:sz="4" w:space="0" w:color="auto"/>
              <w:left w:val="single" w:sz="4" w:space="0" w:color="auto"/>
            </w:tcBorders>
            <w:shd w:val="clear" w:color="auto" w:fill="FFFFFF"/>
            <w:vAlign w:val="center"/>
          </w:tcPr>
          <w:p w14:paraId="571FFDB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Khóa móc, khóa bằng kim loại được dùng cho xe có động cơ và dùng cho nội thất</w:t>
            </w:r>
          </w:p>
        </w:tc>
        <w:tc>
          <w:tcPr>
            <w:tcW w:w="948" w:type="pct"/>
            <w:tcBorders>
              <w:top w:val="single" w:sz="4" w:space="0" w:color="auto"/>
              <w:left w:val="single" w:sz="4" w:space="0" w:color="auto"/>
            </w:tcBorders>
            <w:shd w:val="clear" w:color="auto" w:fill="FFFFFF"/>
            <w:vAlign w:val="center"/>
          </w:tcPr>
          <w:p w14:paraId="0154DBA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Khóa móc; ổ khóa thuộc loại sử dụng cho xe có động cơ; ổ khóa thuộc loại sử dụng cho đồ dùng trong nhà</w:t>
            </w:r>
          </w:p>
        </w:tc>
        <w:tc>
          <w:tcPr>
            <w:tcW w:w="753" w:type="pct"/>
            <w:tcBorders>
              <w:top w:val="single" w:sz="4" w:space="0" w:color="auto"/>
              <w:left w:val="single" w:sz="4" w:space="0" w:color="auto"/>
              <w:right w:val="single" w:sz="4" w:space="0" w:color="auto"/>
            </w:tcBorders>
            <w:shd w:val="clear" w:color="auto" w:fill="FFFFFF"/>
            <w:vAlign w:val="center"/>
          </w:tcPr>
          <w:p w14:paraId="2F7A5EE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8301.10.00</w:t>
            </w:r>
          </w:p>
          <w:p w14:paraId="049836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8301.20.00</w:t>
            </w:r>
          </w:p>
          <w:p w14:paraId="5E6B513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8301.30.00</w:t>
            </w:r>
          </w:p>
        </w:tc>
      </w:tr>
      <w:tr w:rsidR="00311300" w:rsidRPr="00AC359C" w14:paraId="28A8D23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CBB8B9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1E781E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96FC83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06100D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46ABCB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DD63BD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EC2FAB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2593022</w:t>
            </w:r>
          </w:p>
        </w:tc>
        <w:tc>
          <w:tcPr>
            <w:tcW w:w="779" w:type="pct"/>
            <w:tcBorders>
              <w:top w:val="single" w:sz="4" w:space="0" w:color="auto"/>
              <w:left w:val="single" w:sz="4" w:space="0" w:color="auto"/>
            </w:tcBorders>
            <w:shd w:val="clear" w:color="auto" w:fill="FFFFFF"/>
            <w:vAlign w:val="center"/>
          </w:tcPr>
          <w:p w14:paraId="4918A36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Khóa khác bằng kim loại</w:t>
            </w:r>
          </w:p>
        </w:tc>
        <w:tc>
          <w:tcPr>
            <w:tcW w:w="948" w:type="pct"/>
            <w:tcBorders>
              <w:top w:val="single" w:sz="4" w:space="0" w:color="auto"/>
              <w:left w:val="single" w:sz="4" w:space="0" w:color="auto"/>
            </w:tcBorders>
            <w:shd w:val="clear" w:color="auto" w:fill="FFFFFF"/>
            <w:vAlign w:val="center"/>
          </w:tcPr>
          <w:p w14:paraId="51429D4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398C9B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8301.40</w:t>
            </w:r>
          </w:p>
          <w:p w14:paraId="177E72C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9607.11.00</w:t>
            </w:r>
          </w:p>
          <w:p w14:paraId="6906103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9607.19.00</w:t>
            </w:r>
          </w:p>
        </w:tc>
      </w:tr>
      <w:tr w:rsidR="00311300" w:rsidRPr="00AC359C" w14:paraId="39A9A1C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F965A3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60F7A3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AD1986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5CFA4D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9F2CF1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300D95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29F9D5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2593023</w:t>
            </w:r>
          </w:p>
        </w:tc>
        <w:tc>
          <w:tcPr>
            <w:tcW w:w="779" w:type="pct"/>
            <w:tcBorders>
              <w:top w:val="single" w:sz="4" w:space="0" w:color="auto"/>
              <w:left w:val="single" w:sz="4" w:space="0" w:color="auto"/>
            </w:tcBorders>
            <w:shd w:val="clear" w:color="auto" w:fill="FFFFFF"/>
            <w:vAlign w:val="center"/>
          </w:tcPr>
          <w:p w14:paraId="706453F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Móc và các phụ kiện đi kèm với móc tạo thành khóa; Bộ phận của khóa</w:t>
            </w:r>
          </w:p>
        </w:tc>
        <w:tc>
          <w:tcPr>
            <w:tcW w:w="948" w:type="pct"/>
            <w:tcBorders>
              <w:top w:val="single" w:sz="4" w:space="0" w:color="auto"/>
              <w:left w:val="single" w:sz="4" w:space="0" w:color="auto"/>
            </w:tcBorders>
            <w:shd w:val="clear" w:color="auto" w:fill="FFFFFF"/>
            <w:vAlign w:val="center"/>
          </w:tcPr>
          <w:p w14:paraId="53F7306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Chốt móc và khung có chốt móc đi cùng với ổ khóa, bộ phận của khóa và ổ khóa, chìa rời...</w:t>
            </w:r>
          </w:p>
        </w:tc>
        <w:tc>
          <w:tcPr>
            <w:tcW w:w="753" w:type="pct"/>
            <w:tcBorders>
              <w:top w:val="single" w:sz="4" w:space="0" w:color="auto"/>
              <w:left w:val="single" w:sz="4" w:space="0" w:color="auto"/>
              <w:right w:val="single" w:sz="4" w:space="0" w:color="auto"/>
            </w:tcBorders>
            <w:shd w:val="clear" w:color="auto" w:fill="FFFFFF"/>
            <w:vAlign w:val="center"/>
          </w:tcPr>
          <w:p w14:paraId="4D09E13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8301.50.00</w:t>
            </w:r>
          </w:p>
          <w:p w14:paraId="0F122BD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8301.60.00</w:t>
            </w:r>
          </w:p>
          <w:p w14:paraId="472797D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8301.70.00</w:t>
            </w:r>
          </w:p>
          <w:p w14:paraId="54F7EAD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8308.10.00</w:t>
            </w:r>
          </w:p>
          <w:p w14:paraId="45F82F1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8308.90.90</w:t>
            </w:r>
          </w:p>
          <w:p w14:paraId="5D3447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9607.20.00</w:t>
            </w:r>
          </w:p>
        </w:tc>
      </w:tr>
      <w:tr w:rsidR="00311300" w:rsidRPr="00AC359C" w14:paraId="568FE62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BB0E41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C2AAC5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C22F7C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488432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A85931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169150D"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7596DF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2593024</w:t>
            </w:r>
          </w:p>
        </w:tc>
        <w:tc>
          <w:tcPr>
            <w:tcW w:w="779" w:type="pct"/>
            <w:tcBorders>
              <w:top w:val="single" w:sz="4" w:space="0" w:color="auto"/>
              <w:left w:val="single" w:sz="4" w:space="0" w:color="auto"/>
            </w:tcBorders>
            <w:shd w:val="clear" w:color="auto" w:fill="FFFFFF"/>
            <w:vAlign w:val="center"/>
          </w:tcPr>
          <w:p w14:paraId="2CDB5E5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Bản lề, khung giá, đồ dùng để lắp ráp và các sản phẩm tương tự bằng kim loại cơ bản, thích hợp cho xe có động cơ, cửa ra vào, cửa </w:t>
            </w:r>
            <w:r w:rsidRPr="00AC359C">
              <w:rPr>
                <w:rFonts w:ascii="Times New Roman" w:eastAsia="Times New Roman" w:hAnsi="Times New Roman" w:cs="Times New Roman"/>
                <w:color w:val="auto"/>
                <w:sz w:val="26"/>
                <w:szCs w:val="26"/>
              </w:rPr>
              <w:lastRenderedPageBreak/>
              <w:t>sổ, đồ đạc và các đồ tương tự</w:t>
            </w:r>
          </w:p>
        </w:tc>
        <w:tc>
          <w:tcPr>
            <w:tcW w:w="948" w:type="pct"/>
            <w:tcBorders>
              <w:top w:val="single" w:sz="4" w:space="0" w:color="auto"/>
              <w:left w:val="single" w:sz="4" w:space="0" w:color="auto"/>
            </w:tcBorders>
            <w:shd w:val="clear" w:color="auto" w:fill="FFFFFF"/>
            <w:vAlign w:val="center"/>
          </w:tcPr>
          <w:p w14:paraId="76BEF4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Ví dụ: Bản lề, chốt cửa, bánh xe đẩy loại nhỏ; giá, khung, phụ kiện và các sản phẩm tương tự khác dùng cho xe có động cơ;...</w:t>
            </w:r>
          </w:p>
        </w:tc>
        <w:tc>
          <w:tcPr>
            <w:tcW w:w="753" w:type="pct"/>
            <w:tcBorders>
              <w:top w:val="single" w:sz="4" w:space="0" w:color="auto"/>
              <w:left w:val="single" w:sz="4" w:space="0" w:color="auto"/>
              <w:right w:val="single" w:sz="4" w:space="0" w:color="auto"/>
            </w:tcBorders>
            <w:shd w:val="clear" w:color="auto" w:fill="FFFFFF"/>
            <w:vAlign w:val="center"/>
          </w:tcPr>
          <w:p w14:paraId="16B2706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83.02</w:t>
            </w:r>
          </w:p>
        </w:tc>
      </w:tr>
      <w:tr w:rsidR="00311300" w:rsidRPr="00AC359C" w14:paraId="7473628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97E51B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E11E5F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FB04B0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93B805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AB7955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FE947F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w:t>
            </w:r>
          </w:p>
        </w:tc>
        <w:tc>
          <w:tcPr>
            <w:tcW w:w="443" w:type="pct"/>
            <w:tcBorders>
              <w:top w:val="single" w:sz="4" w:space="0" w:color="auto"/>
              <w:left w:val="single" w:sz="4" w:space="0" w:color="auto"/>
              <w:bottom w:val="single" w:sz="4" w:space="0" w:color="auto"/>
            </w:tcBorders>
            <w:shd w:val="clear" w:color="auto" w:fill="FFFFFF"/>
            <w:vAlign w:val="center"/>
          </w:tcPr>
          <w:p w14:paraId="537A469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4F1E3D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Dụng cụ cầm tay</w:t>
            </w:r>
          </w:p>
        </w:tc>
        <w:tc>
          <w:tcPr>
            <w:tcW w:w="948" w:type="pct"/>
            <w:tcBorders>
              <w:top w:val="single" w:sz="4" w:space="0" w:color="auto"/>
              <w:left w:val="single" w:sz="4" w:space="0" w:color="auto"/>
              <w:bottom w:val="single" w:sz="4" w:space="0" w:color="auto"/>
            </w:tcBorders>
            <w:shd w:val="clear" w:color="auto" w:fill="FFFFFF"/>
            <w:vAlign w:val="center"/>
          </w:tcPr>
          <w:p w14:paraId="1EBFA88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9B0CD3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w:t>
            </w:r>
          </w:p>
          <w:p w14:paraId="4EBE453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84.67</w:t>
            </w:r>
          </w:p>
        </w:tc>
      </w:tr>
      <w:tr w:rsidR="00311300" w:rsidRPr="00AC359C" w14:paraId="382CB79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998547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3ED880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A88B88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A1D000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59690E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C4142D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EADD49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2593031</w:t>
            </w:r>
          </w:p>
        </w:tc>
        <w:tc>
          <w:tcPr>
            <w:tcW w:w="779" w:type="pct"/>
            <w:tcBorders>
              <w:top w:val="single" w:sz="4" w:space="0" w:color="auto"/>
              <w:left w:val="single" w:sz="4" w:space="0" w:color="auto"/>
            </w:tcBorders>
            <w:shd w:val="clear" w:color="auto" w:fill="FFFFFF"/>
            <w:vAlign w:val="center"/>
          </w:tcPr>
          <w:p w14:paraId="0DC0D42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Dụng cụ cầm tay được sử dụng trong nông nghiệp, làm vườn hoặc trong lâm nghiệp</w:t>
            </w:r>
          </w:p>
        </w:tc>
        <w:tc>
          <w:tcPr>
            <w:tcW w:w="948" w:type="pct"/>
            <w:tcBorders>
              <w:top w:val="single" w:sz="4" w:space="0" w:color="auto"/>
              <w:left w:val="single" w:sz="4" w:space="0" w:color="auto"/>
            </w:tcBorders>
            <w:shd w:val="clear" w:color="auto" w:fill="FFFFFF"/>
            <w:vAlign w:val="center"/>
          </w:tcPr>
          <w:p w14:paraId="3997EA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753" w:type="pct"/>
            <w:tcBorders>
              <w:top w:val="single" w:sz="4" w:space="0" w:color="auto"/>
              <w:left w:val="single" w:sz="4" w:space="0" w:color="auto"/>
              <w:right w:val="single" w:sz="4" w:space="0" w:color="auto"/>
            </w:tcBorders>
            <w:shd w:val="clear" w:color="auto" w:fill="FFFFFF"/>
            <w:vAlign w:val="center"/>
          </w:tcPr>
          <w:p w14:paraId="1413017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82.01</w:t>
            </w:r>
          </w:p>
        </w:tc>
      </w:tr>
      <w:tr w:rsidR="00311300" w:rsidRPr="00AC359C" w14:paraId="0BA11F5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68B983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45A20B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0A6A81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48B1B0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798968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3D2F78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F6FE5D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2593032</w:t>
            </w:r>
          </w:p>
        </w:tc>
        <w:tc>
          <w:tcPr>
            <w:tcW w:w="779" w:type="pct"/>
            <w:tcBorders>
              <w:top w:val="single" w:sz="4" w:space="0" w:color="auto"/>
              <w:left w:val="single" w:sz="4" w:space="0" w:color="auto"/>
            </w:tcBorders>
            <w:shd w:val="clear" w:color="auto" w:fill="FFFFFF"/>
            <w:vAlign w:val="center"/>
          </w:tcPr>
          <w:p w14:paraId="22D242F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Cưa tay; Lưỡi cưa các loại</w:t>
            </w:r>
          </w:p>
        </w:tc>
        <w:tc>
          <w:tcPr>
            <w:tcW w:w="948" w:type="pct"/>
            <w:tcBorders>
              <w:top w:val="single" w:sz="4" w:space="0" w:color="auto"/>
              <w:left w:val="single" w:sz="4" w:space="0" w:color="auto"/>
            </w:tcBorders>
            <w:shd w:val="clear" w:color="auto" w:fill="FFFFFF"/>
            <w:vAlign w:val="center"/>
          </w:tcPr>
          <w:p w14:paraId="776035A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Cưa tay; lưỡi cưa các loại ví dụ: lưỡi cưa thẳng bản to, lưỡi cưa đĩa kể cả loại lưỡi cưa đã rạch hoặc khía, lưỡi cưa xích, lưỡi cưa khác...</w:t>
            </w:r>
          </w:p>
        </w:tc>
        <w:tc>
          <w:tcPr>
            <w:tcW w:w="753" w:type="pct"/>
            <w:tcBorders>
              <w:top w:val="single" w:sz="4" w:space="0" w:color="auto"/>
              <w:left w:val="single" w:sz="4" w:space="0" w:color="auto"/>
              <w:right w:val="single" w:sz="4" w:space="0" w:color="auto"/>
            </w:tcBorders>
            <w:shd w:val="clear" w:color="auto" w:fill="FFFFFF"/>
            <w:vAlign w:val="center"/>
          </w:tcPr>
          <w:p w14:paraId="40F82B4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82.02</w:t>
            </w:r>
          </w:p>
        </w:tc>
      </w:tr>
      <w:tr w:rsidR="00311300" w:rsidRPr="00AC359C" w14:paraId="6167CD9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3BBFD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23C862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6F2A21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540263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907D79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CE779C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73795A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2593033</w:t>
            </w:r>
          </w:p>
        </w:tc>
        <w:tc>
          <w:tcPr>
            <w:tcW w:w="779" w:type="pct"/>
            <w:tcBorders>
              <w:top w:val="single" w:sz="4" w:space="0" w:color="auto"/>
              <w:left w:val="single" w:sz="4" w:space="0" w:color="auto"/>
              <w:bottom w:val="single" w:sz="4" w:space="0" w:color="auto"/>
            </w:tcBorders>
            <w:shd w:val="clear" w:color="auto" w:fill="FFFFFF"/>
            <w:vAlign w:val="center"/>
          </w:tcPr>
          <w:p w14:paraId="0A759AF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Dụng cụ cầm tay khác</w:t>
            </w:r>
          </w:p>
        </w:tc>
        <w:tc>
          <w:tcPr>
            <w:tcW w:w="948" w:type="pct"/>
            <w:tcBorders>
              <w:top w:val="single" w:sz="4" w:space="0" w:color="auto"/>
              <w:left w:val="single" w:sz="4" w:space="0" w:color="auto"/>
              <w:bottom w:val="single" w:sz="4" w:space="0" w:color="auto"/>
            </w:tcBorders>
            <w:shd w:val="clear" w:color="auto" w:fill="FFFFFF"/>
            <w:vAlign w:val="center"/>
          </w:tcPr>
          <w:p w14:paraId="5CC6A1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Giũa, nạo, kìm (kể cả </w:t>
            </w:r>
            <w:r w:rsidRPr="00AC359C">
              <w:rPr>
                <w:rFonts w:ascii="Times New Roman" w:eastAsia="Times New Roman" w:hAnsi="Times New Roman" w:cs="Times New Roman"/>
                <w:color w:val="auto"/>
                <w:sz w:val="26"/>
                <w:szCs w:val="26"/>
              </w:rPr>
              <w:lastRenderedPageBreak/>
              <w:t>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cắt tương tự cho việc chế biến gỗ; tuốc nơ vit; dụng cụ cầm tay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B1CD60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82.03</w:t>
            </w:r>
          </w:p>
          <w:p w14:paraId="2C4B726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82.04</w:t>
            </w:r>
          </w:p>
          <w:p w14:paraId="6570CB8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82.05</w:t>
            </w:r>
          </w:p>
          <w:p w14:paraId="333D12B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8206.00.00</w:t>
            </w:r>
          </w:p>
          <w:p w14:paraId="49050A4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84.67</w:t>
            </w:r>
          </w:p>
        </w:tc>
      </w:tr>
      <w:tr w:rsidR="00311300" w:rsidRPr="00AC359C" w14:paraId="2C1647F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646C92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49F0EC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5075BB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6571AE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6B0076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A19D5E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C311D0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2593034</w:t>
            </w:r>
          </w:p>
        </w:tc>
        <w:tc>
          <w:tcPr>
            <w:tcW w:w="779" w:type="pct"/>
            <w:tcBorders>
              <w:top w:val="single" w:sz="4" w:space="0" w:color="auto"/>
              <w:left w:val="single" w:sz="4" w:space="0" w:color="auto"/>
            </w:tcBorders>
            <w:shd w:val="clear" w:color="auto" w:fill="FFFFFF"/>
            <w:vAlign w:val="center"/>
          </w:tcPr>
          <w:p w14:paraId="73342C6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Dụng cụ cầm tay có thể thay đổi được, có hoặc không gắn động cơ, hoặc dùng cho máy công cụ</w:t>
            </w:r>
          </w:p>
        </w:tc>
        <w:tc>
          <w:tcPr>
            <w:tcW w:w="948" w:type="pct"/>
            <w:tcBorders>
              <w:top w:val="single" w:sz="4" w:space="0" w:color="auto"/>
              <w:left w:val="single" w:sz="4" w:space="0" w:color="auto"/>
            </w:tcBorders>
            <w:shd w:val="clear" w:color="auto" w:fill="FFFFFF"/>
            <w:vAlign w:val="center"/>
          </w:tcPr>
          <w:p w14:paraId="33992DF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Khuôn dùng để kéo hoặc ép đùn kim loại; dụng cụ để ép, cán, dập, đục lỗ, để ren hoặc taro, để doa hoặc chuốt, để tiện, dao và lưỡi cắt dùng cho máy hoặc dụng cụ cơ khí,...</w:t>
            </w:r>
          </w:p>
        </w:tc>
        <w:tc>
          <w:tcPr>
            <w:tcW w:w="753" w:type="pct"/>
            <w:tcBorders>
              <w:top w:val="single" w:sz="4" w:space="0" w:color="auto"/>
              <w:left w:val="single" w:sz="4" w:space="0" w:color="auto"/>
              <w:right w:val="single" w:sz="4" w:space="0" w:color="auto"/>
            </w:tcBorders>
            <w:shd w:val="clear" w:color="auto" w:fill="FFFFFF"/>
            <w:vAlign w:val="center"/>
          </w:tcPr>
          <w:p w14:paraId="1685F5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82.07</w:t>
            </w:r>
          </w:p>
        </w:tc>
      </w:tr>
      <w:tr w:rsidR="00311300" w:rsidRPr="00AC359C" w14:paraId="21E994F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DD3A59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B83BFE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865260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B70CE2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1A1B8C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43AD23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F9F174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2593035</w:t>
            </w:r>
          </w:p>
        </w:tc>
        <w:tc>
          <w:tcPr>
            <w:tcW w:w="779" w:type="pct"/>
            <w:tcBorders>
              <w:top w:val="single" w:sz="4" w:space="0" w:color="auto"/>
              <w:left w:val="single" w:sz="4" w:space="0" w:color="auto"/>
            </w:tcBorders>
            <w:shd w:val="clear" w:color="auto" w:fill="FFFFFF"/>
            <w:vAlign w:val="center"/>
          </w:tcPr>
          <w:p w14:paraId="354C67A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Khuôn; Hộp đúc cho xưởng đúc kim loại, đúc cơ bản, đúc các mô hình</w:t>
            </w:r>
          </w:p>
        </w:tc>
        <w:tc>
          <w:tcPr>
            <w:tcW w:w="948" w:type="pct"/>
            <w:tcBorders>
              <w:top w:val="single" w:sz="4" w:space="0" w:color="auto"/>
              <w:left w:val="single" w:sz="4" w:space="0" w:color="auto"/>
            </w:tcBorders>
            <w:shd w:val="clear" w:color="auto" w:fill="FFFFFF"/>
            <w:vAlign w:val="center"/>
          </w:tcPr>
          <w:p w14:paraId="4F30D3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Hộp khuôn đúc kim loại; đế khuôn; mẫu làm khuôn; mẫu khuôn dùng để đúc kim loại hay cacbua kim </w:t>
            </w:r>
            <w:r w:rsidRPr="00AC359C">
              <w:rPr>
                <w:rFonts w:ascii="Times New Roman" w:eastAsia="Times New Roman" w:hAnsi="Times New Roman" w:cs="Times New Roman"/>
                <w:color w:val="auto"/>
                <w:sz w:val="26"/>
                <w:szCs w:val="26"/>
              </w:rPr>
              <w:lastRenderedPageBreak/>
              <w:t>loại; khuôn đúc thủy tinh; khuôn đúc khoáng vật</w:t>
            </w:r>
          </w:p>
        </w:tc>
        <w:tc>
          <w:tcPr>
            <w:tcW w:w="753" w:type="pct"/>
            <w:tcBorders>
              <w:top w:val="single" w:sz="4" w:space="0" w:color="auto"/>
              <w:left w:val="single" w:sz="4" w:space="0" w:color="auto"/>
              <w:right w:val="single" w:sz="4" w:space="0" w:color="auto"/>
            </w:tcBorders>
            <w:shd w:val="clear" w:color="auto" w:fill="FFFFFF"/>
            <w:vAlign w:val="center"/>
          </w:tcPr>
          <w:p w14:paraId="1F307AF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84.80</w:t>
            </w:r>
          </w:p>
        </w:tc>
      </w:tr>
      <w:tr w:rsidR="00311300" w:rsidRPr="00AC359C" w14:paraId="0A2CAC2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905B08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A515C1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E45E72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AC150A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5400B2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4F9CED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E819E0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2593036</w:t>
            </w:r>
          </w:p>
        </w:tc>
        <w:tc>
          <w:tcPr>
            <w:tcW w:w="779" w:type="pct"/>
            <w:tcBorders>
              <w:top w:val="single" w:sz="4" w:space="0" w:color="auto"/>
              <w:left w:val="single" w:sz="4" w:space="0" w:color="auto"/>
            </w:tcBorders>
            <w:shd w:val="clear" w:color="auto" w:fill="FFFFFF"/>
            <w:vAlign w:val="center"/>
          </w:tcPr>
          <w:p w14:paraId="3D9806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Đèn hàn (đèn xì)</w:t>
            </w:r>
          </w:p>
        </w:tc>
        <w:tc>
          <w:tcPr>
            <w:tcW w:w="948" w:type="pct"/>
            <w:tcBorders>
              <w:top w:val="single" w:sz="4" w:space="0" w:color="auto"/>
              <w:left w:val="single" w:sz="4" w:space="0" w:color="auto"/>
            </w:tcBorders>
            <w:shd w:val="clear" w:color="auto" w:fill="FFFFFF"/>
            <w:vAlign w:val="center"/>
          </w:tcPr>
          <w:p w14:paraId="0C3A5611"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50489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8205.60.00</w:t>
            </w:r>
          </w:p>
        </w:tc>
      </w:tr>
      <w:tr w:rsidR="00311300" w:rsidRPr="00AC359C" w14:paraId="644B0EA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ED4561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2F6891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6F70D8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ECFC94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46916E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E9FCC9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377C92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2593037</w:t>
            </w:r>
          </w:p>
        </w:tc>
        <w:tc>
          <w:tcPr>
            <w:tcW w:w="779" w:type="pct"/>
            <w:tcBorders>
              <w:top w:val="single" w:sz="4" w:space="0" w:color="auto"/>
              <w:left w:val="single" w:sz="4" w:space="0" w:color="auto"/>
            </w:tcBorders>
            <w:shd w:val="clear" w:color="auto" w:fill="FFFFFF"/>
            <w:vAlign w:val="center"/>
          </w:tcPr>
          <w:p w14:paraId="756D3F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Dụng cụ khác chưa được phân vào đâu</w:t>
            </w:r>
          </w:p>
        </w:tc>
        <w:tc>
          <w:tcPr>
            <w:tcW w:w="948" w:type="pct"/>
            <w:tcBorders>
              <w:top w:val="single" w:sz="4" w:space="0" w:color="auto"/>
              <w:left w:val="single" w:sz="4" w:space="0" w:color="auto"/>
            </w:tcBorders>
            <w:shd w:val="clear" w:color="auto" w:fill="FFFFFF"/>
            <w:vAlign w:val="center"/>
          </w:tcPr>
          <w:p w14:paraId="7B19AE8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Mỏ cặp, bàn cặp và các đồ nghề tương tự; đe, bộ bệ rèn xách tay, bàn mài hình tròn quay tay hoặc đạp chân có giá đỡ; dụng cụ khác chưa được phân vào đâu</w:t>
            </w:r>
          </w:p>
        </w:tc>
        <w:tc>
          <w:tcPr>
            <w:tcW w:w="753" w:type="pct"/>
            <w:tcBorders>
              <w:top w:val="single" w:sz="4" w:space="0" w:color="auto"/>
              <w:left w:val="single" w:sz="4" w:space="0" w:color="auto"/>
              <w:right w:val="single" w:sz="4" w:space="0" w:color="auto"/>
            </w:tcBorders>
            <w:shd w:val="clear" w:color="auto" w:fill="FFFFFF"/>
            <w:vAlign w:val="center"/>
          </w:tcPr>
          <w:p w14:paraId="2349E1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25B2C1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E7EFF1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90C823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FED9EE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9F4D81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w:t>
            </w:r>
          </w:p>
        </w:tc>
        <w:tc>
          <w:tcPr>
            <w:tcW w:w="332" w:type="pct"/>
            <w:tcBorders>
              <w:top w:val="single" w:sz="4" w:space="0" w:color="auto"/>
              <w:left w:val="single" w:sz="4" w:space="0" w:color="auto"/>
            </w:tcBorders>
            <w:shd w:val="clear" w:color="auto" w:fill="FFFFFF"/>
            <w:vAlign w:val="center"/>
          </w:tcPr>
          <w:p w14:paraId="711370C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1D97A0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F2A1C67"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D90836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khác bằng kim loại chưa được phân vào đâu</w:t>
            </w:r>
          </w:p>
        </w:tc>
        <w:tc>
          <w:tcPr>
            <w:tcW w:w="948" w:type="pct"/>
            <w:tcBorders>
              <w:top w:val="single" w:sz="4" w:space="0" w:color="auto"/>
              <w:left w:val="single" w:sz="4" w:space="0" w:color="auto"/>
            </w:tcBorders>
            <w:shd w:val="clear" w:color="auto" w:fill="FFFFFF"/>
            <w:vAlign w:val="center"/>
          </w:tcPr>
          <w:p w14:paraId="5C0E7E3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30C851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5751B5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EB7023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DDCB0A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670E75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4676F5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F28013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25991</w:t>
            </w:r>
          </w:p>
        </w:tc>
        <w:tc>
          <w:tcPr>
            <w:tcW w:w="404" w:type="pct"/>
            <w:tcBorders>
              <w:top w:val="single" w:sz="4" w:space="0" w:color="auto"/>
              <w:left w:val="single" w:sz="4" w:space="0" w:color="auto"/>
            </w:tcBorders>
            <w:shd w:val="clear" w:color="auto" w:fill="FFFFFF"/>
            <w:vAlign w:val="center"/>
          </w:tcPr>
          <w:p w14:paraId="5CC2E72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C29C284"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2918208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Đồ dùng bằng kim loại cho nhà bếp, nhà vệ sinh và nhà ăn</w:t>
            </w:r>
          </w:p>
        </w:tc>
        <w:tc>
          <w:tcPr>
            <w:tcW w:w="948" w:type="pct"/>
            <w:tcBorders>
              <w:top w:val="single" w:sz="4" w:space="0" w:color="auto"/>
              <w:left w:val="single" w:sz="4" w:space="0" w:color="auto"/>
            </w:tcBorders>
            <w:shd w:val="clear" w:color="auto" w:fill="FFFFFF"/>
            <w:vAlign w:val="center"/>
          </w:tcPr>
          <w:p w14:paraId="1DA4244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D104D5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BA2EC1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8A6ACA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D3B3B0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454F8C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AD9A83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B17145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F74C0C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259911</w:t>
            </w:r>
          </w:p>
        </w:tc>
        <w:tc>
          <w:tcPr>
            <w:tcW w:w="443" w:type="pct"/>
            <w:tcBorders>
              <w:top w:val="single" w:sz="4" w:space="0" w:color="auto"/>
              <w:left w:val="single" w:sz="4" w:space="0" w:color="auto"/>
              <w:bottom w:val="single" w:sz="4" w:space="0" w:color="auto"/>
            </w:tcBorders>
            <w:shd w:val="clear" w:color="auto" w:fill="FFFFFF"/>
            <w:vAlign w:val="center"/>
          </w:tcPr>
          <w:p w14:paraId="5D13497C"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7F6FBA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bằng kim loại dùng trong bếp và nhà vệ sinh</w:t>
            </w:r>
          </w:p>
        </w:tc>
        <w:tc>
          <w:tcPr>
            <w:tcW w:w="948" w:type="pct"/>
            <w:tcBorders>
              <w:top w:val="single" w:sz="4" w:space="0" w:color="auto"/>
              <w:left w:val="single" w:sz="4" w:space="0" w:color="auto"/>
              <w:bottom w:val="single" w:sz="4" w:space="0" w:color="auto"/>
            </w:tcBorders>
            <w:shd w:val="clear" w:color="auto" w:fill="FFFFFF"/>
            <w:vAlign w:val="center"/>
          </w:tcPr>
          <w:p w14:paraId="69220FA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AC0A5B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164F13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4493E6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8EBA06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276597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1537C0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ACA092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3CE43F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B11F49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2599111</w:t>
            </w:r>
          </w:p>
        </w:tc>
        <w:tc>
          <w:tcPr>
            <w:tcW w:w="779" w:type="pct"/>
            <w:tcBorders>
              <w:top w:val="single" w:sz="4" w:space="0" w:color="auto"/>
              <w:left w:val="single" w:sz="4" w:space="0" w:color="auto"/>
            </w:tcBorders>
            <w:shd w:val="clear" w:color="auto" w:fill="FFFFFF"/>
            <w:vAlign w:val="center"/>
          </w:tcPr>
          <w:p w14:paraId="0AE0C53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Bồn rửa bát, chậu rửa, bồn tắm, các thiết bị vệ sinh khác và bộ phận của nó bằng thép, sắt, đồng hoặc nhôm</w:t>
            </w:r>
          </w:p>
        </w:tc>
        <w:tc>
          <w:tcPr>
            <w:tcW w:w="948" w:type="pct"/>
            <w:tcBorders>
              <w:top w:val="single" w:sz="4" w:space="0" w:color="auto"/>
              <w:left w:val="single" w:sz="4" w:space="0" w:color="auto"/>
            </w:tcBorders>
            <w:shd w:val="clear" w:color="auto" w:fill="FFFFFF"/>
            <w:vAlign w:val="center"/>
          </w:tcPr>
          <w:p w14:paraId="6BFB3EC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Chậu rửa và bồn rửa bằng thép không gỉ; bồn tắm bằng sắt, thép, gang đã hoặc chưa tráng men; thiết bị khác dùng trong nhà vệ sinh và bộ phận của chúng bằng sắt, thép, đồng, </w:t>
            </w:r>
            <w:r w:rsidRPr="00AC359C">
              <w:rPr>
                <w:rFonts w:ascii="Times New Roman" w:eastAsia="Times New Roman" w:hAnsi="Times New Roman" w:cs="Times New Roman"/>
                <w:color w:val="auto"/>
                <w:sz w:val="26"/>
                <w:szCs w:val="26"/>
              </w:rPr>
              <w:lastRenderedPageBreak/>
              <w:t>nhôm</w:t>
            </w:r>
          </w:p>
        </w:tc>
        <w:tc>
          <w:tcPr>
            <w:tcW w:w="753" w:type="pct"/>
            <w:tcBorders>
              <w:top w:val="single" w:sz="4" w:space="0" w:color="auto"/>
              <w:left w:val="single" w:sz="4" w:space="0" w:color="auto"/>
              <w:right w:val="single" w:sz="4" w:space="0" w:color="auto"/>
            </w:tcBorders>
            <w:shd w:val="clear" w:color="auto" w:fill="FFFFFF"/>
            <w:vAlign w:val="center"/>
          </w:tcPr>
          <w:p w14:paraId="20A32F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73.24</w:t>
            </w:r>
          </w:p>
          <w:p w14:paraId="2F55D30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7418.10.90</w:t>
            </w:r>
          </w:p>
          <w:p w14:paraId="0A8E5D5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7418.20.00</w:t>
            </w:r>
          </w:p>
          <w:p w14:paraId="129E73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7615.10.90</w:t>
            </w:r>
          </w:p>
          <w:p w14:paraId="63BDBF6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7615.20.90</w:t>
            </w:r>
          </w:p>
        </w:tc>
      </w:tr>
      <w:tr w:rsidR="00311300" w:rsidRPr="00AC359C" w14:paraId="23EE718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885BAA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D57121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05E6EE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1D2B62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BA3667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69EAAC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100ACCC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2599112</w:t>
            </w:r>
          </w:p>
        </w:tc>
        <w:tc>
          <w:tcPr>
            <w:tcW w:w="779" w:type="pct"/>
            <w:tcBorders>
              <w:top w:val="single" w:sz="4" w:space="0" w:color="auto"/>
              <w:left w:val="single" w:sz="4" w:space="0" w:color="auto"/>
            </w:tcBorders>
            <w:shd w:val="clear" w:color="auto" w:fill="FFFFFF"/>
            <w:vAlign w:val="center"/>
          </w:tcPr>
          <w:p w14:paraId="095E5C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Đồ dùng cơ khí cầm tay, nặng 10kg trở xuống dùng để chế biến, pha chế hoặc phục vụ việc làm đồ ăn hoặc đồ uống</w:t>
            </w:r>
          </w:p>
        </w:tc>
        <w:tc>
          <w:tcPr>
            <w:tcW w:w="948" w:type="pct"/>
            <w:tcBorders>
              <w:top w:val="single" w:sz="4" w:space="0" w:color="auto"/>
              <w:left w:val="single" w:sz="4" w:space="0" w:color="auto"/>
            </w:tcBorders>
            <w:shd w:val="clear" w:color="auto" w:fill="FFFFFF"/>
            <w:vAlign w:val="center"/>
          </w:tcPr>
          <w:p w14:paraId="04168B7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FF1A25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8210.00.00</w:t>
            </w:r>
          </w:p>
        </w:tc>
      </w:tr>
      <w:tr w:rsidR="00311300" w:rsidRPr="00AC359C" w14:paraId="09257B4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D84F97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1632C6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4AAA9D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24312D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237C67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0C5616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F37742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2599119</w:t>
            </w:r>
          </w:p>
        </w:tc>
        <w:tc>
          <w:tcPr>
            <w:tcW w:w="779" w:type="pct"/>
            <w:tcBorders>
              <w:top w:val="single" w:sz="4" w:space="0" w:color="auto"/>
              <w:left w:val="single" w:sz="4" w:space="0" w:color="auto"/>
            </w:tcBorders>
            <w:shd w:val="clear" w:color="auto" w:fill="FFFFFF"/>
            <w:vAlign w:val="center"/>
          </w:tcPr>
          <w:p w14:paraId="7D6FE90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Đồ gia dụng khác dùng trong nhà bếp và bộ phận của chúng bằng kim loại cơ bản</w:t>
            </w:r>
          </w:p>
        </w:tc>
        <w:tc>
          <w:tcPr>
            <w:tcW w:w="948" w:type="pct"/>
            <w:tcBorders>
              <w:top w:val="single" w:sz="4" w:space="0" w:color="auto"/>
              <w:left w:val="single" w:sz="4" w:space="0" w:color="auto"/>
            </w:tcBorders>
            <w:shd w:val="clear" w:color="auto" w:fill="FFFFFF"/>
            <w:vAlign w:val="center"/>
          </w:tcPr>
          <w:p w14:paraId="494C070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Đĩa, bát, cặp lồng bằng kim loại; Nồi, ấm, chảo bằng kim loại; Đồ gia dụng khác dùng trong nhà bếp và bộ phận của chúng bằng kim loại</w:t>
            </w:r>
          </w:p>
        </w:tc>
        <w:tc>
          <w:tcPr>
            <w:tcW w:w="753" w:type="pct"/>
            <w:tcBorders>
              <w:top w:val="single" w:sz="4" w:space="0" w:color="auto"/>
              <w:left w:val="single" w:sz="4" w:space="0" w:color="auto"/>
              <w:right w:val="single" w:sz="4" w:space="0" w:color="auto"/>
            </w:tcBorders>
            <w:shd w:val="clear" w:color="auto" w:fill="FFFFFF"/>
            <w:vAlign w:val="center"/>
          </w:tcPr>
          <w:p w14:paraId="04B75A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143B0E3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DF7D01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6F83A5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BE2BF8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4D9453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E409C1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w:t>
            </w:r>
          </w:p>
        </w:tc>
        <w:tc>
          <w:tcPr>
            <w:tcW w:w="404" w:type="pct"/>
            <w:tcBorders>
              <w:top w:val="single" w:sz="4" w:space="0" w:color="auto"/>
              <w:left w:val="single" w:sz="4" w:space="0" w:color="auto"/>
            </w:tcBorders>
            <w:shd w:val="clear" w:color="auto" w:fill="FFFFFF"/>
            <w:vAlign w:val="center"/>
          </w:tcPr>
          <w:p w14:paraId="0FB184D7"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841D518"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098BAE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khác còn lại bằng kim loại chưa được phân vào đâu</w:t>
            </w:r>
          </w:p>
        </w:tc>
        <w:tc>
          <w:tcPr>
            <w:tcW w:w="948" w:type="pct"/>
            <w:tcBorders>
              <w:top w:val="single" w:sz="4" w:space="0" w:color="auto"/>
              <w:left w:val="single" w:sz="4" w:space="0" w:color="auto"/>
            </w:tcBorders>
            <w:shd w:val="clear" w:color="auto" w:fill="FFFFFF"/>
            <w:vAlign w:val="center"/>
          </w:tcPr>
          <w:p w14:paraId="7E47312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C36252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623332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89D732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B568B5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22C2DA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3DEFC4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C80657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4C158E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259991</w:t>
            </w:r>
          </w:p>
        </w:tc>
        <w:tc>
          <w:tcPr>
            <w:tcW w:w="443" w:type="pct"/>
            <w:tcBorders>
              <w:top w:val="single" w:sz="4" w:space="0" w:color="auto"/>
              <w:left w:val="single" w:sz="4" w:space="0" w:color="auto"/>
              <w:bottom w:val="single" w:sz="4" w:space="0" w:color="auto"/>
            </w:tcBorders>
            <w:shd w:val="clear" w:color="auto" w:fill="FFFFFF"/>
            <w:vAlign w:val="center"/>
          </w:tcPr>
          <w:p w14:paraId="487B70A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29C8F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Thùng và các loại đồ dùng để chứa đựng tương tự bằng Thép; Nút chai, nắp và các phụ kiện đóng gói khác bằng kim loại cơ bản</w:t>
            </w:r>
          </w:p>
        </w:tc>
        <w:tc>
          <w:tcPr>
            <w:tcW w:w="948" w:type="pct"/>
            <w:tcBorders>
              <w:top w:val="single" w:sz="4" w:space="0" w:color="auto"/>
              <w:left w:val="single" w:sz="4" w:space="0" w:color="auto"/>
              <w:bottom w:val="single" w:sz="4" w:space="0" w:color="auto"/>
            </w:tcBorders>
            <w:shd w:val="clear" w:color="auto" w:fill="FFFFFF"/>
            <w:vAlign w:val="center"/>
          </w:tcPr>
          <w:p w14:paraId="0B3A187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ECA37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73.09</w:t>
            </w:r>
          </w:p>
          <w:p w14:paraId="3ED206A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73.10</w:t>
            </w:r>
          </w:p>
          <w:p w14:paraId="1A55FB2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73.11</w:t>
            </w:r>
          </w:p>
          <w:p w14:paraId="6F91C4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83.09</w:t>
            </w:r>
          </w:p>
        </w:tc>
      </w:tr>
      <w:tr w:rsidR="00311300" w:rsidRPr="00AC359C" w14:paraId="0A239C9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F6E3FE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396478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741D76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3F0BB4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54E0D4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E603F4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D6747A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2599911</w:t>
            </w:r>
          </w:p>
        </w:tc>
        <w:tc>
          <w:tcPr>
            <w:tcW w:w="779" w:type="pct"/>
            <w:tcBorders>
              <w:top w:val="single" w:sz="4" w:space="0" w:color="auto"/>
              <w:left w:val="single" w:sz="4" w:space="0" w:color="auto"/>
            </w:tcBorders>
            <w:shd w:val="clear" w:color="auto" w:fill="FFFFFF"/>
            <w:vAlign w:val="center"/>
          </w:tcPr>
          <w:p w14:paraId="2E349D7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Thùng và các loại đồ dùng để chứa đựng tương tự bằng Thép, nhôm</w:t>
            </w:r>
          </w:p>
        </w:tc>
        <w:tc>
          <w:tcPr>
            <w:tcW w:w="948" w:type="pct"/>
            <w:tcBorders>
              <w:top w:val="single" w:sz="4" w:space="0" w:color="auto"/>
              <w:left w:val="single" w:sz="4" w:space="0" w:color="auto"/>
            </w:tcBorders>
            <w:shd w:val="clear" w:color="auto" w:fill="FFFFFF"/>
            <w:vAlign w:val="center"/>
          </w:tcPr>
          <w:p w14:paraId="338AE41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Thùng, can, hộp và các đồ dùng để chứa đựng tương tự cho mọi nguyên liệu (trừ xăng dầu) bằng sắt hoặc thép có dung tích ≥ 50 </w:t>
            </w:r>
            <w:r w:rsidRPr="00AC359C">
              <w:rPr>
                <w:rFonts w:ascii="Times New Roman" w:eastAsia="Times New Roman" w:hAnsi="Times New Roman" w:cs="Times New Roman"/>
                <w:color w:val="auto"/>
                <w:sz w:val="26"/>
                <w:szCs w:val="26"/>
              </w:rPr>
              <w:lastRenderedPageBreak/>
              <w:t>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w:t>
            </w:r>
            <w:r w:rsidR="00683B9D" w:rsidRPr="00AC359C">
              <w:rPr>
                <w:rFonts w:ascii="Times New Roman" w:eastAsia="Times New Roman" w:hAnsi="Times New Roman" w:cs="Times New Roman"/>
                <w:color w:val="auto"/>
                <w:sz w:val="26"/>
                <w:szCs w:val="26"/>
              </w:rPr>
              <w:t xml:space="preserve">ệu (trừ xăng dầu) có dung tích </w:t>
            </w:r>
            <w:r w:rsidR="00683B9D" w:rsidRPr="00AC359C">
              <w:rPr>
                <w:rFonts w:ascii="Times New Roman" w:hAnsi="Times New Roman" w:cs="Times New Roman"/>
                <w:color w:val="000000" w:themeColor="text1"/>
                <w:sz w:val="26"/>
                <w:szCs w:val="26"/>
              </w:rPr>
              <w:t>≤</w:t>
            </w:r>
            <w:r w:rsidRPr="00AC359C">
              <w:rPr>
                <w:rFonts w:ascii="Times New Roman" w:eastAsia="Times New Roman" w:hAnsi="Times New Roman" w:cs="Times New Roman"/>
                <w:color w:val="auto"/>
                <w:sz w:val="26"/>
                <w:szCs w:val="26"/>
              </w:rPr>
              <w:t xml:space="preserve"> 300 lít, bằng nhôm</w:t>
            </w:r>
          </w:p>
        </w:tc>
        <w:tc>
          <w:tcPr>
            <w:tcW w:w="753" w:type="pct"/>
            <w:tcBorders>
              <w:top w:val="single" w:sz="4" w:space="0" w:color="auto"/>
              <w:left w:val="single" w:sz="4" w:space="0" w:color="auto"/>
              <w:right w:val="single" w:sz="4" w:space="0" w:color="auto"/>
            </w:tcBorders>
            <w:shd w:val="clear" w:color="auto" w:fill="FFFFFF"/>
            <w:vAlign w:val="center"/>
          </w:tcPr>
          <w:p w14:paraId="725CD6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73.09</w:t>
            </w:r>
          </w:p>
          <w:p w14:paraId="6E998F3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73.10</w:t>
            </w:r>
          </w:p>
          <w:p w14:paraId="14184FE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73.11</w:t>
            </w:r>
          </w:p>
          <w:p w14:paraId="03BE34C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7611.00.00</w:t>
            </w:r>
          </w:p>
          <w:p w14:paraId="32FC54D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76.12</w:t>
            </w:r>
          </w:p>
          <w:p w14:paraId="154EC68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7613.00.00</w:t>
            </w:r>
          </w:p>
        </w:tc>
      </w:tr>
      <w:tr w:rsidR="00311300" w:rsidRPr="00AC359C" w14:paraId="4C66F58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33A008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333081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7C969E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4F0110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8C9A15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A3F6D1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E49913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2599912</w:t>
            </w:r>
          </w:p>
        </w:tc>
        <w:tc>
          <w:tcPr>
            <w:tcW w:w="779" w:type="pct"/>
            <w:tcBorders>
              <w:top w:val="single" w:sz="4" w:space="0" w:color="auto"/>
              <w:left w:val="single" w:sz="4" w:space="0" w:color="auto"/>
            </w:tcBorders>
            <w:shd w:val="clear" w:color="auto" w:fill="FFFFFF"/>
            <w:vAlign w:val="center"/>
          </w:tcPr>
          <w:p w14:paraId="675557E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Nút chai, nắp, vung, vỏ bọc chai, dây nút thùng, nắp thùng, xi gắn và các phụ kiện đóng gói khác bằng kim loại cơ bản</w:t>
            </w:r>
          </w:p>
        </w:tc>
        <w:tc>
          <w:tcPr>
            <w:tcW w:w="948" w:type="pct"/>
            <w:tcBorders>
              <w:top w:val="single" w:sz="4" w:space="0" w:color="auto"/>
              <w:left w:val="single" w:sz="4" w:space="0" w:color="auto"/>
            </w:tcBorders>
            <w:shd w:val="clear" w:color="auto" w:fill="FFFFFF"/>
            <w:vAlign w:val="center"/>
          </w:tcPr>
          <w:p w14:paraId="501A203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553D6D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83.09</w:t>
            </w:r>
          </w:p>
        </w:tc>
      </w:tr>
      <w:tr w:rsidR="00311300" w:rsidRPr="00AC359C" w14:paraId="0B8460C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4E58DE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5811B8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08D5C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EFD98F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1E32B7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307D40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w:t>
            </w:r>
          </w:p>
        </w:tc>
        <w:tc>
          <w:tcPr>
            <w:tcW w:w="443" w:type="pct"/>
            <w:tcBorders>
              <w:top w:val="single" w:sz="4" w:space="0" w:color="auto"/>
              <w:left w:val="single" w:sz="4" w:space="0" w:color="auto"/>
              <w:bottom w:val="single" w:sz="4" w:space="0" w:color="auto"/>
            </w:tcBorders>
            <w:shd w:val="clear" w:color="auto" w:fill="FFFFFF"/>
            <w:vAlign w:val="center"/>
          </w:tcPr>
          <w:p w14:paraId="0E5E72F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c>
          <w:tcPr>
            <w:tcW w:w="779" w:type="pct"/>
            <w:tcBorders>
              <w:top w:val="single" w:sz="4" w:space="0" w:color="auto"/>
              <w:left w:val="single" w:sz="4" w:space="0" w:color="auto"/>
              <w:bottom w:val="single" w:sz="4" w:space="0" w:color="auto"/>
            </w:tcBorders>
            <w:shd w:val="clear" w:color="auto" w:fill="FFFFFF"/>
            <w:vAlign w:val="center"/>
          </w:tcPr>
          <w:p w14:paraId="586DB7A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Dây buộc các </w:t>
            </w:r>
            <w:r w:rsidRPr="00AC359C">
              <w:rPr>
                <w:rFonts w:ascii="Times New Roman" w:eastAsia="Times New Roman" w:hAnsi="Times New Roman" w:cs="Times New Roman"/>
                <w:color w:val="auto"/>
                <w:sz w:val="26"/>
                <w:szCs w:val="26"/>
              </w:rPr>
              <w:lastRenderedPageBreak/>
              <w:t>loại, dây xích, lò xo, đinh, vít bằng kim loại</w:t>
            </w:r>
          </w:p>
        </w:tc>
        <w:tc>
          <w:tcPr>
            <w:tcW w:w="948" w:type="pct"/>
            <w:tcBorders>
              <w:top w:val="single" w:sz="4" w:space="0" w:color="auto"/>
              <w:left w:val="single" w:sz="4" w:space="0" w:color="auto"/>
              <w:bottom w:val="single" w:sz="4" w:space="0" w:color="auto"/>
            </w:tcBorders>
            <w:shd w:val="clear" w:color="auto" w:fill="FFFFFF"/>
            <w:vAlign w:val="center"/>
          </w:tcPr>
          <w:p w14:paraId="042BBC3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CE154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4141CC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0820AE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7E96B3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0C28CB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29D5F1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A55AC95"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3CA7E9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A670BA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2599921</w:t>
            </w:r>
          </w:p>
        </w:tc>
        <w:tc>
          <w:tcPr>
            <w:tcW w:w="779" w:type="pct"/>
            <w:tcBorders>
              <w:top w:val="single" w:sz="4" w:space="0" w:color="auto"/>
              <w:left w:val="single" w:sz="4" w:space="0" w:color="auto"/>
            </w:tcBorders>
            <w:shd w:val="clear" w:color="auto" w:fill="FFFFFF"/>
            <w:vAlign w:val="center"/>
          </w:tcPr>
          <w:p w14:paraId="3E3699E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Dây bện, dây chão, dây cáp, dải băng tết bện, dây treo và các loại tương tự bằng kim loại, không cách điện</w:t>
            </w:r>
          </w:p>
        </w:tc>
        <w:tc>
          <w:tcPr>
            <w:tcW w:w="948" w:type="pct"/>
            <w:tcBorders>
              <w:top w:val="single" w:sz="4" w:space="0" w:color="auto"/>
              <w:left w:val="single" w:sz="4" w:space="0" w:color="auto"/>
            </w:tcBorders>
            <w:shd w:val="clear" w:color="auto" w:fill="FFFFFF"/>
            <w:vAlign w:val="center"/>
          </w:tcPr>
          <w:p w14:paraId="4FBAE80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3" w:type="pct"/>
            <w:tcBorders>
              <w:top w:val="single" w:sz="4" w:space="0" w:color="auto"/>
              <w:left w:val="single" w:sz="4" w:space="0" w:color="auto"/>
              <w:right w:val="single" w:sz="4" w:space="0" w:color="auto"/>
            </w:tcBorders>
            <w:shd w:val="clear" w:color="auto" w:fill="FFFFFF"/>
            <w:vAlign w:val="center"/>
          </w:tcPr>
          <w:p w14:paraId="5064BF8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E898B3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2A0880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38F8C4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5052C7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2871B8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4371AF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113A17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9275E7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2599922</w:t>
            </w:r>
          </w:p>
        </w:tc>
        <w:tc>
          <w:tcPr>
            <w:tcW w:w="779" w:type="pct"/>
            <w:tcBorders>
              <w:top w:val="single" w:sz="4" w:space="0" w:color="auto"/>
              <w:left w:val="single" w:sz="4" w:space="0" w:color="auto"/>
            </w:tcBorders>
            <w:shd w:val="clear" w:color="auto" w:fill="FFFFFF"/>
            <w:vAlign w:val="center"/>
          </w:tcPr>
          <w:p w14:paraId="565F4F6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Dây gai bằng Thép</w:t>
            </w:r>
          </w:p>
        </w:tc>
        <w:tc>
          <w:tcPr>
            <w:tcW w:w="948" w:type="pct"/>
            <w:tcBorders>
              <w:top w:val="single" w:sz="4" w:space="0" w:color="auto"/>
              <w:left w:val="single" w:sz="4" w:space="0" w:color="auto"/>
            </w:tcBorders>
            <w:shd w:val="clear" w:color="auto" w:fill="FFFFFF"/>
            <w:vAlign w:val="center"/>
          </w:tcPr>
          <w:p w14:paraId="2175CBE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Dây thép gai; gồm cả dây đai xoắn hoặc dây đơn dẹt có gai hoặc không, dây đôi xoắn dùng làm hàng rào bằng sắt hoặc thép. Dây và cáp cho truyền điện phân vào nhóm 27320</w:t>
            </w:r>
          </w:p>
        </w:tc>
        <w:tc>
          <w:tcPr>
            <w:tcW w:w="753" w:type="pct"/>
            <w:tcBorders>
              <w:top w:val="single" w:sz="4" w:space="0" w:color="auto"/>
              <w:left w:val="single" w:sz="4" w:space="0" w:color="auto"/>
              <w:right w:val="single" w:sz="4" w:space="0" w:color="auto"/>
            </w:tcBorders>
            <w:shd w:val="clear" w:color="auto" w:fill="FFFFFF"/>
            <w:vAlign w:val="center"/>
          </w:tcPr>
          <w:p w14:paraId="3F1D351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7313.00.00</w:t>
            </w:r>
          </w:p>
        </w:tc>
      </w:tr>
      <w:tr w:rsidR="00311300" w:rsidRPr="00AC359C" w14:paraId="6A036A5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DAEA61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0272D9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A0C637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850271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5F78D6C"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4F91E5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40D82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2599923</w:t>
            </w:r>
          </w:p>
        </w:tc>
        <w:tc>
          <w:tcPr>
            <w:tcW w:w="779" w:type="pct"/>
            <w:tcBorders>
              <w:top w:val="single" w:sz="4" w:space="0" w:color="auto"/>
              <w:left w:val="single" w:sz="4" w:space="0" w:color="auto"/>
            </w:tcBorders>
            <w:shd w:val="clear" w:color="auto" w:fill="FFFFFF"/>
            <w:vAlign w:val="center"/>
          </w:tcPr>
          <w:p w14:paraId="454B26F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Tấm đan (kể cả đai liền), phên, lưới và rào làm bằng dây sắt hoặc thép; Sản </w:t>
            </w:r>
            <w:r w:rsidRPr="00AC359C">
              <w:rPr>
                <w:rFonts w:ascii="Times New Roman" w:eastAsia="Times New Roman" w:hAnsi="Times New Roman" w:cs="Times New Roman"/>
                <w:color w:val="auto"/>
                <w:sz w:val="26"/>
                <w:szCs w:val="26"/>
              </w:rPr>
              <w:lastRenderedPageBreak/>
              <w:t>phẩm dạng lưới sắt hoặc thép được tạo hình bằng phương pháp đột dập và kéo dãn thành lưới</w:t>
            </w:r>
          </w:p>
        </w:tc>
        <w:tc>
          <w:tcPr>
            <w:tcW w:w="948" w:type="pct"/>
            <w:tcBorders>
              <w:top w:val="single" w:sz="4" w:space="0" w:color="auto"/>
              <w:left w:val="single" w:sz="4" w:space="0" w:color="auto"/>
            </w:tcBorders>
            <w:shd w:val="clear" w:color="auto" w:fill="FFFFFF"/>
            <w:vAlign w:val="center"/>
          </w:tcPr>
          <w:p w14:paraId="6F21ED4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3979A3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73.14</w:t>
            </w:r>
          </w:p>
        </w:tc>
      </w:tr>
      <w:tr w:rsidR="00311300" w:rsidRPr="00AC359C" w14:paraId="0FFDBAC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014A22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29E156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A8CD3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7D58FE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6FF1B8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3CF551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3FF5D4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2599924</w:t>
            </w:r>
          </w:p>
        </w:tc>
        <w:tc>
          <w:tcPr>
            <w:tcW w:w="779" w:type="pct"/>
            <w:tcBorders>
              <w:top w:val="single" w:sz="4" w:space="0" w:color="auto"/>
              <w:left w:val="single" w:sz="4" w:space="0" w:color="auto"/>
              <w:bottom w:val="single" w:sz="4" w:space="0" w:color="auto"/>
            </w:tcBorders>
            <w:shd w:val="clear" w:color="auto" w:fill="FFFFFF"/>
            <w:vAlign w:val="center"/>
          </w:tcPr>
          <w:p w14:paraId="56A9EFB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Đinh, đinh mũ, ghim dập (trừ ghim dập dạng mảnh), đinh vít, then, đai ốc, đinh móc, đinh tán, chốt, chốt định vị, vòng đệm và các đồ tương tự bằng Thép, đồng hoặc nhôm</w:t>
            </w:r>
          </w:p>
        </w:tc>
        <w:tc>
          <w:tcPr>
            <w:tcW w:w="948" w:type="pct"/>
            <w:tcBorders>
              <w:top w:val="single" w:sz="4" w:space="0" w:color="auto"/>
              <w:left w:val="single" w:sz="4" w:space="0" w:color="auto"/>
              <w:bottom w:val="single" w:sz="4" w:space="0" w:color="auto"/>
            </w:tcBorders>
            <w:shd w:val="clear" w:color="auto" w:fill="FFFFFF"/>
            <w:vAlign w:val="center"/>
          </w:tcPr>
          <w:p w14:paraId="505E1C8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579CAE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73.17</w:t>
            </w:r>
          </w:p>
          <w:p w14:paraId="6C69C18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73.18</w:t>
            </w:r>
          </w:p>
          <w:p w14:paraId="303342E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74.15</w:t>
            </w:r>
          </w:p>
          <w:p w14:paraId="399B25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7616.10</w:t>
            </w:r>
          </w:p>
        </w:tc>
      </w:tr>
      <w:tr w:rsidR="00311300" w:rsidRPr="00AC359C" w14:paraId="7DEF90C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3F2D1C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566EB0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85351A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F70FD1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CA936E3"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2AB87D7"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9873A1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2599925</w:t>
            </w:r>
          </w:p>
        </w:tc>
        <w:tc>
          <w:tcPr>
            <w:tcW w:w="779" w:type="pct"/>
            <w:tcBorders>
              <w:top w:val="single" w:sz="4" w:space="0" w:color="auto"/>
              <w:left w:val="single" w:sz="4" w:space="0" w:color="auto"/>
            </w:tcBorders>
            <w:shd w:val="clear" w:color="auto" w:fill="FFFFFF"/>
            <w:vAlign w:val="center"/>
          </w:tcPr>
          <w:p w14:paraId="03CC6F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w:t>
            </w:r>
            <w:r w:rsidRPr="00AC359C">
              <w:rPr>
                <w:rFonts w:ascii="Times New Roman" w:eastAsia="Times New Roman" w:hAnsi="Times New Roman" w:cs="Times New Roman"/>
                <w:color w:val="auto"/>
                <w:sz w:val="26"/>
                <w:szCs w:val="26"/>
              </w:rPr>
              <w:lastRenderedPageBreak/>
              <w:t>thanh bằng bột kim loại cơ bản, đã được thêu kết, sử dụng trong phun kim loại</w:t>
            </w:r>
          </w:p>
        </w:tc>
        <w:tc>
          <w:tcPr>
            <w:tcW w:w="948" w:type="pct"/>
            <w:tcBorders>
              <w:top w:val="single" w:sz="4" w:space="0" w:color="auto"/>
              <w:left w:val="single" w:sz="4" w:space="0" w:color="auto"/>
            </w:tcBorders>
            <w:shd w:val="clear" w:color="auto" w:fill="FFFFFF"/>
            <w:vAlign w:val="center"/>
          </w:tcPr>
          <w:p w14:paraId="54D5D85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AD9BB3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83.11</w:t>
            </w:r>
          </w:p>
        </w:tc>
      </w:tr>
      <w:tr w:rsidR="00311300" w:rsidRPr="00AC359C" w14:paraId="0DE90EC8"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A9323A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9CB780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DC8DE3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E01C1D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4772C0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AE1D6B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4F755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2599926</w:t>
            </w:r>
          </w:p>
        </w:tc>
        <w:tc>
          <w:tcPr>
            <w:tcW w:w="779" w:type="pct"/>
            <w:tcBorders>
              <w:top w:val="single" w:sz="4" w:space="0" w:color="auto"/>
              <w:left w:val="single" w:sz="4" w:space="0" w:color="auto"/>
            </w:tcBorders>
            <w:shd w:val="clear" w:color="auto" w:fill="FFFFFF"/>
            <w:vAlign w:val="center"/>
          </w:tcPr>
          <w:p w14:paraId="0F99834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Lò xo và lá lò xo bằng Thép hoặc đồng</w:t>
            </w:r>
          </w:p>
        </w:tc>
        <w:tc>
          <w:tcPr>
            <w:tcW w:w="948" w:type="pct"/>
            <w:tcBorders>
              <w:top w:val="single" w:sz="4" w:space="0" w:color="auto"/>
              <w:left w:val="single" w:sz="4" w:space="0" w:color="auto"/>
            </w:tcBorders>
            <w:shd w:val="clear" w:color="auto" w:fill="FFFFFF"/>
            <w:vAlign w:val="center"/>
          </w:tcPr>
          <w:p w14:paraId="0F4DDCB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Lò xo lá và các lá lò xo bằng sắt, thép; lò xo cuộn bằng sắt, thép; lò xo khác bằng sắt, thép hoặc đồng trừ lò xo đồng hồ đeo tay và treo tường phân vào nhóm 26520</w:t>
            </w:r>
          </w:p>
        </w:tc>
        <w:tc>
          <w:tcPr>
            <w:tcW w:w="753" w:type="pct"/>
            <w:tcBorders>
              <w:top w:val="single" w:sz="4" w:space="0" w:color="auto"/>
              <w:left w:val="single" w:sz="4" w:space="0" w:color="auto"/>
              <w:right w:val="single" w:sz="4" w:space="0" w:color="auto"/>
            </w:tcBorders>
            <w:shd w:val="clear" w:color="auto" w:fill="FFFFFF"/>
            <w:vAlign w:val="center"/>
          </w:tcPr>
          <w:p w14:paraId="3919FD0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73.20</w:t>
            </w:r>
          </w:p>
          <w:p w14:paraId="350BC7A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7419.80.30</w:t>
            </w:r>
          </w:p>
          <w:p w14:paraId="1FF67B8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7419.80.90</w:t>
            </w:r>
          </w:p>
          <w:p w14:paraId="4DECBB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9114.90.00</w:t>
            </w:r>
          </w:p>
        </w:tc>
      </w:tr>
      <w:tr w:rsidR="00311300" w:rsidRPr="00AC359C" w14:paraId="00299F7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0E8B8D7"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B07F40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B2AC92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372BD1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3CE28B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6FC3E2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5E96A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2599927</w:t>
            </w:r>
          </w:p>
        </w:tc>
        <w:tc>
          <w:tcPr>
            <w:tcW w:w="779" w:type="pct"/>
            <w:tcBorders>
              <w:top w:val="single" w:sz="4" w:space="0" w:color="auto"/>
              <w:left w:val="single" w:sz="4" w:space="0" w:color="auto"/>
            </w:tcBorders>
            <w:shd w:val="clear" w:color="auto" w:fill="FFFFFF"/>
            <w:vAlign w:val="center"/>
          </w:tcPr>
          <w:p w14:paraId="169F3FA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Xích (trừ xích nối có đốt) và bộ phận của xích bằng Thép hoặc đồng</w:t>
            </w:r>
          </w:p>
        </w:tc>
        <w:tc>
          <w:tcPr>
            <w:tcW w:w="948" w:type="pct"/>
            <w:tcBorders>
              <w:top w:val="single" w:sz="4" w:space="0" w:color="auto"/>
              <w:left w:val="single" w:sz="4" w:space="0" w:color="auto"/>
            </w:tcBorders>
            <w:shd w:val="clear" w:color="auto" w:fill="FFFFFF"/>
            <w:vAlign w:val="center"/>
          </w:tcPr>
          <w:p w14:paraId="76588D2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753" w:type="pct"/>
            <w:tcBorders>
              <w:top w:val="single" w:sz="4" w:space="0" w:color="auto"/>
              <w:left w:val="single" w:sz="4" w:space="0" w:color="auto"/>
              <w:right w:val="single" w:sz="4" w:space="0" w:color="auto"/>
            </w:tcBorders>
            <w:shd w:val="clear" w:color="auto" w:fill="FFFFFF"/>
            <w:vAlign w:val="center"/>
          </w:tcPr>
          <w:p w14:paraId="3E2BFB9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73.15</w:t>
            </w:r>
          </w:p>
          <w:p w14:paraId="385EC0D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7419.20.10</w:t>
            </w:r>
          </w:p>
          <w:p w14:paraId="2617F5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7419.80.10</w:t>
            </w:r>
          </w:p>
        </w:tc>
      </w:tr>
      <w:tr w:rsidR="00311300" w:rsidRPr="00AC359C" w14:paraId="216845C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7D6E5E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A3DC02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E028BF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2C041B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4A70D0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7AAF0A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3DEF1D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2599928</w:t>
            </w:r>
          </w:p>
        </w:tc>
        <w:tc>
          <w:tcPr>
            <w:tcW w:w="779" w:type="pct"/>
            <w:tcBorders>
              <w:top w:val="single" w:sz="4" w:space="0" w:color="auto"/>
              <w:left w:val="single" w:sz="4" w:space="0" w:color="auto"/>
              <w:bottom w:val="single" w:sz="4" w:space="0" w:color="auto"/>
            </w:tcBorders>
            <w:shd w:val="clear" w:color="auto" w:fill="FFFFFF"/>
            <w:vAlign w:val="center"/>
          </w:tcPr>
          <w:p w14:paraId="2AF171C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Kim khâu, kim đan, kim móc, kim thêu và các sản phẩm tương tự sử dụng bằng tay, bằng sắt hoặc thép; Ghim dập an toàn và các ghim dập </w:t>
            </w:r>
            <w:r w:rsidRPr="00AC359C">
              <w:rPr>
                <w:rFonts w:ascii="Times New Roman" w:eastAsia="Times New Roman" w:hAnsi="Times New Roman" w:cs="Times New Roman"/>
                <w:color w:val="auto"/>
                <w:sz w:val="26"/>
                <w:szCs w:val="26"/>
              </w:rPr>
              <w:lastRenderedPageBreak/>
              <w:t>khác bằng sắt hoặc thép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0BA74FA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CA7FB3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73.19</w:t>
            </w:r>
          </w:p>
          <w:p w14:paraId="435D00E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8305.20</w:t>
            </w:r>
          </w:p>
          <w:p w14:paraId="61F8D09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8305.90.90</w:t>
            </w:r>
          </w:p>
        </w:tc>
      </w:tr>
      <w:tr w:rsidR="00311300" w:rsidRPr="00AC359C" w14:paraId="12BF151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849608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208B2D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2C2E5B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9F342B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453714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02C670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w:t>
            </w:r>
          </w:p>
        </w:tc>
        <w:tc>
          <w:tcPr>
            <w:tcW w:w="443" w:type="pct"/>
            <w:tcBorders>
              <w:top w:val="single" w:sz="4" w:space="0" w:color="auto"/>
              <w:left w:val="single" w:sz="4" w:space="0" w:color="auto"/>
            </w:tcBorders>
            <w:shd w:val="clear" w:color="auto" w:fill="FFFFFF"/>
            <w:vAlign w:val="center"/>
          </w:tcPr>
          <w:p w14:paraId="3278B1DC"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5B4C219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khác bằng kim loại cơ bản</w:t>
            </w:r>
          </w:p>
        </w:tc>
        <w:tc>
          <w:tcPr>
            <w:tcW w:w="948" w:type="pct"/>
            <w:tcBorders>
              <w:top w:val="single" w:sz="4" w:space="0" w:color="auto"/>
              <w:left w:val="single" w:sz="4" w:space="0" w:color="auto"/>
            </w:tcBorders>
            <w:shd w:val="clear" w:color="auto" w:fill="FFFFFF"/>
            <w:vAlign w:val="center"/>
          </w:tcPr>
          <w:p w14:paraId="12B22B9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83F62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5EA3BD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799D8E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42391F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3A3FF2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5808B8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F76A13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514E5D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DC2885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2599931</w:t>
            </w:r>
          </w:p>
        </w:tc>
        <w:tc>
          <w:tcPr>
            <w:tcW w:w="779" w:type="pct"/>
            <w:tcBorders>
              <w:top w:val="single" w:sz="4" w:space="0" w:color="auto"/>
              <w:left w:val="single" w:sz="4" w:space="0" w:color="auto"/>
            </w:tcBorders>
            <w:shd w:val="clear" w:color="auto" w:fill="FFFFFF"/>
            <w:vAlign w:val="center"/>
          </w:tcPr>
          <w:p w14:paraId="7AF4D7D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Két an toàn, khóa ngăn an toàn và các đồ tương tự bằng kim loại cơ bản</w:t>
            </w:r>
          </w:p>
        </w:tc>
        <w:tc>
          <w:tcPr>
            <w:tcW w:w="948" w:type="pct"/>
            <w:tcBorders>
              <w:top w:val="single" w:sz="4" w:space="0" w:color="auto"/>
              <w:left w:val="single" w:sz="4" w:space="0" w:color="auto"/>
            </w:tcBorders>
            <w:shd w:val="clear" w:color="auto" w:fill="FFFFFF"/>
            <w:vAlign w:val="center"/>
          </w:tcPr>
          <w:p w14:paraId="1E08CDA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2C5B62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8303.00.00</w:t>
            </w:r>
          </w:p>
        </w:tc>
      </w:tr>
      <w:tr w:rsidR="00311300" w:rsidRPr="00AC359C" w14:paraId="024DF67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606144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245911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1DCAF6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A428A5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5C1153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B5816C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D6EBFC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2599932</w:t>
            </w:r>
          </w:p>
        </w:tc>
        <w:tc>
          <w:tcPr>
            <w:tcW w:w="779" w:type="pct"/>
            <w:tcBorders>
              <w:top w:val="single" w:sz="4" w:space="0" w:color="auto"/>
              <w:left w:val="single" w:sz="4" w:space="0" w:color="auto"/>
            </w:tcBorders>
            <w:shd w:val="clear" w:color="auto" w:fill="FFFFFF"/>
            <w:vAlign w:val="center"/>
          </w:tcPr>
          <w:p w14:paraId="5CC066A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Khay, giá đặt giấy, bút, con dấu... và các đồ dùng văn phòng hoặc các thiết bị để bàn tương tự bằng kim loại cơ bản (trừ đồ nội thất)</w:t>
            </w:r>
          </w:p>
        </w:tc>
        <w:tc>
          <w:tcPr>
            <w:tcW w:w="948" w:type="pct"/>
            <w:tcBorders>
              <w:top w:val="single" w:sz="4" w:space="0" w:color="auto"/>
              <w:left w:val="single" w:sz="4" w:space="0" w:color="auto"/>
            </w:tcBorders>
            <w:shd w:val="clear" w:color="auto" w:fill="FFFFFF"/>
            <w:vAlign w:val="center"/>
          </w:tcPr>
          <w:p w14:paraId="5C2EC5F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96DA8D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83.04</w:t>
            </w:r>
          </w:p>
          <w:p w14:paraId="4EF404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83.05</w:t>
            </w:r>
          </w:p>
        </w:tc>
      </w:tr>
      <w:tr w:rsidR="00311300" w:rsidRPr="00AC359C" w14:paraId="179140A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3F4323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A36D6F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4E1F66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BB588F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E53EEC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4FD197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CC6F91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2599933</w:t>
            </w:r>
          </w:p>
        </w:tc>
        <w:tc>
          <w:tcPr>
            <w:tcW w:w="779" w:type="pct"/>
            <w:tcBorders>
              <w:top w:val="single" w:sz="4" w:space="0" w:color="auto"/>
              <w:left w:val="single" w:sz="4" w:space="0" w:color="auto"/>
            </w:tcBorders>
            <w:shd w:val="clear" w:color="auto" w:fill="FFFFFF"/>
            <w:vAlign w:val="center"/>
          </w:tcPr>
          <w:p w14:paraId="484FDCA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Khớp nối của các quyển vở có thể tháo rời, kẹp giấy, ghim giấy, nhãn chỉ số và các đồ văn phòng tương tự bằng kim loại cơ bản</w:t>
            </w:r>
          </w:p>
        </w:tc>
        <w:tc>
          <w:tcPr>
            <w:tcW w:w="948" w:type="pct"/>
            <w:tcBorders>
              <w:top w:val="single" w:sz="4" w:space="0" w:color="auto"/>
              <w:left w:val="single" w:sz="4" w:space="0" w:color="auto"/>
            </w:tcBorders>
            <w:shd w:val="clear" w:color="auto" w:fill="FFFFFF"/>
            <w:vAlign w:val="center"/>
          </w:tcPr>
          <w:p w14:paraId="3AD0A39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cả huy hiệu</w:t>
            </w:r>
          </w:p>
        </w:tc>
        <w:tc>
          <w:tcPr>
            <w:tcW w:w="753" w:type="pct"/>
            <w:tcBorders>
              <w:top w:val="single" w:sz="4" w:space="0" w:color="auto"/>
              <w:left w:val="single" w:sz="4" w:space="0" w:color="auto"/>
              <w:right w:val="single" w:sz="4" w:space="0" w:color="auto"/>
            </w:tcBorders>
            <w:shd w:val="clear" w:color="auto" w:fill="FFFFFF"/>
            <w:vAlign w:val="center"/>
          </w:tcPr>
          <w:p w14:paraId="7120EF8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83.05</w:t>
            </w:r>
          </w:p>
        </w:tc>
      </w:tr>
      <w:tr w:rsidR="00311300" w:rsidRPr="00AC359C" w14:paraId="67D452A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A69BB8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54B1B3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D60785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8F51CC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E5F196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15F3779"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CE004B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2599934</w:t>
            </w:r>
          </w:p>
        </w:tc>
        <w:tc>
          <w:tcPr>
            <w:tcW w:w="779" w:type="pct"/>
            <w:tcBorders>
              <w:top w:val="single" w:sz="4" w:space="0" w:color="auto"/>
              <w:left w:val="single" w:sz="4" w:space="0" w:color="auto"/>
            </w:tcBorders>
            <w:shd w:val="clear" w:color="auto" w:fill="FFFFFF"/>
            <w:vAlign w:val="center"/>
          </w:tcPr>
          <w:p w14:paraId="392269B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Tượng nhỏ và các đồ trang trí khác bằng kim loại cơ bản, ảnh, tranh và các khung tương tự bằng kim loại cơ bản, gương bằng kim loại cơ bản</w:t>
            </w:r>
          </w:p>
        </w:tc>
        <w:tc>
          <w:tcPr>
            <w:tcW w:w="948" w:type="pct"/>
            <w:tcBorders>
              <w:top w:val="single" w:sz="4" w:space="0" w:color="auto"/>
              <w:left w:val="single" w:sz="4" w:space="0" w:color="auto"/>
            </w:tcBorders>
            <w:shd w:val="clear" w:color="auto" w:fill="FFFFFF"/>
            <w:vAlign w:val="center"/>
          </w:tcPr>
          <w:p w14:paraId="783EDEB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Tượng nhỏ và đồ trang trí được mạ bằng kim loại quý; tượng nhỏ và đồ trang trí được mạ kim loại khác; khung ảnh, khung tranh và các loại khung tương tự, </w:t>
            </w:r>
            <w:r w:rsidRPr="00AC359C">
              <w:rPr>
                <w:rFonts w:ascii="Times New Roman" w:eastAsia="Times New Roman" w:hAnsi="Times New Roman" w:cs="Times New Roman"/>
                <w:color w:val="auto"/>
                <w:sz w:val="26"/>
                <w:szCs w:val="26"/>
              </w:rPr>
              <w:lastRenderedPageBreak/>
              <w:t>gương bằng kim loại cơ bản</w:t>
            </w:r>
          </w:p>
        </w:tc>
        <w:tc>
          <w:tcPr>
            <w:tcW w:w="753" w:type="pct"/>
            <w:tcBorders>
              <w:top w:val="single" w:sz="4" w:space="0" w:color="auto"/>
              <w:left w:val="single" w:sz="4" w:space="0" w:color="auto"/>
              <w:right w:val="single" w:sz="4" w:space="0" w:color="auto"/>
            </w:tcBorders>
            <w:shd w:val="clear" w:color="auto" w:fill="FFFFFF"/>
            <w:vAlign w:val="center"/>
          </w:tcPr>
          <w:p w14:paraId="1EF2B34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8306.21.00</w:t>
            </w:r>
          </w:p>
          <w:p w14:paraId="5FD55A0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8306.29</w:t>
            </w:r>
          </w:p>
          <w:p w14:paraId="16EB9C3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8306.30</w:t>
            </w:r>
          </w:p>
        </w:tc>
      </w:tr>
      <w:tr w:rsidR="00311300" w:rsidRPr="00AC359C" w14:paraId="10A371A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774A43E"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0CDBFD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0460C8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A5B53F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CB0D1B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6695E8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35C11B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2599935</w:t>
            </w:r>
          </w:p>
        </w:tc>
        <w:tc>
          <w:tcPr>
            <w:tcW w:w="779" w:type="pct"/>
            <w:tcBorders>
              <w:top w:val="single" w:sz="4" w:space="0" w:color="auto"/>
              <w:left w:val="single" w:sz="4" w:space="0" w:color="auto"/>
              <w:bottom w:val="single" w:sz="4" w:space="0" w:color="auto"/>
            </w:tcBorders>
            <w:shd w:val="clear" w:color="auto" w:fill="FFFFFF"/>
            <w:vAlign w:val="center"/>
          </w:tcPr>
          <w:p w14:paraId="0E21A8C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948" w:type="pct"/>
            <w:tcBorders>
              <w:top w:val="single" w:sz="4" w:space="0" w:color="auto"/>
              <w:left w:val="single" w:sz="4" w:space="0" w:color="auto"/>
              <w:bottom w:val="single" w:sz="4" w:space="0" w:color="auto"/>
            </w:tcBorders>
            <w:shd w:val="clear" w:color="auto" w:fill="FFFFFF"/>
            <w:vAlign w:val="center"/>
          </w:tcPr>
          <w:p w14:paraId="3C548C5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298F2B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83.08</w:t>
            </w:r>
          </w:p>
        </w:tc>
      </w:tr>
      <w:tr w:rsidR="00311300" w:rsidRPr="00AC359C" w14:paraId="1B72137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94AF49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B96538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10EE92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413ADA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1F8A3E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AB4810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9C7A90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2599936</w:t>
            </w:r>
          </w:p>
        </w:tc>
        <w:tc>
          <w:tcPr>
            <w:tcW w:w="779" w:type="pct"/>
            <w:tcBorders>
              <w:top w:val="single" w:sz="4" w:space="0" w:color="auto"/>
              <w:left w:val="single" w:sz="4" w:space="0" w:color="auto"/>
            </w:tcBorders>
            <w:shd w:val="clear" w:color="auto" w:fill="FFFFFF"/>
            <w:vAlign w:val="center"/>
          </w:tcPr>
          <w:p w14:paraId="7BACABE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Chân vịt tàu hoặc thuyền và cánh của chân vịt</w:t>
            </w:r>
          </w:p>
        </w:tc>
        <w:tc>
          <w:tcPr>
            <w:tcW w:w="948" w:type="pct"/>
            <w:tcBorders>
              <w:top w:val="single" w:sz="4" w:space="0" w:color="auto"/>
              <w:left w:val="single" w:sz="4" w:space="0" w:color="auto"/>
            </w:tcBorders>
            <w:shd w:val="clear" w:color="auto" w:fill="FFFFFF"/>
            <w:vAlign w:val="center"/>
          </w:tcPr>
          <w:p w14:paraId="2A4B19C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E28B9F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8487.10.00</w:t>
            </w:r>
          </w:p>
        </w:tc>
      </w:tr>
      <w:tr w:rsidR="00311300" w:rsidRPr="00AC359C" w14:paraId="6C1E75F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260951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E437DC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E3DE60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7AEB97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50DEE0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271A70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D20EC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2599939</w:t>
            </w:r>
          </w:p>
        </w:tc>
        <w:tc>
          <w:tcPr>
            <w:tcW w:w="779" w:type="pct"/>
            <w:tcBorders>
              <w:top w:val="single" w:sz="4" w:space="0" w:color="auto"/>
              <w:left w:val="single" w:sz="4" w:space="0" w:color="auto"/>
            </w:tcBorders>
            <w:shd w:val="clear" w:color="auto" w:fill="FFFFFF"/>
            <w:vAlign w:val="center"/>
          </w:tcPr>
          <w:p w14:paraId="531C6AE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khác bằng kim loại cơ bản chưa được phân vào đâu</w:t>
            </w:r>
          </w:p>
        </w:tc>
        <w:tc>
          <w:tcPr>
            <w:tcW w:w="948" w:type="pct"/>
            <w:tcBorders>
              <w:top w:val="single" w:sz="4" w:space="0" w:color="auto"/>
              <w:left w:val="single" w:sz="4" w:space="0" w:color="auto"/>
            </w:tcBorders>
            <w:shd w:val="clear" w:color="auto" w:fill="FFFFFF"/>
            <w:vAlign w:val="center"/>
          </w:tcPr>
          <w:p w14:paraId="043EBA7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Neo, móc và các bộ phận rời của chúng bằng sắt hoặc thép; chuông, chuông đĩa và các loại tương tự bằng kim loại cơ bản, không dùng điện; sản phẩm </w:t>
            </w:r>
            <w:r w:rsidRPr="00AC359C">
              <w:rPr>
                <w:rFonts w:ascii="Times New Roman" w:eastAsia="Times New Roman" w:hAnsi="Times New Roman" w:cs="Times New Roman"/>
                <w:color w:val="auto"/>
                <w:sz w:val="26"/>
                <w:szCs w:val="26"/>
              </w:rPr>
              <w:lastRenderedPageBreak/>
              <w:t>khác bằng nhôm chưa được phân 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 Ví dụ: Tấm đan, phên, lưới bằng nhôm; ống chỉ, lõi suốt, guồng quay tơ bằng nhôm;...</w:t>
            </w:r>
          </w:p>
          <w:p w14:paraId="75848C85" w14:textId="77777777" w:rsidR="00CB6CEE" w:rsidRPr="00AC359C" w:rsidRDefault="00CB6CEE" w:rsidP="006E2DDC">
            <w:pPr>
              <w:tabs>
                <w:tab w:val="left" w:leader="dot" w:pos="114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Thanh, que, hình và dây chì; ống, ống dẫn và phụ kiện của ống hoặc của ống dẫn bằng chì; ống máng, mái nhà, ống dẫn, ống, phụ kiện của ống hoặc ống dẫn bằng kẽm; tấm, dải,</w:t>
            </w:r>
            <w:r w:rsidRPr="00AC359C">
              <w:rPr>
                <w:rFonts w:ascii="Times New Roman" w:eastAsia="Times New Roman" w:hAnsi="Times New Roman" w:cs="Times New Roman"/>
                <w:color w:val="auto"/>
                <w:sz w:val="26"/>
                <w:szCs w:val="26"/>
              </w:rPr>
              <w:tab/>
            </w:r>
          </w:p>
        </w:tc>
        <w:tc>
          <w:tcPr>
            <w:tcW w:w="753" w:type="pct"/>
            <w:tcBorders>
              <w:top w:val="single" w:sz="4" w:space="0" w:color="auto"/>
              <w:left w:val="single" w:sz="4" w:space="0" w:color="auto"/>
              <w:right w:val="single" w:sz="4" w:space="0" w:color="auto"/>
            </w:tcBorders>
            <w:shd w:val="clear" w:color="auto" w:fill="FFFFFF"/>
            <w:vAlign w:val="center"/>
          </w:tcPr>
          <w:p w14:paraId="790FBEF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w:t>
            </w:r>
          </w:p>
        </w:tc>
      </w:tr>
      <w:tr w:rsidR="00311300" w:rsidRPr="00AC359C" w14:paraId="27AC317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7A0ED15" w14:textId="77777777" w:rsidR="00CB6CEE" w:rsidRPr="00AC359C" w:rsidRDefault="00CB6CEE" w:rsidP="006E2DDC">
            <w:pPr>
              <w:jc w:val="center"/>
              <w:rPr>
                <w:rFonts w:ascii="Times New Roman" w:eastAsia="Times New Roman" w:hAnsi="Times New Roman" w:cs="Times New Roman"/>
                <w:b/>
                <w:color w:val="auto"/>
                <w:sz w:val="26"/>
                <w:szCs w:val="26"/>
              </w:rPr>
            </w:pPr>
            <w:r w:rsidRPr="00AC359C">
              <w:rPr>
                <w:rFonts w:ascii="Times New Roman" w:eastAsia="Times New Roman" w:hAnsi="Times New Roman" w:cs="Times New Roman"/>
                <w:b/>
                <w:color w:val="auto"/>
                <w:sz w:val="26"/>
                <w:szCs w:val="26"/>
              </w:rPr>
              <w:t>J</w:t>
            </w:r>
          </w:p>
        </w:tc>
        <w:tc>
          <w:tcPr>
            <w:tcW w:w="339" w:type="pct"/>
            <w:tcBorders>
              <w:top w:val="single" w:sz="4" w:space="0" w:color="auto"/>
              <w:left w:val="single" w:sz="4" w:space="0" w:color="auto"/>
            </w:tcBorders>
            <w:shd w:val="clear" w:color="auto" w:fill="FFFFFF"/>
            <w:vAlign w:val="center"/>
          </w:tcPr>
          <w:p w14:paraId="23B422C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0A8336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FC9700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DDAB1E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9E8A99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DBECD3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2BD281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DỊCH VỤ THÔNG TIN VÀ</w:t>
            </w:r>
          </w:p>
          <w:p w14:paraId="45B66EA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TRUYỀN</w:t>
            </w:r>
          </w:p>
          <w:p w14:paraId="02BF47F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THÔNG</w:t>
            </w:r>
          </w:p>
        </w:tc>
        <w:tc>
          <w:tcPr>
            <w:tcW w:w="948" w:type="pct"/>
            <w:tcBorders>
              <w:top w:val="single" w:sz="4" w:space="0" w:color="auto"/>
              <w:left w:val="single" w:sz="4" w:space="0" w:color="auto"/>
            </w:tcBorders>
            <w:shd w:val="clear" w:color="auto" w:fill="FFFFFF"/>
            <w:vAlign w:val="center"/>
          </w:tcPr>
          <w:p w14:paraId="7F39C0D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5A936E7" w14:textId="77777777" w:rsidR="00CB6CEE" w:rsidRPr="00AC359C" w:rsidRDefault="00CB6CEE" w:rsidP="006E2DDC">
            <w:pPr>
              <w:rPr>
                <w:rFonts w:ascii="Times New Roman" w:hAnsi="Times New Roman" w:cs="Times New Roman"/>
                <w:color w:val="auto"/>
                <w:sz w:val="26"/>
                <w:szCs w:val="26"/>
              </w:rPr>
            </w:pPr>
          </w:p>
        </w:tc>
      </w:tr>
      <w:tr w:rsidR="00311300" w:rsidRPr="00AC359C" w14:paraId="7ADA9F9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3F3154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F84E7B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w:t>
            </w:r>
          </w:p>
        </w:tc>
        <w:tc>
          <w:tcPr>
            <w:tcW w:w="389" w:type="pct"/>
            <w:tcBorders>
              <w:top w:val="single" w:sz="4" w:space="0" w:color="auto"/>
              <w:left w:val="single" w:sz="4" w:space="0" w:color="auto"/>
            </w:tcBorders>
            <w:shd w:val="clear" w:color="auto" w:fill="FFFFFF"/>
            <w:vAlign w:val="center"/>
          </w:tcPr>
          <w:p w14:paraId="58BB236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E4A66C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75504BC"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3A3552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C056246"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597F35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w:t>
            </w:r>
          </w:p>
        </w:tc>
        <w:tc>
          <w:tcPr>
            <w:tcW w:w="948" w:type="pct"/>
            <w:tcBorders>
              <w:top w:val="single" w:sz="4" w:space="0" w:color="auto"/>
              <w:left w:val="single" w:sz="4" w:space="0" w:color="auto"/>
            </w:tcBorders>
            <w:shd w:val="clear" w:color="auto" w:fill="FFFFFF"/>
            <w:vAlign w:val="center"/>
          </w:tcPr>
          <w:p w14:paraId="1160321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26F81FD" w14:textId="77777777" w:rsidR="00CB6CEE" w:rsidRPr="00AC359C" w:rsidRDefault="00CB6CEE" w:rsidP="006E2DDC">
            <w:pPr>
              <w:rPr>
                <w:rFonts w:ascii="Times New Roman" w:hAnsi="Times New Roman" w:cs="Times New Roman"/>
                <w:color w:val="auto"/>
                <w:sz w:val="26"/>
                <w:szCs w:val="26"/>
              </w:rPr>
            </w:pPr>
          </w:p>
        </w:tc>
      </w:tr>
      <w:tr w:rsidR="00311300" w:rsidRPr="00AC359C" w14:paraId="57A9832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02A995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D4A4F5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6D28C2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w:t>
            </w:r>
          </w:p>
        </w:tc>
        <w:tc>
          <w:tcPr>
            <w:tcW w:w="325" w:type="pct"/>
            <w:tcBorders>
              <w:top w:val="single" w:sz="4" w:space="0" w:color="auto"/>
              <w:left w:val="single" w:sz="4" w:space="0" w:color="auto"/>
              <w:bottom w:val="single" w:sz="4" w:space="0" w:color="auto"/>
            </w:tcBorders>
            <w:shd w:val="clear" w:color="auto" w:fill="FFFFFF"/>
            <w:vAlign w:val="center"/>
          </w:tcPr>
          <w:p w14:paraId="665896F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w:t>
            </w:r>
          </w:p>
        </w:tc>
        <w:tc>
          <w:tcPr>
            <w:tcW w:w="332" w:type="pct"/>
            <w:tcBorders>
              <w:top w:val="single" w:sz="4" w:space="0" w:color="auto"/>
              <w:left w:val="single" w:sz="4" w:space="0" w:color="auto"/>
              <w:bottom w:val="single" w:sz="4" w:space="0" w:color="auto"/>
            </w:tcBorders>
            <w:shd w:val="clear" w:color="auto" w:fill="FFFFFF"/>
            <w:vAlign w:val="center"/>
          </w:tcPr>
          <w:p w14:paraId="6FA3EB1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E7F23D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E8E5EB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6D3B50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có dây</w:t>
            </w:r>
          </w:p>
        </w:tc>
        <w:tc>
          <w:tcPr>
            <w:tcW w:w="948" w:type="pct"/>
            <w:tcBorders>
              <w:top w:val="single" w:sz="4" w:space="0" w:color="auto"/>
              <w:left w:val="single" w:sz="4" w:space="0" w:color="auto"/>
              <w:bottom w:val="single" w:sz="4" w:space="0" w:color="auto"/>
            </w:tcBorders>
            <w:shd w:val="clear" w:color="auto" w:fill="FFFFFF"/>
            <w:vAlign w:val="center"/>
          </w:tcPr>
          <w:p w14:paraId="62D553D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CFF4291" w14:textId="77777777" w:rsidR="00CB6CEE" w:rsidRPr="00AC359C" w:rsidRDefault="00CB6CEE" w:rsidP="006E2DDC">
            <w:pPr>
              <w:rPr>
                <w:rFonts w:ascii="Times New Roman" w:hAnsi="Times New Roman" w:cs="Times New Roman"/>
                <w:color w:val="auto"/>
                <w:sz w:val="26"/>
                <w:szCs w:val="26"/>
              </w:rPr>
            </w:pPr>
          </w:p>
        </w:tc>
      </w:tr>
      <w:tr w:rsidR="00311300" w:rsidRPr="00AC359C" w14:paraId="4B4F0D6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D18434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6DA072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550855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D18E46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EFE1B6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w:t>
            </w:r>
          </w:p>
        </w:tc>
        <w:tc>
          <w:tcPr>
            <w:tcW w:w="404" w:type="pct"/>
            <w:tcBorders>
              <w:top w:val="single" w:sz="4" w:space="0" w:color="auto"/>
              <w:left w:val="single" w:sz="4" w:space="0" w:color="auto"/>
            </w:tcBorders>
            <w:shd w:val="clear" w:color="auto" w:fill="FFFFFF"/>
            <w:vAlign w:val="center"/>
          </w:tcPr>
          <w:p w14:paraId="256F1BC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28AADBD"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D3807D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cung cấp trực tiếp dịch vụ viễn thông có dây</w:t>
            </w:r>
          </w:p>
        </w:tc>
        <w:tc>
          <w:tcPr>
            <w:tcW w:w="948" w:type="pct"/>
            <w:tcBorders>
              <w:top w:val="single" w:sz="4" w:space="0" w:color="auto"/>
              <w:left w:val="single" w:sz="4" w:space="0" w:color="auto"/>
            </w:tcBorders>
            <w:shd w:val="clear" w:color="auto" w:fill="FFFFFF"/>
            <w:vAlign w:val="center"/>
          </w:tcPr>
          <w:p w14:paraId="3990ED2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7E730FD" w14:textId="77777777" w:rsidR="00CB6CEE" w:rsidRPr="00AC359C" w:rsidRDefault="00CB6CEE" w:rsidP="006E2DDC">
            <w:pPr>
              <w:rPr>
                <w:rFonts w:ascii="Times New Roman" w:hAnsi="Times New Roman" w:cs="Times New Roman"/>
                <w:color w:val="auto"/>
                <w:sz w:val="26"/>
                <w:szCs w:val="26"/>
              </w:rPr>
            </w:pPr>
          </w:p>
        </w:tc>
      </w:tr>
      <w:tr w:rsidR="00311300" w:rsidRPr="00AC359C" w14:paraId="7E2C558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2C160A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FA5269B"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DC6D68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021118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FAA0DA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9DAC6E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611011</w:t>
            </w:r>
          </w:p>
        </w:tc>
        <w:tc>
          <w:tcPr>
            <w:tcW w:w="443" w:type="pct"/>
            <w:tcBorders>
              <w:top w:val="single" w:sz="4" w:space="0" w:color="auto"/>
              <w:left w:val="single" w:sz="4" w:space="0" w:color="auto"/>
            </w:tcBorders>
            <w:shd w:val="clear" w:color="auto" w:fill="FFFFFF"/>
            <w:vAlign w:val="center"/>
          </w:tcPr>
          <w:p w14:paraId="790DD386"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2278B7B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dữ liệu và điện tín</w:t>
            </w:r>
          </w:p>
        </w:tc>
        <w:tc>
          <w:tcPr>
            <w:tcW w:w="948" w:type="pct"/>
            <w:tcBorders>
              <w:top w:val="single" w:sz="4" w:space="0" w:color="auto"/>
              <w:left w:val="single" w:sz="4" w:space="0" w:color="auto"/>
            </w:tcBorders>
            <w:shd w:val="clear" w:color="auto" w:fill="FFFFFF"/>
            <w:vAlign w:val="center"/>
          </w:tcPr>
          <w:p w14:paraId="0C2BA61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18FA151" w14:textId="77777777" w:rsidR="00CB6CEE" w:rsidRPr="00AC359C" w:rsidRDefault="00CB6CEE" w:rsidP="006E2DDC">
            <w:pPr>
              <w:rPr>
                <w:rFonts w:ascii="Times New Roman" w:hAnsi="Times New Roman" w:cs="Times New Roman"/>
                <w:color w:val="auto"/>
                <w:sz w:val="26"/>
                <w:szCs w:val="26"/>
              </w:rPr>
            </w:pPr>
          </w:p>
        </w:tc>
      </w:tr>
      <w:tr w:rsidR="00311300" w:rsidRPr="00AC359C" w14:paraId="3F8CACB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5DAD3C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6FA1D6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445E7A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8D4F49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CB74508"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DDFFC2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4DA33F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6110111</w:t>
            </w:r>
          </w:p>
        </w:tc>
        <w:tc>
          <w:tcPr>
            <w:tcW w:w="779" w:type="pct"/>
            <w:tcBorders>
              <w:top w:val="single" w:sz="4" w:space="0" w:color="auto"/>
              <w:left w:val="single" w:sz="4" w:space="0" w:color="auto"/>
            </w:tcBorders>
            <w:shd w:val="clear" w:color="auto" w:fill="FFFFFF"/>
            <w:vAlign w:val="center"/>
          </w:tcPr>
          <w:p w14:paraId="52099BD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điện thoại cố định - truy cập và sử dụng</w:t>
            </w:r>
          </w:p>
        </w:tc>
        <w:tc>
          <w:tcPr>
            <w:tcW w:w="948" w:type="pct"/>
            <w:tcBorders>
              <w:top w:val="single" w:sz="4" w:space="0" w:color="auto"/>
              <w:left w:val="single" w:sz="4" w:space="0" w:color="auto"/>
            </w:tcBorders>
            <w:shd w:val="clear" w:color="auto" w:fill="FFFFFF"/>
            <w:vAlign w:val="center"/>
          </w:tcPr>
          <w:p w14:paraId="55ABAD7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62B8B53" w14:textId="77777777" w:rsidR="00CB6CEE" w:rsidRPr="00AC359C" w:rsidRDefault="00CB6CEE" w:rsidP="006E2DDC">
            <w:pPr>
              <w:rPr>
                <w:rFonts w:ascii="Times New Roman" w:hAnsi="Times New Roman" w:cs="Times New Roman"/>
                <w:color w:val="auto"/>
                <w:sz w:val="26"/>
                <w:szCs w:val="26"/>
              </w:rPr>
            </w:pPr>
          </w:p>
        </w:tc>
      </w:tr>
      <w:tr w:rsidR="00311300" w:rsidRPr="00AC359C" w14:paraId="0782B96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2CBDAB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191F18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6EB7C1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3056DF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1258086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6480ED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56D643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6110112</w:t>
            </w:r>
          </w:p>
        </w:tc>
        <w:tc>
          <w:tcPr>
            <w:tcW w:w="779" w:type="pct"/>
            <w:tcBorders>
              <w:top w:val="single" w:sz="4" w:space="0" w:color="auto"/>
              <w:left w:val="single" w:sz="4" w:space="0" w:color="auto"/>
            </w:tcBorders>
            <w:shd w:val="clear" w:color="auto" w:fill="FFFFFF"/>
            <w:vAlign w:val="center"/>
          </w:tcPr>
          <w:p w14:paraId="70AB126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điện thoại cố định - gọi</w:t>
            </w:r>
          </w:p>
        </w:tc>
        <w:tc>
          <w:tcPr>
            <w:tcW w:w="948" w:type="pct"/>
            <w:tcBorders>
              <w:top w:val="single" w:sz="4" w:space="0" w:color="auto"/>
              <w:left w:val="single" w:sz="4" w:space="0" w:color="auto"/>
            </w:tcBorders>
            <w:shd w:val="clear" w:color="auto" w:fill="FFFFFF"/>
            <w:vAlign w:val="center"/>
          </w:tcPr>
          <w:p w14:paraId="6DED297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E5CC1C7" w14:textId="77777777" w:rsidR="00CB6CEE" w:rsidRPr="00AC359C" w:rsidRDefault="00CB6CEE" w:rsidP="006E2DDC">
            <w:pPr>
              <w:rPr>
                <w:rFonts w:ascii="Times New Roman" w:hAnsi="Times New Roman" w:cs="Times New Roman"/>
                <w:color w:val="auto"/>
                <w:sz w:val="26"/>
                <w:szCs w:val="26"/>
              </w:rPr>
            </w:pPr>
          </w:p>
        </w:tc>
      </w:tr>
      <w:tr w:rsidR="00311300" w:rsidRPr="00AC359C" w14:paraId="55A016A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D0F4A2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E9DB58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349EEA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65685F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05E3F2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AA8AC2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3E0515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6110113</w:t>
            </w:r>
          </w:p>
        </w:tc>
        <w:tc>
          <w:tcPr>
            <w:tcW w:w="779" w:type="pct"/>
            <w:tcBorders>
              <w:top w:val="single" w:sz="4" w:space="0" w:color="auto"/>
              <w:left w:val="single" w:sz="4" w:space="0" w:color="auto"/>
            </w:tcBorders>
            <w:shd w:val="clear" w:color="auto" w:fill="FFFFFF"/>
            <w:vAlign w:val="center"/>
          </w:tcPr>
          <w:p w14:paraId="0F9D714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mạng riêng cho hệ thống viễn thông có dây</w:t>
            </w:r>
          </w:p>
        </w:tc>
        <w:tc>
          <w:tcPr>
            <w:tcW w:w="948" w:type="pct"/>
            <w:tcBorders>
              <w:top w:val="single" w:sz="4" w:space="0" w:color="auto"/>
              <w:left w:val="single" w:sz="4" w:space="0" w:color="auto"/>
            </w:tcBorders>
            <w:shd w:val="clear" w:color="auto" w:fill="FFFFFF"/>
            <w:vAlign w:val="center"/>
          </w:tcPr>
          <w:p w14:paraId="260EFE71"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8440C7E" w14:textId="77777777" w:rsidR="00CB6CEE" w:rsidRPr="00AC359C" w:rsidRDefault="00CB6CEE" w:rsidP="006E2DDC">
            <w:pPr>
              <w:rPr>
                <w:rFonts w:ascii="Times New Roman" w:hAnsi="Times New Roman" w:cs="Times New Roman"/>
                <w:color w:val="auto"/>
                <w:sz w:val="26"/>
                <w:szCs w:val="26"/>
              </w:rPr>
            </w:pPr>
          </w:p>
        </w:tc>
      </w:tr>
      <w:tr w:rsidR="00311300" w:rsidRPr="00AC359C" w14:paraId="5E5B86B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991556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7859F9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C47470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57CD11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06DB79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C28249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611012</w:t>
            </w:r>
          </w:p>
        </w:tc>
        <w:tc>
          <w:tcPr>
            <w:tcW w:w="443" w:type="pct"/>
            <w:tcBorders>
              <w:top w:val="single" w:sz="4" w:space="0" w:color="auto"/>
              <w:left w:val="single" w:sz="4" w:space="0" w:color="auto"/>
            </w:tcBorders>
            <w:shd w:val="clear" w:color="auto" w:fill="FFFFFF"/>
            <w:vAlign w:val="center"/>
          </w:tcPr>
          <w:p w14:paraId="6B0FC84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6110120</w:t>
            </w:r>
          </w:p>
        </w:tc>
        <w:tc>
          <w:tcPr>
            <w:tcW w:w="779" w:type="pct"/>
            <w:tcBorders>
              <w:top w:val="single" w:sz="4" w:space="0" w:color="auto"/>
              <w:left w:val="single" w:sz="4" w:space="0" w:color="auto"/>
            </w:tcBorders>
            <w:shd w:val="clear" w:color="auto" w:fill="FFFFFF"/>
            <w:vAlign w:val="center"/>
          </w:tcPr>
          <w:p w14:paraId="57836AC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dẫn cho hệ thống viễn thông có dây</w:t>
            </w:r>
          </w:p>
        </w:tc>
        <w:tc>
          <w:tcPr>
            <w:tcW w:w="948" w:type="pct"/>
            <w:tcBorders>
              <w:top w:val="single" w:sz="4" w:space="0" w:color="auto"/>
              <w:left w:val="single" w:sz="4" w:space="0" w:color="auto"/>
            </w:tcBorders>
            <w:shd w:val="clear" w:color="auto" w:fill="FFFFFF"/>
            <w:vAlign w:val="center"/>
          </w:tcPr>
          <w:p w14:paraId="67A4B24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4593BE5" w14:textId="77777777" w:rsidR="00CB6CEE" w:rsidRPr="00AC359C" w:rsidRDefault="00CB6CEE" w:rsidP="006E2DDC">
            <w:pPr>
              <w:rPr>
                <w:rFonts w:ascii="Times New Roman" w:hAnsi="Times New Roman" w:cs="Times New Roman"/>
                <w:color w:val="auto"/>
                <w:sz w:val="26"/>
                <w:szCs w:val="26"/>
              </w:rPr>
            </w:pPr>
          </w:p>
        </w:tc>
      </w:tr>
      <w:tr w:rsidR="00311300" w:rsidRPr="00AC359C" w14:paraId="4B364D5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84B57F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D79AD5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FFCA98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B0019F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2DF14A5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CBCA54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611013</w:t>
            </w:r>
          </w:p>
        </w:tc>
        <w:tc>
          <w:tcPr>
            <w:tcW w:w="443" w:type="pct"/>
            <w:tcBorders>
              <w:top w:val="single" w:sz="4" w:space="0" w:color="auto"/>
              <w:left w:val="single" w:sz="4" w:space="0" w:color="auto"/>
            </w:tcBorders>
            <w:shd w:val="clear" w:color="auto" w:fill="FFFFFF"/>
            <w:vAlign w:val="center"/>
          </w:tcPr>
          <w:p w14:paraId="0C1D297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6110130</w:t>
            </w:r>
          </w:p>
        </w:tc>
        <w:tc>
          <w:tcPr>
            <w:tcW w:w="779" w:type="pct"/>
            <w:tcBorders>
              <w:top w:val="single" w:sz="4" w:space="0" w:color="auto"/>
              <w:left w:val="single" w:sz="4" w:space="0" w:color="auto"/>
            </w:tcBorders>
            <w:shd w:val="clear" w:color="auto" w:fill="FFFFFF"/>
            <w:vAlign w:val="center"/>
          </w:tcPr>
          <w:p w14:paraId="55CCE5E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dữ liệu trên mạng viễn thông có dây</w:t>
            </w:r>
          </w:p>
        </w:tc>
        <w:tc>
          <w:tcPr>
            <w:tcW w:w="948" w:type="pct"/>
            <w:tcBorders>
              <w:top w:val="single" w:sz="4" w:space="0" w:color="auto"/>
              <w:left w:val="single" w:sz="4" w:space="0" w:color="auto"/>
            </w:tcBorders>
            <w:shd w:val="clear" w:color="auto" w:fill="FFFFFF"/>
            <w:vAlign w:val="center"/>
          </w:tcPr>
          <w:p w14:paraId="309C3AF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48FC99C" w14:textId="77777777" w:rsidR="00CB6CEE" w:rsidRPr="00AC359C" w:rsidRDefault="00CB6CEE" w:rsidP="006E2DDC">
            <w:pPr>
              <w:rPr>
                <w:rFonts w:ascii="Times New Roman" w:hAnsi="Times New Roman" w:cs="Times New Roman"/>
                <w:color w:val="auto"/>
                <w:sz w:val="26"/>
                <w:szCs w:val="26"/>
              </w:rPr>
            </w:pPr>
          </w:p>
        </w:tc>
      </w:tr>
      <w:tr w:rsidR="00311300" w:rsidRPr="00AC359C" w14:paraId="2C4AA9C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D431E5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2EFA78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EF9C6D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F4D40A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1B622C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360290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611014</w:t>
            </w:r>
          </w:p>
        </w:tc>
        <w:tc>
          <w:tcPr>
            <w:tcW w:w="443" w:type="pct"/>
            <w:tcBorders>
              <w:top w:val="single" w:sz="4" w:space="0" w:color="auto"/>
              <w:left w:val="single" w:sz="4" w:space="0" w:color="auto"/>
            </w:tcBorders>
            <w:shd w:val="clear" w:color="auto" w:fill="FFFFFF"/>
            <w:vAlign w:val="center"/>
          </w:tcPr>
          <w:p w14:paraId="4B1275AA"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E38D44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internet có dây</w:t>
            </w:r>
          </w:p>
        </w:tc>
        <w:tc>
          <w:tcPr>
            <w:tcW w:w="948" w:type="pct"/>
            <w:tcBorders>
              <w:top w:val="single" w:sz="4" w:space="0" w:color="auto"/>
              <w:left w:val="single" w:sz="4" w:space="0" w:color="auto"/>
            </w:tcBorders>
            <w:shd w:val="clear" w:color="auto" w:fill="FFFFFF"/>
            <w:vAlign w:val="center"/>
          </w:tcPr>
          <w:p w14:paraId="053543C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775C670" w14:textId="77777777" w:rsidR="00CB6CEE" w:rsidRPr="00AC359C" w:rsidRDefault="00CB6CEE" w:rsidP="006E2DDC">
            <w:pPr>
              <w:rPr>
                <w:rFonts w:ascii="Times New Roman" w:hAnsi="Times New Roman" w:cs="Times New Roman"/>
                <w:color w:val="auto"/>
                <w:sz w:val="26"/>
                <w:szCs w:val="26"/>
              </w:rPr>
            </w:pPr>
          </w:p>
        </w:tc>
      </w:tr>
      <w:tr w:rsidR="00311300" w:rsidRPr="00AC359C" w14:paraId="1C84B20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760112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B7E170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F461A9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F76214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1E6F97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4FCC98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0CD348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6110141</w:t>
            </w:r>
          </w:p>
        </w:tc>
        <w:tc>
          <w:tcPr>
            <w:tcW w:w="779" w:type="pct"/>
            <w:tcBorders>
              <w:top w:val="single" w:sz="4" w:space="0" w:color="auto"/>
              <w:left w:val="single" w:sz="4" w:space="0" w:color="auto"/>
            </w:tcBorders>
            <w:shd w:val="clear" w:color="auto" w:fill="FFFFFF"/>
            <w:vAlign w:val="center"/>
          </w:tcPr>
          <w:p w14:paraId="4B645CF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mạng chủ internet</w:t>
            </w:r>
          </w:p>
        </w:tc>
        <w:tc>
          <w:tcPr>
            <w:tcW w:w="948" w:type="pct"/>
            <w:tcBorders>
              <w:top w:val="single" w:sz="4" w:space="0" w:color="auto"/>
              <w:left w:val="single" w:sz="4" w:space="0" w:color="auto"/>
            </w:tcBorders>
            <w:shd w:val="clear" w:color="auto" w:fill="FFFFFF"/>
            <w:vAlign w:val="center"/>
          </w:tcPr>
          <w:p w14:paraId="644EF4E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41609D9" w14:textId="77777777" w:rsidR="00CB6CEE" w:rsidRPr="00AC359C" w:rsidRDefault="00CB6CEE" w:rsidP="006E2DDC">
            <w:pPr>
              <w:rPr>
                <w:rFonts w:ascii="Times New Roman" w:hAnsi="Times New Roman" w:cs="Times New Roman"/>
                <w:color w:val="auto"/>
                <w:sz w:val="26"/>
                <w:szCs w:val="26"/>
              </w:rPr>
            </w:pPr>
          </w:p>
        </w:tc>
      </w:tr>
      <w:tr w:rsidR="00311300" w:rsidRPr="00AC359C" w14:paraId="236B3C48"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9AFB65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4F275E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4A2F4E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A99A8F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3F3F95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1B1C19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B5BC9A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6110142</w:t>
            </w:r>
          </w:p>
        </w:tc>
        <w:tc>
          <w:tcPr>
            <w:tcW w:w="779" w:type="pct"/>
            <w:tcBorders>
              <w:top w:val="single" w:sz="4" w:space="0" w:color="auto"/>
              <w:left w:val="single" w:sz="4" w:space="0" w:color="auto"/>
            </w:tcBorders>
            <w:shd w:val="clear" w:color="auto" w:fill="FFFFFF"/>
            <w:vAlign w:val="center"/>
          </w:tcPr>
          <w:p w14:paraId="4B537CF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 cập internet băng thông hẹp trên mạng có dây</w:t>
            </w:r>
          </w:p>
        </w:tc>
        <w:tc>
          <w:tcPr>
            <w:tcW w:w="948" w:type="pct"/>
            <w:tcBorders>
              <w:top w:val="single" w:sz="4" w:space="0" w:color="auto"/>
              <w:left w:val="single" w:sz="4" w:space="0" w:color="auto"/>
            </w:tcBorders>
            <w:shd w:val="clear" w:color="auto" w:fill="FFFFFF"/>
            <w:vAlign w:val="center"/>
          </w:tcPr>
          <w:p w14:paraId="5CEE924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76FB478" w14:textId="77777777" w:rsidR="00CB6CEE" w:rsidRPr="00AC359C" w:rsidRDefault="00CB6CEE" w:rsidP="006E2DDC">
            <w:pPr>
              <w:rPr>
                <w:rFonts w:ascii="Times New Roman" w:hAnsi="Times New Roman" w:cs="Times New Roman"/>
                <w:color w:val="auto"/>
                <w:sz w:val="26"/>
                <w:szCs w:val="26"/>
              </w:rPr>
            </w:pPr>
          </w:p>
        </w:tc>
      </w:tr>
      <w:tr w:rsidR="00311300" w:rsidRPr="00AC359C" w14:paraId="3FFE695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3F4641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1B04FDF"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3F4FA7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839D35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D6D933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FB559F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B48CF9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6110143</w:t>
            </w:r>
          </w:p>
        </w:tc>
        <w:tc>
          <w:tcPr>
            <w:tcW w:w="779" w:type="pct"/>
            <w:tcBorders>
              <w:top w:val="single" w:sz="4" w:space="0" w:color="auto"/>
              <w:left w:val="single" w:sz="4" w:space="0" w:color="auto"/>
            </w:tcBorders>
            <w:shd w:val="clear" w:color="auto" w:fill="FFFFFF"/>
            <w:vAlign w:val="center"/>
          </w:tcPr>
          <w:p w14:paraId="3350A78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truy cập internet </w:t>
            </w:r>
            <w:r w:rsidRPr="00AC359C">
              <w:rPr>
                <w:rFonts w:ascii="Times New Roman" w:eastAsia="Times New Roman" w:hAnsi="Times New Roman" w:cs="Times New Roman"/>
                <w:color w:val="auto"/>
                <w:sz w:val="26"/>
                <w:szCs w:val="26"/>
              </w:rPr>
              <w:lastRenderedPageBreak/>
              <w:t>băng thông rộng trên mạng có dây</w:t>
            </w:r>
          </w:p>
        </w:tc>
        <w:tc>
          <w:tcPr>
            <w:tcW w:w="948" w:type="pct"/>
            <w:tcBorders>
              <w:top w:val="single" w:sz="4" w:space="0" w:color="auto"/>
              <w:left w:val="single" w:sz="4" w:space="0" w:color="auto"/>
            </w:tcBorders>
            <w:shd w:val="clear" w:color="auto" w:fill="FFFFFF"/>
            <w:vAlign w:val="center"/>
          </w:tcPr>
          <w:p w14:paraId="3838A20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FAC4C77" w14:textId="77777777" w:rsidR="00CB6CEE" w:rsidRPr="00AC359C" w:rsidRDefault="00CB6CEE" w:rsidP="006E2DDC">
            <w:pPr>
              <w:rPr>
                <w:rFonts w:ascii="Times New Roman" w:hAnsi="Times New Roman" w:cs="Times New Roman"/>
                <w:color w:val="auto"/>
                <w:sz w:val="26"/>
                <w:szCs w:val="26"/>
              </w:rPr>
            </w:pPr>
          </w:p>
        </w:tc>
      </w:tr>
      <w:tr w:rsidR="00311300" w:rsidRPr="00AC359C" w14:paraId="4D7D902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E1C0F0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579C3B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B55BEC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38407A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B271A3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6267E4F"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DC888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6110149</w:t>
            </w:r>
          </w:p>
        </w:tc>
        <w:tc>
          <w:tcPr>
            <w:tcW w:w="779" w:type="pct"/>
            <w:tcBorders>
              <w:top w:val="single" w:sz="4" w:space="0" w:color="auto"/>
              <w:left w:val="single" w:sz="4" w:space="0" w:color="auto"/>
            </w:tcBorders>
            <w:shd w:val="clear" w:color="auto" w:fill="FFFFFF"/>
            <w:vAlign w:val="center"/>
          </w:tcPr>
          <w:p w14:paraId="413B7DF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internet có dây khác</w:t>
            </w:r>
          </w:p>
        </w:tc>
        <w:tc>
          <w:tcPr>
            <w:tcW w:w="948" w:type="pct"/>
            <w:tcBorders>
              <w:top w:val="single" w:sz="4" w:space="0" w:color="auto"/>
              <w:left w:val="single" w:sz="4" w:space="0" w:color="auto"/>
            </w:tcBorders>
            <w:shd w:val="clear" w:color="auto" w:fill="FFFFFF"/>
            <w:vAlign w:val="center"/>
          </w:tcPr>
          <w:p w14:paraId="225D4255"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EC66E2C" w14:textId="77777777" w:rsidR="00CB6CEE" w:rsidRPr="00AC359C" w:rsidRDefault="00CB6CEE" w:rsidP="006E2DDC">
            <w:pPr>
              <w:rPr>
                <w:rFonts w:ascii="Times New Roman" w:hAnsi="Times New Roman" w:cs="Times New Roman"/>
                <w:color w:val="auto"/>
                <w:sz w:val="26"/>
                <w:szCs w:val="26"/>
              </w:rPr>
            </w:pPr>
          </w:p>
        </w:tc>
      </w:tr>
      <w:tr w:rsidR="00311300" w:rsidRPr="00AC359C" w14:paraId="06C54E7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50F55D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85C419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64D11B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5ACE3A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4A77A6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80EB1E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611015</w:t>
            </w:r>
          </w:p>
        </w:tc>
        <w:tc>
          <w:tcPr>
            <w:tcW w:w="443" w:type="pct"/>
            <w:tcBorders>
              <w:top w:val="single" w:sz="4" w:space="0" w:color="auto"/>
              <w:left w:val="single" w:sz="4" w:space="0" w:color="auto"/>
            </w:tcBorders>
            <w:shd w:val="clear" w:color="auto" w:fill="FFFFFF"/>
            <w:vAlign w:val="center"/>
          </w:tcPr>
          <w:p w14:paraId="56CCD75E"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B6F1E2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phát các chương trình tại nhà trên cơ sở hạ tầng có dây</w:t>
            </w:r>
          </w:p>
        </w:tc>
        <w:tc>
          <w:tcPr>
            <w:tcW w:w="948" w:type="pct"/>
            <w:tcBorders>
              <w:top w:val="single" w:sz="4" w:space="0" w:color="auto"/>
              <w:left w:val="single" w:sz="4" w:space="0" w:color="auto"/>
            </w:tcBorders>
            <w:shd w:val="clear" w:color="auto" w:fill="FFFFFF"/>
            <w:vAlign w:val="center"/>
          </w:tcPr>
          <w:p w14:paraId="40E53C7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54DDA87" w14:textId="77777777" w:rsidR="00CB6CEE" w:rsidRPr="00AC359C" w:rsidRDefault="00CB6CEE" w:rsidP="006E2DDC">
            <w:pPr>
              <w:rPr>
                <w:rFonts w:ascii="Times New Roman" w:hAnsi="Times New Roman" w:cs="Times New Roman"/>
                <w:color w:val="auto"/>
                <w:sz w:val="26"/>
                <w:szCs w:val="26"/>
              </w:rPr>
            </w:pPr>
          </w:p>
        </w:tc>
      </w:tr>
      <w:tr w:rsidR="00311300" w:rsidRPr="00AC359C" w14:paraId="42610D0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A5F70B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73D547"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8C9D27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19D137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200F1C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94863EB"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92DF52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6110151</w:t>
            </w:r>
          </w:p>
        </w:tc>
        <w:tc>
          <w:tcPr>
            <w:tcW w:w="779" w:type="pct"/>
            <w:tcBorders>
              <w:top w:val="single" w:sz="4" w:space="0" w:color="auto"/>
              <w:left w:val="single" w:sz="4" w:space="0" w:color="auto"/>
              <w:bottom w:val="single" w:sz="4" w:space="0" w:color="auto"/>
            </w:tcBorders>
            <w:shd w:val="clear" w:color="auto" w:fill="FFFFFF"/>
            <w:vAlign w:val="center"/>
          </w:tcPr>
          <w:p w14:paraId="4323B2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phát các chương trình tại nhà trên cơ sở hạ tầng có dây, gói chương trình cơ bản</w:t>
            </w:r>
          </w:p>
        </w:tc>
        <w:tc>
          <w:tcPr>
            <w:tcW w:w="948" w:type="pct"/>
            <w:tcBorders>
              <w:top w:val="single" w:sz="4" w:space="0" w:color="auto"/>
              <w:left w:val="single" w:sz="4" w:space="0" w:color="auto"/>
              <w:bottom w:val="single" w:sz="4" w:space="0" w:color="auto"/>
            </w:tcBorders>
            <w:shd w:val="clear" w:color="auto" w:fill="FFFFFF"/>
            <w:vAlign w:val="center"/>
          </w:tcPr>
          <w:p w14:paraId="4B75CD0B"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1480128" w14:textId="77777777" w:rsidR="00CB6CEE" w:rsidRPr="00AC359C" w:rsidRDefault="00CB6CEE" w:rsidP="006E2DDC">
            <w:pPr>
              <w:rPr>
                <w:rFonts w:ascii="Times New Roman" w:hAnsi="Times New Roman" w:cs="Times New Roman"/>
                <w:color w:val="auto"/>
                <w:sz w:val="26"/>
                <w:szCs w:val="26"/>
              </w:rPr>
            </w:pPr>
          </w:p>
        </w:tc>
      </w:tr>
      <w:tr w:rsidR="00311300" w:rsidRPr="00AC359C" w14:paraId="75EF772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03ED4C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57519C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869BD95"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B9AC703"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6BD1754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D8E52E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80E734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6110152</w:t>
            </w:r>
          </w:p>
        </w:tc>
        <w:tc>
          <w:tcPr>
            <w:tcW w:w="779" w:type="pct"/>
            <w:tcBorders>
              <w:top w:val="single" w:sz="4" w:space="0" w:color="auto"/>
              <w:left w:val="single" w:sz="4" w:space="0" w:color="auto"/>
            </w:tcBorders>
            <w:shd w:val="clear" w:color="auto" w:fill="FFFFFF"/>
            <w:vAlign w:val="center"/>
          </w:tcPr>
          <w:p w14:paraId="1D68659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phát các chương trình tại nhà trên toàn bộ cơ sở hạ tầng có dây, chương trình trả tiền</w:t>
            </w:r>
          </w:p>
        </w:tc>
        <w:tc>
          <w:tcPr>
            <w:tcW w:w="948" w:type="pct"/>
            <w:tcBorders>
              <w:top w:val="single" w:sz="4" w:space="0" w:color="auto"/>
              <w:left w:val="single" w:sz="4" w:space="0" w:color="auto"/>
            </w:tcBorders>
            <w:shd w:val="clear" w:color="auto" w:fill="FFFFFF"/>
            <w:vAlign w:val="center"/>
          </w:tcPr>
          <w:p w14:paraId="490D6D8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32FA591" w14:textId="77777777" w:rsidR="00CB6CEE" w:rsidRPr="00AC359C" w:rsidRDefault="00CB6CEE" w:rsidP="006E2DDC">
            <w:pPr>
              <w:rPr>
                <w:rFonts w:ascii="Times New Roman" w:hAnsi="Times New Roman" w:cs="Times New Roman"/>
                <w:color w:val="auto"/>
                <w:sz w:val="26"/>
                <w:szCs w:val="26"/>
              </w:rPr>
            </w:pPr>
          </w:p>
        </w:tc>
      </w:tr>
      <w:tr w:rsidR="00311300" w:rsidRPr="00AC359C" w14:paraId="49BF7EA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EBA037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1236AA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6BF901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E06984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E0C5C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61102</w:t>
            </w:r>
          </w:p>
        </w:tc>
        <w:tc>
          <w:tcPr>
            <w:tcW w:w="404" w:type="pct"/>
            <w:tcBorders>
              <w:top w:val="single" w:sz="4" w:space="0" w:color="auto"/>
              <w:left w:val="single" w:sz="4" w:space="0" w:color="auto"/>
            </w:tcBorders>
            <w:shd w:val="clear" w:color="auto" w:fill="FFFFFF"/>
            <w:vAlign w:val="center"/>
          </w:tcPr>
          <w:p w14:paraId="1B44338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611020</w:t>
            </w:r>
          </w:p>
        </w:tc>
        <w:tc>
          <w:tcPr>
            <w:tcW w:w="443" w:type="pct"/>
            <w:tcBorders>
              <w:top w:val="single" w:sz="4" w:space="0" w:color="auto"/>
              <w:left w:val="single" w:sz="4" w:space="0" w:color="auto"/>
            </w:tcBorders>
            <w:shd w:val="clear" w:color="auto" w:fill="FFFFFF"/>
            <w:vAlign w:val="center"/>
          </w:tcPr>
          <w:p w14:paraId="2278690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6110200</w:t>
            </w:r>
          </w:p>
        </w:tc>
        <w:tc>
          <w:tcPr>
            <w:tcW w:w="779" w:type="pct"/>
            <w:tcBorders>
              <w:top w:val="single" w:sz="4" w:space="0" w:color="auto"/>
              <w:left w:val="single" w:sz="4" w:space="0" w:color="auto"/>
            </w:tcBorders>
            <w:shd w:val="clear" w:color="auto" w:fill="FFFFFF"/>
            <w:vAlign w:val="center"/>
          </w:tcPr>
          <w:p w14:paraId="0062F05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cung cấp viễn thông có dây sử dụng quyền truy cập hạ tầng viễn thông của đơn vị khác</w:t>
            </w:r>
          </w:p>
        </w:tc>
        <w:tc>
          <w:tcPr>
            <w:tcW w:w="948" w:type="pct"/>
            <w:tcBorders>
              <w:top w:val="single" w:sz="4" w:space="0" w:color="auto"/>
              <w:left w:val="single" w:sz="4" w:space="0" w:color="auto"/>
            </w:tcBorders>
            <w:shd w:val="clear" w:color="auto" w:fill="FFFFFF"/>
            <w:vAlign w:val="center"/>
          </w:tcPr>
          <w:p w14:paraId="6EABF50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5E4E8B0" w14:textId="77777777" w:rsidR="00CB6CEE" w:rsidRPr="00AC359C" w:rsidRDefault="00CB6CEE" w:rsidP="006E2DDC">
            <w:pPr>
              <w:rPr>
                <w:rFonts w:ascii="Times New Roman" w:hAnsi="Times New Roman" w:cs="Times New Roman"/>
                <w:color w:val="auto"/>
                <w:sz w:val="26"/>
                <w:szCs w:val="26"/>
              </w:rPr>
            </w:pPr>
          </w:p>
        </w:tc>
      </w:tr>
      <w:tr w:rsidR="00311300" w:rsidRPr="00AC359C" w14:paraId="1EF87CA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269C66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EECFDB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4CE13F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w:t>
            </w:r>
          </w:p>
        </w:tc>
        <w:tc>
          <w:tcPr>
            <w:tcW w:w="325" w:type="pct"/>
            <w:tcBorders>
              <w:top w:val="single" w:sz="4" w:space="0" w:color="auto"/>
              <w:left w:val="single" w:sz="4" w:space="0" w:color="auto"/>
            </w:tcBorders>
            <w:shd w:val="clear" w:color="auto" w:fill="FFFFFF"/>
            <w:vAlign w:val="center"/>
          </w:tcPr>
          <w:p w14:paraId="10E0FDA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w:t>
            </w:r>
          </w:p>
        </w:tc>
        <w:tc>
          <w:tcPr>
            <w:tcW w:w="332" w:type="pct"/>
            <w:tcBorders>
              <w:top w:val="single" w:sz="4" w:space="0" w:color="auto"/>
              <w:left w:val="single" w:sz="4" w:space="0" w:color="auto"/>
            </w:tcBorders>
            <w:shd w:val="clear" w:color="auto" w:fill="FFFFFF"/>
            <w:vAlign w:val="center"/>
          </w:tcPr>
          <w:p w14:paraId="2270442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7F3DE3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19FDCF5"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1CEC971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không dây</w:t>
            </w:r>
          </w:p>
        </w:tc>
        <w:tc>
          <w:tcPr>
            <w:tcW w:w="948" w:type="pct"/>
            <w:tcBorders>
              <w:top w:val="single" w:sz="4" w:space="0" w:color="auto"/>
              <w:left w:val="single" w:sz="4" w:space="0" w:color="auto"/>
            </w:tcBorders>
            <w:shd w:val="clear" w:color="auto" w:fill="FFFFFF"/>
            <w:vAlign w:val="center"/>
          </w:tcPr>
          <w:p w14:paraId="3B6C4EF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51DB012" w14:textId="77777777" w:rsidR="00CB6CEE" w:rsidRPr="00AC359C" w:rsidRDefault="00CB6CEE" w:rsidP="006E2DDC">
            <w:pPr>
              <w:rPr>
                <w:rFonts w:ascii="Times New Roman" w:hAnsi="Times New Roman" w:cs="Times New Roman"/>
                <w:color w:val="auto"/>
                <w:sz w:val="26"/>
                <w:szCs w:val="26"/>
              </w:rPr>
            </w:pPr>
          </w:p>
        </w:tc>
      </w:tr>
      <w:tr w:rsidR="00311300" w:rsidRPr="00AC359C" w14:paraId="660B7F6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DD3E66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53A799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F57B24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2603E5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145626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w:t>
            </w:r>
          </w:p>
        </w:tc>
        <w:tc>
          <w:tcPr>
            <w:tcW w:w="404" w:type="pct"/>
            <w:tcBorders>
              <w:top w:val="single" w:sz="4" w:space="0" w:color="auto"/>
              <w:left w:val="single" w:sz="4" w:space="0" w:color="auto"/>
            </w:tcBorders>
            <w:shd w:val="clear" w:color="auto" w:fill="FFFFFF"/>
            <w:vAlign w:val="center"/>
          </w:tcPr>
          <w:p w14:paraId="6DDDFE5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7873040D"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6F6F6C9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cung cấp trực tiếp viễn thông không dây</w:t>
            </w:r>
          </w:p>
        </w:tc>
        <w:tc>
          <w:tcPr>
            <w:tcW w:w="948" w:type="pct"/>
            <w:tcBorders>
              <w:top w:val="single" w:sz="4" w:space="0" w:color="auto"/>
              <w:left w:val="single" w:sz="4" w:space="0" w:color="auto"/>
            </w:tcBorders>
            <w:shd w:val="clear" w:color="auto" w:fill="FFFFFF"/>
            <w:vAlign w:val="center"/>
          </w:tcPr>
          <w:p w14:paraId="20A6DA05"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C06A598" w14:textId="77777777" w:rsidR="00CB6CEE" w:rsidRPr="00AC359C" w:rsidRDefault="00CB6CEE" w:rsidP="006E2DDC">
            <w:pPr>
              <w:rPr>
                <w:rFonts w:ascii="Times New Roman" w:hAnsi="Times New Roman" w:cs="Times New Roman"/>
                <w:color w:val="auto"/>
                <w:sz w:val="26"/>
                <w:szCs w:val="26"/>
              </w:rPr>
            </w:pPr>
          </w:p>
        </w:tc>
      </w:tr>
      <w:tr w:rsidR="00311300" w:rsidRPr="00AC359C" w14:paraId="2CD0738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2235B5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1734EE1"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FA5CB6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6791B1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F1028A6"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29F4617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612011</w:t>
            </w:r>
          </w:p>
        </w:tc>
        <w:tc>
          <w:tcPr>
            <w:tcW w:w="443" w:type="pct"/>
            <w:tcBorders>
              <w:top w:val="single" w:sz="4" w:space="0" w:color="auto"/>
              <w:left w:val="single" w:sz="4" w:space="0" w:color="auto"/>
            </w:tcBorders>
            <w:shd w:val="clear" w:color="auto" w:fill="FFFFFF"/>
            <w:vAlign w:val="center"/>
          </w:tcPr>
          <w:p w14:paraId="1F4BE12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D0893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viễn thông di động và mạng riêng cho hệ </w:t>
            </w:r>
            <w:r w:rsidRPr="00AC359C">
              <w:rPr>
                <w:rFonts w:ascii="Times New Roman" w:eastAsia="Times New Roman" w:hAnsi="Times New Roman" w:cs="Times New Roman"/>
                <w:color w:val="auto"/>
                <w:sz w:val="26"/>
                <w:szCs w:val="26"/>
              </w:rPr>
              <w:lastRenderedPageBreak/>
              <w:t>thống viễn thông không dây</w:t>
            </w:r>
          </w:p>
        </w:tc>
        <w:tc>
          <w:tcPr>
            <w:tcW w:w="948" w:type="pct"/>
            <w:tcBorders>
              <w:top w:val="single" w:sz="4" w:space="0" w:color="auto"/>
              <w:left w:val="single" w:sz="4" w:space="0" w:color="auto"/>
            </w:tcBorders>
            <w:shd w:val="clear" w:color="auto" w:fill="FFFFFF"/>
            <w:vAlign w:val="center"/>
          </w:tcPr>
          <w:p w14:paraId="0CFFCCF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C672A59" w14:textId="77777777" w:rsidR="00CB6CEE" w:rsidRPr="00AC359C" w:rsidRDefault="00CB6CEE" w:rsidP="006E2DDC">
            <w:pPr>
              <w:rPr>
                <w:rFonts w:ascii="Times New Roman" w:hAnsi="Times New Roman" w:cs="Times New Roman"/>
                <w:color w:val="auto"/>
                <w:sz w:val="26"/>
                <w:szCs w:val="26"/>
              </w:rPr>
            </w:pPr>
          </w:p>
        </w:tc>
      </w:tr>
      <w:tr w:rsidR="00311300" w:rsidRPr="00AC359C" w14:paraId="5B7F1FC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3EC915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5901F7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5137A1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7405D4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B46AC2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146513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1A5B18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6120111</w:t>
            </w:r>
          </w:p>
        </w:tc>
        <w:tc>
          <w:tcPr>
            <w:tcW w:w="779" w:type="pct"/>
            <w:tcBorders>
              <w:top w:val="single" w:sz="4" w:space="0" w:color="auto"/>
              <w:left w:val="single" w:sz="4" w:space="0" w:color="auto"/>
            </w:tcBorders>
            <w:shd w:val="clear" w:color="auto" w:fill="FFFFFF"/>
            <w:vAlign w:val="center"/>
          </w:tcPr>
          <w:p w14:paraId="3C982AB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di động -truy cập và sử dụng</w:t>
            </w:r>
          </w:p>
        </w:tc>
        <w:tc>
          <w:tcPr>
            <w:tcW w:w="948" w:type="pct"/>
            <w:tcBorders>
              <w:top w:val="single" w:sz="4" w:space="0" w:color="auto"/>
              <w:left w:val="single" w:sz="4" w:space="0" w:color="auto"/>
            </w:tcBorders>
            <w:shd w:val="clear" w:color="auto" w:fill="FFFFFF"/>
            <w:vAlign w:val="center"/>
          </w:tcPr>
          <w:p w14:paraId="34AC4BF5"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0EAD1CA" w14:textId="77777777" w:rsidR="00CB6CEE" w:rsidRPr="00AC359C" w:rsidRDefault="00CB6CEE" w:rsidP="006E2DDC">
            <w:pPr>
              <w:rPr>
                <w:rFonts w:ascii="Times New Roman" w:hAnsi="Times New Roman" w:cs="Times New Roman"/>
                <w:color w:val="auto"/>
                <w:sz w:val="26"/>
                <w:szCs w:val="26"/>
              </w:rPr>
            </w:pPr>
          </w:p>
        </w:tc>
      </w:tr>
      <w:tr w:rsidR="00311300" w:rsidRPr="00AC359C" w14:paraId="26C5192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6F2F6A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1EC301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CFDC5A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E93CB8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6F4585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6EE7221"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49D122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6120112</w:t>
            </w:r>
          </w:p>
        </w:tc>
        <w:tc>
          <w:tcPr>
            <w:tcW w:w="779" w:type="pct"/>
            <w:tcBorders>
              <w:top w:val="single" w:sz="4" w:space="0" w:color="auto"/>
              <w:left w:val="single" w:sz="4" w:space="0" w:color="auto"/>
            </w:tcBorders>
            <w:shd w:val="clear" w:color="auto" w:fill="FFFFFF"/>
            <w:vAlign w:val="center"/>
          </w:tcPr>
          <w:p w14:paraId="28CE954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không dây - cuộc gọi</w:t>
            </w:r>
          </w:p>
        </w:tc>
        <w:tc>
          <w:tcPr>
            <w:tcW w:w="948" w:type="pct"/>
            <w:tcBorders>
              <w:top w:val="single" w:sz="4" w:space="0" w:color="auto"/>
              <w:left w:val="single" w:sz="4" w:space="0" w:color="auto"/>
            </w:tcBorders>
            <w:shd w:val="clear" w:color="auto" w:fill="FFFFFF"/>
            <w:vAlign w:val="center"/>
          </w:tcPr>
          <w:p w14:paraId="1840706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B23C838" w14:textId="77777777" w:rsidR="00CB6CEE" w:rsidRPr="00AC359C" w:rsidRDefault="00CB6CEE" w:rsidP="006E2DDC">
            <w:pPr>
              <w:rPr>
                <w:rFonts w:ascii="Times New Roman" w:hAnsi="Times New Roman" w:cs="Times New Roman"/>
                <w:color w:val="auto"/>
                <w:sz w:val="26"/>
                <w:szCs w:val="26"/>
              </w:rPr>
            </w:pPr>
          </w:p>
        </w:tc>
      </w:tr>
      <w:tr w:rsidR="00311300" w:rsidRPr="00AC359C" w14:paraId="33C7C97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26212E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77B204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992E67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39F46E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070F60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89BFF2E"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39952D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6120113</w:t>
            </w:r>
          </w:p>
        </w:tc>
        <w:tc>
          <w:tcPr>
            <w:tcW w:w="779" w:type="pct"/>
            <w:tcBorders>
              <w:top w:val="single" w:sz="4" w:space="0" w:color="auto"/>
              <w:left w:val="single" w:sz="4" w:space="0" w:color="auto"/>
            </w:tcBorders>
            <w:shd w:val="clear" w:color="auto" w:fill="FFFFFF"/>
            <w:vAlign w:val="center"/>
          </w:tcPr>
          <w:p w14:paraId="3C0CC93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mạng riêng cho hệ thống viễn thông không dây</w:t>
            </w:r>
          </w:p>
        </w:tc>
        <w:tc>
          <w:tcPr>
            <w:tcW w:w="948" w:type="pct"/>
            <w:tcBorders>
              <w:top w:val="single" w:sz="4" w:space="0" w:color="auto"/>
              <w:left w:val="single" w:sz="4" w:space="0" w:color="auto"/>
            </w:tcBorders>
            <w:shd w:val="clear" w:color="auto" w:fill="FFFFFF"/>
            <w:vAlign w:val="center"/>
          </w:tcPr>
          <w:p w14:paraId="51912B0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92BE39D" w14:textId="77777777" w:rsidR="00CB6CEE" w:rsidRPr="00AC359C" w:rsidRDefault="00CB6CEE" w:rsidP="006E2DDC">
            <w:pPr>
              <w:rPr>
                <w:rFonts w:ascii="Times New Roman" w:hAnsi="Times New Roman" w:cs="Times New Roman"/>
                <w:color w:val="auto"/>
                <w:sz w:val="26"/>
                <w:szCs w:val="26"/>
              </w:rPr>
            </w:pPr>
          </w:p>
        </w:tc>
      </w:tr>
      <w:tr w:rsidR="00311300" w:rsidRPr="00AC359C" w14:paraId="04D8BA2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28996E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36E00B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E1F4C0B"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1B525B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D75216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18FDF5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612012</w:t>
            </w:r>
          </w:p>
        </w:tc>
        <w:tc>
          <w:tcPr>
            <w:tcW w:w="443" w:type="pct"/>
            <w:tcBorders>
              <w:top w:val="single" w:sz="4" w:space="0" w:color="auto"/>
              <w:left w:val="single" w:sz="4" w:space="0" w:color="auto"/>
            </w:tcBorders>
            <w:shd w:val="clear" w:color="auto" w:fill="FFFFFF"/>
            <w:vAlign w:val="center"/>
          </w:tcPr>
          <w:p w14:paraId="3777BB7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6120120</w:t>
            </w:r>
          </w:p>
        </w:tc>
        <w:tc>
          <w:tcPr>
            <w:tcW w:w="779" w:type="pct"/>
            <w:tcBorders>
              <w:top w:val="single" w:sz="4" w:space="0" w:color="auto"/>
              <w:left w:val="single" w:sz="4" w:space="0" w:color="auto"/>
            </w:tcBorders>
            <w:shd w:val="clear" w:color="auto" w:fill="FFFFFF"/>
            <w:vAlign w:val="center"/>
          </w:tcPr>
          <w:p w14:paraId="075E7F6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hãng truyền thông trên mạng lưới viễn thông không dây</w:t>
            </w:r>
          </w:p>
        </w:tc>
        <w:tc>
          <w:tcPr>
            <w:tcW w:w="948" w:type="pct"/>
            <w:tcBorders>
              <w:top w:val="single" w:sz="4" w:space="0" w:color="auto"/>
              <w:left w:val="single" w:sz="4" w:space="0" w:color="auto"/>
            </w:tcBorders>
            <w:shd w:val="clear" w:color="auto" w:fill="FFFFFF"/>
            <w:vAlign w:val="center"/>
          </w:tcPr>
          <w:p w14:paraId="4F4A1903"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8AE6154" w14:textId="77777777" w:rsidR="00CB6CEE" w:rsidRPr="00AC359C" w:rsidRDefault="00CB6CEE" w:rsidP="006E2DDC">
            <w:pPr>
              <w:rPr>
                <w:rFonts w:ascii="Times New Roman" w:hAnsi="Times New Roman" w:cs="Times New Roman"/>
                <w:color w:val="auto"/>
                <w:sz w:val="26"/>
                <w:szCs w:val="26"/>
              </w:rPr>
            </w:pPr>
          </w:p>
        </w:tc>
      </w:tr>
      <w:tr w:rsidR="00311300" w:rsidRPr="00AC359C" w14:paraId="151E202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96AD79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2DE93A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FD2490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1494F1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46BF74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CF940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612013</w:t>
            </w:r>
          </w:p>
        </w:tc>
        <w:tc>
          <w:tcPr>
            <w:tcW w:w="443" w:type="pct"/>
            <w:tcBorders>
              <w:top w:val="single" w:sz="4" w:space="0" w:color="auto"/>
              <w:left w:val="single" w:sz="4" w:space="0" w:color="auto"/>
            </w:tcBorders>
            <w:shd w:val="clear" w:color="auto" w:fill="FFFFFF"/>
            <w:vAlign w:val="center"/>
          </w:tcPr>
          <w:p w14:paraId="012DFCB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6120130</w:t>
            </w:r>
          </w:p>
        </w:tc>
        <w:tc>
          <w:tcPr>
            <w:tcW w:w="779" w:type="pct"/>
            <w:tcBorders>
              <w:top w:val="single" w:sz="4" w:space="0" w:color="auto"/>
              <w:left w:val="single" w:sz="4" w:space="0" w:color="auto"/>
            </w:tcBorders>
            <w:shd w:val="clear" w:color="auto" w:fill="FFFFFF"/>
            <w:vAlign w:val="center"/>
          </w:tcPr>
          <w:p w14:paraId="5C45122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dữ liệu trên toàn bộ mạng lưới viễn thông không dây</w:t>
            </w:r>
          </w:p>
        </w:tc>
        <w:tc>
          <w:tcPr>
            <w:tcW w:w="948" w:type="pct"/>
            <w:tcBorders>
              <w:top w:val="single" w:sz="4" w:space="0" w:color="auto"/>
              <w:left w:val="single" w:sz="4" w:space="0" w:color="auto"/>
            </w:tcBorders>
            <w:shd w:val="clear" w:color="auto" w:fill="FFFFFF"/>
            <w:vAlign w:val="center"/>
          </w:tcPr>
          <w:p w14:paraId="60D67746"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EAAAF91" w14:textId="77777777" w:rsidR="00CB6CEE" w:rsidRPr="00AC359C" w:rsidRDefault="00CB6CEE" w:rsidP="006E2DDC">
            <w:pPr>
              <w:rPr>
                <w:rFonts w:ascii="Times New Roman" w:hAnsi="Times New Roman" w:cs="Times New Roman"/>
                <w:color w:val="auto"/>
                <w:sz w:val="26"/>
                <w:szCs w:val="26"/>
              </w:rPr>
            </w:pPr>
          </w:p>
        </w:tc>
      </w:tr>
      <w:tr w:rsidR="00311300" w:rsidRPr="00AC359C" w14:paraId="6C43745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FC5114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6357E3C"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D386D4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08C63B4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7DDDD6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582950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612014</w:t>
            </w:r>
          </w:p>
        </w:tc>
        <w:tc>
          <w:tcPr>
            <w:tcW w:w="443" w:type="pct"/>
            <w:tcBorders>
              <w:top w:val="single" w:sz="4" w:space="0" w:color="auto"/>
              <w:left w:val="single" w:sz="4" w:space="0" w:color="auto"/>
            </w:tcBorders>
            <w:shd w:val="clear" w:color="auto" w:fill="FFFFFF"/>
            <w:vAlign w:val="center"/>
          </w:tcPr>
          <w:p w14:paraId="0D9AF4C6"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CAD064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internet không dây khác</w:t>
            </w:r>
          </w:p>
        </w:tc>
        <w:tc>
          <w:tcPr>
            <w:tcW w:w="948" w:type="pct"/>
            <w:tcBorders>
              <w:top w:val="single" w:sz="4" w:space="0" w:color="auto"/>
              <w:left w:val="single" w:sz="4" w:space="0" w:color="auto"/>
            </w:tcBorders>
            <w:shd w:val="clear" w:color="auto" w:fill="FFFFFF"/>
            <w:vAlign w:val="center"/>
          </w:tcPr>
          <w:p w14:paraId="64D5B989"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63BB95F" w14:textId="77777777" w:rsidR="00CB6CEE" w:rsidRPr="00AC359C" w:rsidRDefault="00CB6CEE" w:rsidP="006E2DDC">
            <w:pPr>
              <w:rPr>
                <w:rFonts w:ascii="Times New Roman" w:hAnsi="Times New Roman" w:cs="Times New Roman"/>
                <w:color w:val="auto"/>
                <w:sz w:val="26"/>
                <w:szCs w:val="26"/>
              </w:rPr>
            </w:pPr>
          </w:p>
        </w:tc>
      </w:tr>
      <w:tr w:rsidR="00311300" w:rsidRPr="00AC359C" w14:paraId="27B7AA3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2D2E6C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FEC2A8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229170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D64222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802DF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170C5E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E65395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6120141</w:t>
            </w:r>
          </w:p>
        </w:tc>
        <w:tc>
          <w:tcPr>
            <w:tcW w:w="779" w:type="pct"/>
            <w:tcBorders>
              <w:top w:val="single" w:sz="4" w:space="0" w:color="auto"/>
              <w:left w:val="single" w:sz="4" w:space="0" w:color="auto"/>
              <w:bottom w:val="single" w:sz="4" w:space="0" w:color="auto"/>
            </w:tcBorders>
            <w:shd w:val="clear" w:color="auto" w:fill="FFFFFF"/>
            <w:vAlign w:val="center"/>
          </w:tcPr>
          <w:p w14:paraId="4C54785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 cập internet băng thông hẹp trên toàn bộ mạng lưới không dây</w:t>
            </w:r>
          </w:p>
        </w:tc>
        <w:tc>
          <w:tcPr>
            <w:tcW w:w="948" w:type="pct"/>
            <w:tcBorders>
              <w:top w:val="single" w:sz="4" w:space="0" w:color="auto"/>
              <w:left w:val="single" w:sz="4" w:space="0" w:color="auto"/>
              <w:bottom w:val="single" w:sz="4" w:space="0" w:color="auto"/>
            </w:tcBorders>
            <w:shd w:val="clear" w:color="auto" w:fill="FFFFFF"/>
            <w:vAlign w:val="center"/>
          </w:tcPr>
          <w:p w14:paraId="5F99B05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60EFAC9" w14:textId="77777777" w:rsidR="00CB6CEE" w:rsidRPr="00AC359C" w:rsidRDefault="00CB6CEE" w:rsidP="006E2DDC">
            <w:pPr>
              <w:rPr>
                <w:rFonts w:ascii="Times New Roman" w:hAnsi="Times New Roman" w:cs="Times New Roman"/>
                <w:color w:val="auto"/>
                <w:sz w:val="26"/>
                <w:szCs w:val="26"/>
              </w:rPr>
            </w:pPr>
          </w:p>
        </w:tc>
      </w:tr>
      <w:tr w:rsidR="00311300" w:rsidRPr="00AC359C" w14:paraId="70083AE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4C08E3FB"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C1EE74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189B797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F90A36D"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ADA5F79"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68D546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6EB32F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6120142</w:t>
            </w:r>
          </w:p>
        </w:tc>
        <w:tc>
          <w:tcPr>
            <w:tcW w:w="779" w:type="pct"/>
            <w:tcBorders>
              <w:top w:val="single" w:sz="4" w:space="0" w:color="auto"/>
              <w:left w:val="single" w:sz="4" w:space="0" w:color="auto"/>
            </w:tcBorders>
            <w:shd w:val="clear" w:color="auto" w:fill="FFFFFF"/>
            <w:vAlign w:val="center"/>
          </w:tcPr>
          <w:p w14:paraId="280F98E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 cập internet băng thông rộng trên toàn bộ mạng lưới không dây</w:t>
            </w:r>
          </w:p>
        </w:tc>
        <w:tc>
          <w:tcPr>
            <w:tcW w:w="948" w:type="pct"/>
            <w:tcBorders>
              <w:top w:val="single" w:sz="4" w:space="0" w:color="auto"/>
              <w:left w:val="single" w:sz="4" w:space="0" w:color="auto"/>
            </w:tcBorders>
            <w:shd w:val="clear" w:color="auto" w:fill="FFFFFF"/>
            <w:vAlign w:val="center"/>
          </w:tcPr>
          <w:p w14:paraId="796AC2D1"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FC0BC65" w14:textId="77777777" w:rsidR="00CB6CEE" w:rsidRPr="00AC359C" w:rsidRDefault="00CB6CEE" w:rsidP="006E2DDC">
            <w:pPr>
              <w:rPr>
                <w:rFonts w:ascii="Times New Roman" w:hAnsi="Times New Roman" w:cs="Times New Roman"/>
                <w:color w:val="auto"/>
                <w:sz w:val="26"/>
                <w:szCs w:val="26"/>
              </w:rPr>
            </w:pPr>
          </w:p>
        </w:tc>
      </w:tr>
      <w:tr w:rsidR="00311300" w:rsidRPr="00AC359C" w14:paraId="6291974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6C8329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94A9F8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ED7E15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AED209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60769F1"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578016A"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7DB288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6120149</w:t>
            </w:r>
          </w:p>
        </w:tc>
        <w:tc>
          <w:tcPr>
            <w:tcW w:w="779" w:type="pct"/>
            <w:tcBorders>
              <w:top w:val="single" w:sz="4" w:space="0" w:color="auto"/>
              <w:left w:val="single" w:sz="4" w:space="0" w:color="auto"/>
            </w:tcBorders>
            <w:shd w:val="clear" w:color="auto" w:fill="FFFFFF"/>
            <w:vAlign w:val="center"/>
          </w:tcPr>
          <w:p w14:paraId="3DAFC2C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viễn thông internet </w:t>
            </w:r>
            <w:r w:rsidRPr="00AC359C">
              <w:rPr>
                <w:rFonts w:ascii="Times New Roman" w:eastAsia="Times New Roman" w:hAnsi="Times New Roman" w:cs="Times New Roman"/>
                <w:color w:val="auto"/>
                <w:sz w:val="26"/>
                <w:szCs w:val="26"/>
              </w:rPr>
              <w:lastRenderedPageBreak/>
              <w:t>không dây khác</w:t>
            </w:r>
          </w:p>
        </w:tc>
        <w:tc>
          <w:tcPr>
            <w:tcW w:w="948" w:type="pct"/>
            <w:tcBorders>
              <w:top w:val="single" w:sz="4" w:space="0" w:color="auto"/>
              <w:left w:val="single" w:sz="4" w:space="0" w:color="auto"/>
            </w:tcBorders>
            <w:shd w:val="clear" w:color="auto" w:fill="FFFFFF"/>
            <w:vAlign w:val="center"/>
          </w:tcPr>
          <w:p w14:paraId="1ACF208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720DB81" w14:textId="77777777" w:rsidR="00CB6CEE" w:rsidRPr="00AC359C" w:rsidRDefault="00CB6CEE" w:rsidP="006E2DDC">
            <w:pPr>
              <w:rPr>
                <w:rFonts w:ascii="Times New Roman" w:hAnsi="Times New Roman" w:cs="Times New Roman"/>
                <w:color w:val="auto"/>
                <w:sz w:val="26"/>
                <w:szCs w:val="26"/>
              </w:rPr>
            </w:pPr>
          </w:p>
        </w:tc>
      </w:tr>
      <w:tr w:rsidR="00311300" w:rsidRPr="00AC359C" w14:paraId="7AEC269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664D66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582314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EA9D81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4D4065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504B1A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101FBF9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612015</w:t>
            </w:r>
          </w:p>
        </w:tc>
        <w:tc>
          <w:tcPr>
            <w:tcW w:w="443" w:type="pct"/>
            <w:tcBorders>
              <w:top w:val="single" w:sz="4" w:space="0" w:color="auto"/>
              <w:left w:val="single" w:sz="4" w:space="0" w:color="auto"/>
            </w:tcBorders>
            <w:shd w:val="clear" w:color="auto" w:fill="FFFFFF"/>
            <w:vAlign w:val="center"/>
          </w:tcPr>
          <w:p w14:paraId="2D05C39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6120150</w:t>
            </w:r>
          </w:p>
        </w:tc>
        <w:tc>
          <w:tcPr>
            <w:tcW w:w="779" w:type="pct"/>
            <w:tcBorders>
              <w:top w:val="single" w:sz="4" w:space="0" w:color="auto"/>
              <w:left w:val="single" w:sz="4" w:space="0" w:color="auto"/>
            </w:tcBorders>
            <w:shd w:val="clear" w:color="auto" w:fill="FFFFFF"/>
            <w:vAlign w:val="center"/>
          </w:tcPr>
          <w:p w14:paraId="512E745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phát chương trình tại nhà qua mạng viễn thông không dây</w:t>
            </w:r>
          </w:p>
        </w:tc>
        <w:tc>
          <w:tcPr>
            <w:tcW w:w="948" w:type="pct"/>
            <w:tcBorders>
              <w:top w:val="single" w:sz="4" w:space="0" w:color="auto"/>
              <w:left w:val="single" w:sz="4" w:space="0" w:color="auto"/>
            </w:tcBorders>
            <w:shd w:val="clear" w:color="auto" w:fill="FFFFFF"/>
            <w:vAlign w:val="center"/>
          </w:tcPr>
          <w:p w14:paraId="7E3215AD"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2769983" w14:textId="77777777" w:rsidR="00CB6CEE" w:rsidRPr="00AC359C" w:rsidRDefault="00CB6CEE" w:rsidP="006E2DDC">
            <w:pPr>
              <w:rPr>
                <w:rFonts w:ascii="Times New Roman" w:hAnsi="Times New Roman" w:cs="Times New Roman"/>
                <w:color w:val="auto"/>
                <w:sz w:val="26"/>
                <w:szCs w:val="26"/>
              </w:rPr>
            </w:pPr>
          </w:p>
        </w:tc>
      </w:tr>
      <w:tr w:rsidR="00311300" w:rsidRPr="00AC359C" w14:paraId="5E748600"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091F75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ACB1908"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C8BF98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0EFD38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B91EF8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61202</w:t>
            </w:r>
          </w:p>
        </w:tc>
        <w:tc>
          <w:tcPr>
            <w:tcW w:w="404" w:type="pct"/>
            <w:tcBorders>
              <w:top w:val="single" w:sz="4" w:space="0" w:color="auto"/>
              <w:left w:val="single" w:sz="4" w:space="0" w:color="auto"/>
            </w:tcBorders>
            <w:shd w:val="clear" w:color="auto" w:fill="FFFFFF"/>
            <w:vAlign w:val="center"/>
          </w:tcPr>
          <w:p w14:paraId="089FDF7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612020</w:t>
            </w:r>
          </w:p>
        </w:tc>
        <w:tc>
          <w:tcPr>
            <w:tcW w:w="443" w:type="pct"/>
            <w:tcBorders>
              <w:top w:val="single" w:sz="4" w:space="0" w:color="auto"/>
              <w:left w:val="single" w:sz="4" w:space="0" w:color="auto"/>
            </w:tcBorders>
            <w:shd w:val="clear" w:color="auto" w:fill="FFFFFF"/>
            <w:vAlign w:val="center"/>
          </w:tcPr>
          <w:p w14:paraId="784BEF7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6120200</w:t>
            </w:r>
          </w:p>
        </w:tc>
        <w:tc>
          <w:tcPr>
            <w:tcW w:w="779" w:type="pct"/>
            <w:tcBorders>
              <w:top w:val="single" w:sz="4" w:space="0" w:color="auto"/>
              <w:left w:val="single" w:sz="4" w:space="0" w:color="auto"/>
            </w:tcBorders>
            <w:shd w:val="clear" w:color="auto" w:fill="FFFFFF"/>
            <w:vAlign w:val="center"/>
          </w:tcPr>
          <w:p w14:paraId="142F1E1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cung cấp viễn thông không dây sử dụng quyền truy cập hạ tầng viễn thông của đơn vị khác</w:t>
            </w:r>
          </w:p>
        </w:tc>
        <w:tc>
          <w:tcPr>
            <w:tcW w:w="948" w:type="pct"/>
            <w:tcBorders>
              <w:top w:val="single" w:sz="4" w:space="0" w:color="auto"/>
              <w:left w:val="single" w:sz="4" w:space="0" w:color="auto"/>
            </w:tcBorders>
            <w:shd w:val="clear" w:color="auto" w:fill="FFFFFF"/>
            <w:vAlign w:val="center"/>
          </w:tcPr>
          <w:p w14:paraId="6EA1710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27A073D" w14:textId="77777777" w:rsidR="00CB6CEE" w:rsidRPr="00AC359C" w:rsidRDefault="00CB6CEE" w:rsidP="006E2DDC">
            <w:pPr>
              <w:rPr>
                <w:rFonts w:ascii="Times New Roman" w:hAnsi="Times New Roman" w:cs="Times New Roman"/>
                <w:color w:val="auto"/>
                <w:sz w:val="26"/>
                <w:szCs w:val="26"/>
              </w:rPr>
            </w:pPr>
          </w:p>
        </w:tc>
      </w:tr>
      <w:tr w:rsidR="00311300" w:rsidRPr="00AC359C" w14:paraId="4354AB67"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7459BD9"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478924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08F607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w:t>
            </w:r>
          </w:p>
        </w:tc>
        <w:tc>
          <w:tcPr>
            <w:tcW w:w="325" w:type="pct"/>
            <w:tcBorders>
              <w:top w:val="single" w:sz="4" w:space="0" w:color="auto"/>
              <w:left w:val="single" w:sz="4" w:space="0" w:color="auto"/>
            </w:tcBorders>
            <w:shd w:val="clear" w:color="auto" w:fill="FFFFFF"/>
            <w:vAlign w:val="center"/>
          </w:tcPr>
          <w:p w14:paraId="377580F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6130</w:t>
            </w:r>
          </w:p>
        </w:tc>
        <w:tc>
          <w:tcPr>
            <w:tcW w:w="332" w:type="pct"/>
            <w:tcBorders>
              <w:top w:val="single" w:sz="4" w:space="0" w:color="auto"/>
              <w:left w:val="single" w:sz="4" w:space="0" w:color="auto"/>
            </w:tcBorders>
            <w:shd w:val="clear" w:color="auto" w:fill="FFFFFF"/>
            <w:vAlign w:val="center"/>
          </w:tcPr>
          <w:p w14:paraId="31E055C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61300</w:t>
            </w:r>
          </w:p>
        </w:tc>
        <w:tc>
          <w:tcPr>
            <w:tcW w:w="404" w:type="pct"/>
            <w:tcBorders>
              <w:top w:val="single" w:sz="4" w:space="0" w:color="auto"/>
              <w:left w:val="single" w:sz="4" w:space="0" w:color="auto"/>
            </w:tcBorders>
            <w:shd w:val="clear" w:color="auto" w:fill="FFFFFF"/>
            <w:vAlign w:val="center"/>
          </w:tcPr>
          <w:p w14:paraId="0646631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553657B"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7B69058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vệ tinh</w:t>
            </w:r>
          </w:p>
        </w:tc>
        <w:tc>
          <w:tcPr>
            <w:tcW w:w="948" w:type="pct"/>
            <w:tcBorders>
              <w:top w:val="single" w:sz="4" w:space="0" w:color="auto"/>
              <w:left w:val="single" w:sz="4" w:space="0" w:color="auto"/>
            </w:tcBorders>
            <w:shd w:val="clear" w:color="auto" w:fill="FFFFFF"/>
            <w:vAlign w:val="center"/>
          </w:tcPr>
          <w:p w14:paraId="070546A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07493BD" w14:textId="77777777" w:rsidR="00CB6CEE" w:rsidRPr="00AC359C" w:rsidRDefault="00CB6CEE" w:rsidP="006E2DDC">
            <w:pPr>
              <w:rPr>
                <w:rFonts w:ascii="Times New Roman" w:hAnsi="Times New Roman" w:cs="Times New Roman"/>
                <w:color w:val="auto"/>
                <w:sz w:val="26"/>
                <w:szCs w:val="26"/>
              </w:rPr>
            </w:pPr>
          </w:p>
        </w:tc>
      </w:tr>
      <w:tr w:rsidR="00311300" w:rsidRPr="00AC359C" w14:paraId="4DED6B1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2405E1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A658F3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534E190"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8BE3951"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4A99065"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81566D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613001</w:t>
            </w:r>
          </w:p>
        </w:tc>
        <w:tc>
          <w:tcPr>
            <w:tcW w:w="443" w:type="pct"/>
            <w:tcBorders>
              <w:top w:val="single" w:sz="4" w:space="0" w:color="auto"/>
              <w:left w:val="single" w:sz="4" w:space="0" w:color="auto"/>
            </w:tcBorders>
            <w:shd w:val="clear" w:color="auto" w:fill="FFFFFF"/>
            <w:vAlign w:val="center"/>
          </w:tcPr>
          <w:p w14:paraId="3816C1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6130010</w:t>
            </w:r>
          </w:p>
        </w:tc>
        <w:tc>
          <w:tcPr>
            <w:tcW w:w="779" w:type="pct"/>
            <w:tcBorders>
              <w:top w:val="single" w:sz="4" w:space="0" w:color="auto"/>
              <w:left w:val="single" w:sz="4" w:space="0" w:color="auto"/>
            </w:tcBorders>
            <w:shd w:val="clear" w:color="auto" w:fill="FFFFFF"/>
            <w:vAlign w:val="center"/>
          </w:tcPr>
          <w:p w14:paraId="5C113B4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vệ tinh, ngoại trừ dịch vụ phát các chương trình tại nhà qua vệ tinh</w:t>
            </w:r>
          </w:p>
        </w:tc>
        <w:tc>
          <w:tcPr>
            <w:tcW w:w="948" w:type="pct"/>
            <w:tcBorders>
              <w:top w:val="single" w:sz="4" w:space="0" w:color="auto"/>
              <w:left w:val="single" w:sz="4" w:space="0" w:color="auto"/>
            </w:tcBorders>
            <w:shd w:val="clear" w:color="auto" w:fill="FFFFFF"/>
            <w:vAlign w:val="center"/>
          </w:tcPr>
          <w:p w14:paraId="1C1BF16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709CC3E" w14:textId="77777777" w:rsidR="00CB6CEE" w:rsidRPr="00AC359C" w:rsidRDefault="00CB6CEE" w:rsidP="006E2DDC">
            <w:pPr>
              <w:rPr>
                <w:rFonts w:ascii="Times New Roman" w:hAnsi="Times New Roman" w:cs="Times New Roman"/>
                <w:color w:val="auto"/>
                <w:sz w:val="26"/>
                <w:szCs w:val="26"/>
              </w:rPr>
            </w:pPr>
          </w:p>
        </w:tc>
      </w:tr>
      <w:tr w:rsidR="00311300" w:rsidRPr="00AC359C" w14:paraId="0E1F628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83177D1"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CCE647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4F022E2"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B771E27"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3CCA72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D34FC5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613002</w:t>
            </w:r>
          </w:p>
        </w:tc>
        <w:tc>
          <w:tcPr>
            <w:tcW w:w="443" w:type="pct"/>
            <w:tcBorders>
              <w:top w:val="single" w:sz="4" w:space="0" w:color="auto"/>
              <w:left w:val="single" w:sz="4" w:space="0" w:color="auto"/>
            </w:tcBorders>
            <w:shd w:val="clear" w:color="auto" w:fill="FFFFFF"/>
            <w:vAlign w:val="center"/>
          </w:tcPr>
          <w:p w14:paraId="24C1CE3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6130020</w:t>
            </w:r>
          </w:p>
        </w:tc>
        <w:tc>
          <w:tcPr>
            <w:tcW w:w="779" w:type="pct"/>
            <w:tcBorders>
              <w:top w:val="single" w:sz="4" w:space="0" w:color="auto"/>
              <w:left w:val="single" w:sz="4" w:space="0" w:color="auto"/>
            </w:tcBorders>
            <w:shd w:val="clear" w:color="auto" w:fill="FFFFFF"/>
            <w:vAlign w:val="center"/>
          </w:tcPr>
          <w:p w14:paraId="3A11767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phát các chương trình tại nhà qua vệ tinh</w:t>
            </w:r>
          </w:p>
        </w:tc>
        <w:tc>
          <w:tcPr>
            <w:tcW w:w="948" w:type="pct"/>
            <w:tcBorders>
              <w:top w:val="single" w:sz="4" w:space="0" w:color="auto"/>
              <w:left w:val="single" w:sz="4" w:space="0" w:color="auto"/>
            </w:tcBorders>
            <w:shd w:val="clear" w:color="auto" w:fill="FFFFFF"/>
            <w:vAlign w:val="center"/>
          </w:tcPr>
          <w:p w14:paraId="4AFB7712"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2C13C954" w14:textId="77777777" w:rsidR="00CB6CEE" w:rsidRPr="00AC359C" w:rsidRDefault="00CB6CEE" w:rsidP="006E2DDC">
            <w:pPr>
              <w:rPr>
                <w:rFonts w:ascii="Times New Roman" w:hAnsi="Times New Roman" w:cs="Times New Roman"/>
                <w:color w:val="auto"/>
                <w:sz w:val="26"/>
                <w:szCs w:val="26"/>
              </w:rPr>
            </w:pPr>
          </w:p>
        </w:tc>
      </w:tr>
      <w:tr w:rsidR="00311300" w:rsidRPr="00AC359C" w14:paraId="46FD5EC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514763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D070DC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2A7FB7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w:t>
            </w:r>
          </w:p>
        </w:tc>
        <w:tc>
          <w:tcPr>
            <w:tcW w:w="325" w:type="pct"/>
            <w:tcBorders>
              <w:top w:val="single" w:sz="4" w:space="0" w:color="auto"/>
              <w:left w:val="single" w:sz="4" w:space="0" w:color="auto"/>
            </w:tcBorders>
            <w:shd w:val="clear" w:color="auto" w:fill="FFFFFF"/>
            <w:vAlign w:val="center"/>
          </w:tcPr>
          <w:p w14:paraId="3167916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w:t>
            </w:r>
          </w:p>
        </w:tc>
        <w:tc>
          <w:tcPr>
            <w:tcW w:w="332" w:type="pct"/>
            <w:tcBorders>
              <w:top w:val="single" w:sz="4" w:space="0" w:color="auto"/>
              <w:left w:val="single" w:sz="4" w:space="0" w:color="auto"/>
            </w:tcBorders>
            <w:shd w:val="clear" w:color="auto" w:fill="FFFFFF"/>
            <w:vAlign w:val="center"/>
          </w:tcPr>
          <w:p w14:paraId="6D40D4B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B2E075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FDD575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96BCB3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khác</w:t>
            </w:r>
          </w:p>
        </w:tc>
        <w:tc>
          <w:tcPr>
            <w:tcW w:w="948" w:type="pct"/>
            <w:tcBorders>
              <w:top w:val="single" w:sz="4" w:space="0" w:color="auto"/>
              <w:left w:val="single" w:sz="4" w:space="0" w:color="auto"/>
            </w:tcBorders>
            <w:shd w:val="clear" w:color="auto" w:fill="FFFFFF"/>
            <w:vAlign w:val="center"/>
          </w:tcPr>
          <w:p w14:paraId="475FE26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47E93EA" w14:textId="77777777" w:rsidR="00CB6CEE" w:rsidRPr="00AC359C" w:rsidRDefault="00CB6CEE" w:rsidP="006E2DDC">
            <w:pPr>
              <w:rPr>
                <w:rFonts w:ascii="Times New Roman" w:hAnsi="Times New Roman" w:cs="Times New Roman"/>
                <w:color w:val="auto"/>
                <w:sz w:val="26"/>
                <w:szCs w:val="26"/>
              </w:rPr>
            </w:pPr>
          </w:p>
        </w:tc>
      </w:tr>
      <w:tr w:rsidR="00311300" w:rsidRPr="00AC359C" w14:paraId="10A31CBF"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012B0D22"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BA39456"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D7E8FE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B64064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752D9B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61901</w:t>
            </w:r>
          </w:p>
        </w:tc>
        <w:tc>
          <w:tcPr>
            <w:tcW w:w="404" w:type="pct"/>
            <w:tcBorders>
              <w:top w:val="single" w:sz="4" w:space="0" w:color="auto"/>
              <w:left w:val="single" w:sz="4" w:space="0" w:color="auto"/>
            </w:tcBorders>
            <w:shd w:val="clear" w:color="auto" w:fill="FFFFFF"/>
            <w:vAlign w:val="center"/>
          </w:tcPr>
          <w:p w14:paraId="50782E2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619010</w:t>
            </w:r>
          </w:p>
        </w:tc>
        <w:tc>
          <w:tcPr>
            <w:tcW w:w="443" w:type="pct"/>
            <w:tcBorders>
              <w:top w:val="single" w:sz="4" w:space="0" w:color="auto"/>
              <w:left w:val="single" w:sz="4" w:space="0" w:color="auto"/>
            </w:tcBorders>
            <w:shd w:val="clear" w:color="auto" w:fill="FFFFFF"/>
            <w:vAlign w:val="center"/>
          </w:tcPr>
          <w:p w14:paraId="2D8F901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6190100</w:t>
            </w:r>
          </w:p>
        </w:tc>
        <w:tc>
          <w:tcPr>
            <w:tcW w:w="779" w:type="pct"/>
            <w:tcBorders>
              <w:top w:val="single" w:sz="4" w:space="0" w:color="auto"/>
              <w:left w:val="single" w:sz="4" w:space="0" w:color="auto"/>
            </w:tcBorders>
            <w:shd w:val="clear" w:color="auto" w:fill="FFFFFF"/>
            <w:vAlign w:val="center"/>
          </w:tcPr>
          <w:p w14:paraId="7797C13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của các điểm truy cập internet</w:t>
            </w:r>
          </w:p>
        </w:tc>
        <w:tc>
          <w:tcPr>
            <w:tcW w:w="948" w:type="pct"/>
            <w:tcBorders>
              <w:top w:val="single" w:sz="4" w:space="0" w:color="auto"/>
              <w:left w:val="single" w:sz="4" w:space="0" w:color="auto"/>
            </w:tcBorders>
            <w:shd w:val="clear" w:color="auto" w:fill="FFFFFF"/>
            <w:vAlign w:val="center"/>
          </w:tcPr>
          <w:p w14:paraId="13DBFBF4"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795D701E" w14:textId="77777777" w:rsidR="00CB6CEE" w:rsidRPr="00AC359C" w:rsidRDefault="00CB6CEE" w:rsidP="006E2DDC">
            <w:pPr>
              <w:rPr>
                <w:rFonts w:ascii="Times New Roman" w:hAnsi="Times New Roman" w:cs="Times New Roman"/>
                <w:color w:val="auto"/>
                <w:sz w:val="26"/>
                <w:szCs w:val="26"/>
              </w:rPr>
            </w:pPr>
          </w:p>
        </w:tc>
      </w:tr>
      <w:tr w:rsidR="00311300" w:rsidRPr="00AC359C" w14:paraId="0949E79E"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C9289F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CC322D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51B893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C6BBC0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C182E9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61909</w:t>
            </w:r>
          </w:p>
        </w:tc>
        <w:tc>
          <w:tcPr>
            <w:tcW w:w="404" w:type="pct"/>
            <w:tcBorders>
              <w:top w:val="single" w:sz="4" w:space="0" w:color="auto"/>
              <w:left w:val="single" w:sz="4" w:space="0" w:color="auto"/>
            </w:tcBorders>
            <w:shd w:val="clear" w:color="auto" w:fill="FFFFFF"/>
            <w:vAlign w:val="center"/>
          </w:tcPr>
          <w:p w14:paraId="46C0CBA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619090</w:t>
            </w:r>
          </w:p>
        </w:tc>
        <w:tc>
          <w:tcPr>
            <w:tcW w:w="443" w:type="pct"/>
            <w:tcBorders>
              <w:top w:val="single" w:sz="4" w:space="0" w:color="auto"/>
              <w:left w:val="single" w:sz="4" w:space="0" w:color="auto"/>
            </w:tcBorders>
            <w:shd w:val="clear" w:color="auto" w:fill="FFFFFF"/>
            <w:vAlign w:val="center"/>
          </w:tcPr>
          <w:p w14:paraId="6D5162F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6190900</w:t>
            </w:r>
          </w:p>
        </w:tc>
        <w:tc>
          <w:tcPr>
            <w:tcW w:w="779" w:type="pct"/>
            <w:tcBorders>
              <w:top w:val="single" w:sz="4" w:space="0" w:color="auto"/>
              <w:left w:val="single" w:sz="4" w:space="0" w:color="auto"/>
            </w:tcBorders>
            <w:shd w:val="clear" w:color="auto" w:fill="FFFFFF"/>
            <w:vAlign w:val="center"/>
          </w:tcPr>
          <w:p w14:paraId="664E786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viễn thông khác chưa được phân vào đâu</w:t>
            </w:r>
          </w:p>
        </w:tc>
        <w:tc>
          <w:tcPr>
            <w:tcW w:w="948" w:type="pct"/>
            <w:tcBorders>
              <w:top w:val="single" w:sz="4" w:space="0" w:color="auto"/>
              <w:left w:val="single" w:sz="4" w:space="0" w:color="auto"/>
            </w:tcBorders>
            <w:shd w:val="clear" w:color="auto" w:fill="FFFFFF"/>
            <w:vAlign w:val="center"/>
          </w:tcPr>
          <w:p w14:paraId="6B6D8C70"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4B1850B" w14:textId="77777777" w:rsidR="00CB6CEE" w:rsidRPr="00AC359C" w:rsidRDefault="00CB6CEE" w:rsidP="006E2DDC">
            <w:pPr>
              <w:rPr>
                <w:rFonts w:ascii="Times New Roman" w:hAnsi="Times New Roman" w:cs="Times New Roman"/>
                <w:color w:val="auto"/>
                <w:sz w:val="26"/>
                <w:szCs w:val="26"/>
              </w:rPr>
            </w:pPr>
          </w:p>
        </w:tc>
      </w:tr>
      <w:tr w:rsidR="00311300" w:rsidRPr="00AC359C" w14:paraId="61AA166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73474C19" w14:textId="77777777" w:rsidR="00CB6CEE" w:rsidRPr="00AC359C" w:rsidRDefault="00CB6CEE" w:rsidP="006E2DDC">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K</w:t>
            </w:r>
          </w:p>
        </w:tc>
        <w:tc>
          <w:tcPr>
            <w:tcW w:w="339" w:type="pct"/>
            <w:tcBorders>
              <w:top w:val="single" w:sz="4" w:space="0" w:color="auto"/>
              <w:left w:val="single" w:sz="4" w:space="0" w:color="auto"/>
            </w:tcBorders>
            <w:shd w:val="clear" w:color="auto" w:fill="FFFFFF"/>
            <w:vAlign w:val="center"/>
          </w:tcPr>
          <w:p w14:paraId="113F41A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2C6BD7F"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D60877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5B39509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0D4CC4D"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EAE88F4"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48C8D07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DỊCH VỤ TÀI</w:t>
            </w:r>
          </w:p>
          <w:p w14:paraId="5AF1EDD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CHÍNH, NGÂN HÀNG VÀ BẢO</w:t>
            </w:r>
          </w:p>
          <w:p w14:paraId="0E3E736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HI</w:t>
            </w:r>
            <w:r w:rsidRPr="00AC359C">
              <w:rPr>
                <w:rFonts w:ascii="Times New Roman" w:eastAsia="Times New Roman" w:hAnsi="Times New Roman" w:cs="Times New Roman"/>
                <w:b/>
                <w:bCs/>
                <w:color w:val="auto"/>
                <w:sz w:val="26"/>
                <w:szCs w:val="26"/>
                <w:lang w:val="en-US"/>
              </w:rPr>
              <w:t>Ể</w:t>
            </w:r>
            <w:r w:rsidRPr="00AC359C">
              <w:rPr>
                <w:rFonts w:ascii="Times New Roman" w:eastAsia="Times New Roman" w:hAnsi="Times New Roman" w:cs="Times New Roman"/>
                <w:b/>
                <w:bCs/>
                <w:color w:val="auto"/>
                <w:sz w:val="26"/>
                <w:szCs w:val="26"/>
              </w:rPr>
              <w:t>M</w:t>
            </w:r>
          </w:p>
        </w:tc>
        <w:tc>
          <w:tcPr>
            <w:tcW w:w="948" w:type="pct"/>
            <w:tcBorders>
              <w:top w:val="single" w:sz="4" w:space="0" w:color="auto"/>
              <w:left w:val="single" w:sz="4" w:space="0" w:color="auto"/>
            </w:tcBorders>
            <w:shd w:val="clear" w:color="auto" w:fill="FFFFFF"/>
            <w:vAlign w:val="center"/>
          </w:tcPr>
          <w:p w14:paraId="0CDDFA88"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3AE0EB27" w14:textId="77777777" w:rsidR="00CB6CEE" w:rsidRPr="00AC359C" w:rsidRDefault="00CB6CEE" w:rsidP="006E2DDC">
            <w:pPr>
              <w:rPr>
                <w:rFonts w:ascii="Times New Roman" w:hAnsi="Times New Roman" w:cs="Times New Roman"/>
                <w:color w:val="auto"/>
                <w:sz w:val="26"/>
                <w:szCs w:val="26"/>
              </w:rPr>
            </w:pPr>
          </w:p>
        </w:tc>
      </w:tr>
      <w:tr w:rsidR="00311300" w:rsidRPr="00AC359C" w14:paraId="705C53B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52A4216"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136299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w:t>
            </w:r>
          </w:p>
        </w:tc>
        <w:tc>
          <w:tcPr>
            <w:tcW w:w="389" w:type="pct"/>
            <w:tcBorders>
              <w:top w:val="single" w:sz="4" w:space="0" w:color="auto"/>
              <w:left w:val="single" w:sz="4" w:space="0" w:color="auto"/>
              <w:bottom w:val="single" w:sz="4" w:space="0" w:color="auto"/>
            </w:tcBorders>
            <w:shd w:val="clear" w:color="auto" w:fill="FFFFFF"/>
            <w:vAlign w:val="center"/>
          </w:tcPr>
          <w:p w14:paraId="25E5AF3E"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8091E5"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A69FD1F"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F205CB6"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79192C6"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6B89C0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tài chính (trừ dịch vụ bảo hiểm và 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6347B507"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0F8B59E" w14:textId="77777777" w:rsidR="00CB6CEE" w:rsidRPr="00AC359C" w:rsidRDefault="00CB6CEE" w:rsidP="006E2DDC">
            <w:pPr>
              <w:rPr>
                <w:rFonts w:ascii="Times New Roman" w:hAnsi="Times New Roman" w:cs="Times New Roman"/>
                <w:color w:val="auto"/>
                <w:sz w:val="26"/>
                <w:szCs w:val="26"/>
              </w:rPr>
            </w:pPr>
          </w:p>
        </w:tc>
      </w:tr>
      <w:tr w:rsidR="00311300" w:rsidRPr="00AC359C" w14:paraId="7CE2ABB4"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103EA0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E36971E"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F501BAF"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w:t>
            </w:r>
          </w:p>
        </w:tc>
        <w:tc>
          <w:tcPr>
            <w:tcW w:w="325" w:type="pct"/>
            <w:tcBorders>
              <w:top w:val="single" w:sz="4" w:space="0" w:color="auto"/>
              <w:left w:val="single" w:sz="4" w:space="0" w:color="auto"/>
            </w:tcBorders>
            <w:shd w:val="clear" w:color="auto" w:fill="FFFFFF"/>
            <w:vAlign w:val="center"/>
          </w:tcPr>
          <w:p w14:paraId="3F42F4D9"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6B7EE7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59433513"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0257F372"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323123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trung gian tiền tệ</w:t>
            </w:r>
          </w:p>
        </w:tc>
        <w:tc>
          <w:tcPr>
            <w:tcW w:w="948" w:type="pct"/>
            <w:tcBorders>
              <w:top w:val="single" w:sz="4" w:space="0" w:color="auto"/>
              <w:left w:val="single" w:sz="4" w:space="0" w:color="auto"/>
            </w:tcBorders>
            <w:shd w:val="clear" w:color="auto" w:fill="FFFFFF"/>
            <w:vAlign w:val="center"/>
          </w:tcPr>
          <w:p w14:paraId="737E8B7E"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58BA447F" w14:textId="77777777" w:rsidR="00CB6CEE" w:rsidRPr="00AC359C" w:rsidRDefault="00CB6CEE" w:rsidP="006E2DDC">
            <w:pPr>
              <w:rPr>
                <w:rFonts w:ascii="Times New Roman" w:hAnsi="Times New Roman" w:cs="Times New Roman"/>
                <w:color w:val="auto"/>
                <w:sz w:val="26"/>
                <w:szCs w:val="26"/>
              </w:rPr>
            </w:pPr>
          </w:p>
        </w:tc>
      </w:tr>
      <w:tr w:rsidR="00311300" w:rsidRPr="00AC359C" w14:paraId="2FA8520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EE203FD"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FBFD47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D465449"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E1C4EC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6411</w:t>
            </w:r>
          </w:p>
        </w:tc>
        <w:tc>
          <w:tcPr>
            <w:tcW w:w="332" w:type="pct"/>
            <w:tcBorders>
              <w:top w:val="single" w:sz="4" w:space="0" w:color="auto"/>
              <w:left w:val="single" w:sz="4" w:space="0" w:color="auto"/>
            </w:tcBorders>
            <w:shd w:val="clear" w:color="auto" w:fill="FFFFFF"/>
            <w:vAlign w:val="center"/>
          </w:tcPr>
          <w:p w14:paraId="4F08305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64110</w:t>
            </w:r>
          </w:p>
        </w:tc>
        <w:tc>
          <w:tcPr>
            <w:tcW w:w="404" w:type="pct"/>
            <w:tcBorders>
              <w:top w:val="single" w:sz="4" w:space="0" w:color="auto"/>
              <w:left w:val="single" w:sz="4" w:space="0" w:color="auto"/>
            </w:tcBorders>
            <w:shd w:val="clear" w:color="auto" w:fill="FFFFFF"/>
            <w:vAlign w:val="center"/>
          </w:tcPr>
          <w:p w14:paraId="08327A7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641100</w:t>
            </w:r>
          </w:p>
        </w:tc>
        <w:tc>
          <w:tcPr>
            <w:tcW w:w="443" w:type="pct"/>
            <w:tcBorders>
              <w:top w:val="single" w:sz="4" w:space="0" w:color="auto"/>
              <w:left w:val="single" w:sz="4" w:space="0" w:color="auto"/>
            </w:tcBorders>
            <w:shd w:val="clear" w:color="auto" w:fill="FFFFFF"/>
            <w:vAlign w:val="center"/>
          </w:tcPr>
          <w:p w14:paraId="1390849E"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6411000</w:t>
            </w:r>
          </w:p>
        </w:tc>
        <w:tc>
          <w:tcPr>
            <w:tcW w:w="779" w:type="pct"/>
            <w:tcBorders>
              <w:top w:val="single" w:sz="4" w:space="0" w:color="auto"/>
              <w:left w:val="single" w:sz="4" w:space="0" w:color="auto"/>
            </w:tcBorders>
            <w:shd w:val="clear" w:color="auto" w:fill="FFFFFF"/>
            <w:vAlign w:val="center"/>
          </w:tcPr>
          <w:p w14:paraId="2A3C580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ngân hàng trung ương</w:t>
            </w:r>
          </w:p>
        </w:tc>
        <w:tc>
          <w:tcPr>
            <w:tcW w:w="948" w:type="pct"/>
            <w:tcBorders>
              <w:top w:val="single" w:sz="4" w:space="0" w:color="auto"/>
              <w:left w:val="single" w:sz="4" w:space="0" w:color="auto"/>
            </w:tcBorders>
            <w:shd w:val="clear" w:color="auto" w:fill="FFFFFF"/>
            <w:vAlign w:val="center"/>
          </w:tcPr>
          <w:p w14:paraId="6809A19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ký quỹ theo quy mô lớn và các giao dịch tài chính khác</w:t>
            </w:r>
          </w:p>
          <w:p w14:paraId="5489F028" w14:textId="77777777" w:rsidR="00CB6CEE" w:rsidRPr="00AC359C" w:rsidRDefault="00CB6CEE" w:rsidP="006E2DDC">
            <w:pPr>
              <w:tabs>
                <w:tab w:val="left" w:pos="14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Mở tài khoản cho các tổ chức tín dụng và Kho bạc Nhà nước</w:t>
            </w:r>
          </w:p>
          <w:p w14:paraId="4ACF0C7E" w14:textId="77777777" w:rsidR="00CB6CEE" w:rsidRPr="00AC359C" w:rsidRDefault="00CB6CEE" w:rsidP="006E2DDC">
            <w:pPr>
              <w:tabs>
                <w:tab w:val="left" w:pos="15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thi hành chính sách tiền tệ, chính sách an toàn vĩ mô</w:t>
            </w:r>
          </w:p>
          <w:p w14:paraId="041F0F13" w14:textId="77777777" w:rsidR="00CB6CEE" w:rsidRPr="00AC359C" w:rsidRDefault="00CB6CEE" w:rsidP="006E2DDC">
            <w:pPr>
              <w:tabs>
                <w:tab w:val="left" w:pos="18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dự trữ ngoại hối của chính phủ</w:t>
            </w:r>
          </w:p>
          <w:p w14:paraId="36920273" w14:textId="77777777" w:rsidR="00CB6CEE" w:rsidRPr="00AC359C" w:rsidRDefault="00CB6CEE" w:rsidP="006E2DDC">
            <w:pPr>
              <w:tabs>
                <w:tab w:val="left" w:pos="15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tác động đến giá trị của tiền tệ</w:t>
            </w:r>
          </w:p>
          <w:p w14:paraId="1A74D89C" w14:textId="77777777" w:rsidR="00CB6CEE" w:rsidRPr="00AC359C" w:rsidRDefault="00CB6CEE" w:rsidP="006E2DDC">
            <w:pPr>
              <w:tabs>
                <w:tab w:val="left" w:pos="28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phát hành tiền tệ dưới sự quản lý của ngân hàng trung ương, Gồm: thiết kế, sắp xếp, phân phối và thay thế tiền tệ</w:t>
            </w:r>
          </w:p>
          <w:p w14:paraId="0FA6A28E" w14:textId="77777777" w:rsidR="00CB6CEE" w:rsidRPr="00AC359C" w:rsidRDefault="00CB6CEE" w:rsidP="006E2DDC">
            <w:pPr>
              <w:tabs>
                <w:tab w:val="left" w:pos="14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đại lý tài chính Gồm: dịch vụ tư vấn cho chính phủ về vấn đề liên quan đến trái phiếu Chính </w:t>
            </w:r>
            <w:r w:rsidRPr="00AC359C">
              <w:rPr>
                <w:rFonts w:ascii="Times New Roman" w:eastAsia="Times New Roman" w:hAnsi="Times New Roman" w:cs="Times New Roman"/>
                <w:color w:val="auto"/>
                <w:sz w:val="26"/>
                <w:szCs w:val="26"/>
              </w:rPr>
              <w:lastRenderedPageBreak/>
              <w:t xml:space="preserve">phủ, phát hành trái phiếu, duy trì hồ sơ người mua công trái và thực hiện việc </w:t>
            </w:r>
            <w:r w:rsidR="006D75DD" w:rsidRPr="00AC359C">
              <w:rPr>
                <w:rFonts w:ascii="Times New Roman" w:eastAsia="Times New Roman" w:hAnsi="Times New Roman" w:cs="Times New Roman"/>
                <w:color w:val="auto"/>
                <w:sz w:val="26"/>
                <w:szCs w:val="26"/>
              </w:rPr>
              <w:t>chi</w:t>
            </w:r>
            <w:r w:rsidRPr="00AC359C">
              <w:rPr>
                <w:rFonts w:ascii="Times New Roman" w:eastAsia="Times New Roman" w:hAnsi="Times New Roman" w:cs="Times New Roman"/>
                <w:color w:val="auto"/>
                <w:sz w:val="26"/>
                <w:szCs w:val="26"/>
              </w:rPr>
              <w:t xml:space="preserve"> trả thay mặt chính phủ các khoản tiền lãi cũng như thanh toán</w:t>
            </w:r>
          </w:p>
        </w:tc>
        <w:tc>
          <w:tcPr>
            <w:tcW w:w="753" w:type="pct"/>
            <w:tcBorders>
              <w:top w:val="single" w:sz="4" w:space="0" w:color="auto"/>
              <w:left w:val="single" w:sz="4" w:space="0" w:color="auto"/>
              <w:right w:val="single" w:sz="4" w:space="0" w:color="auto"/>
            </w:tcBorders>
            <w:shd w:val="clear" w:color="auto" w:fill="FFFFFF"/>
            <w:vAlign w:val="center"/>
          </w:tcPr>
          <w:p w14:paraId="06B6D8D0" w14:textId="77777777" w:rsidR="00CB6CEE" w:rsidRPr="00AC359C" w:rsidRDefault="00CB6CEE" w:rsidP="006E2DDC">
            <w:pPr>
              <w:rPr>
                <w:rFonts w:ascii="Times New Roman" w:hAnsi="Times New Roman" w:cs="Times New Roman"/>
                <w:color w:val="auto"/>
                <w:sz w:val="26"/>
                <w:szCs w:val="26"/>
              </w:rPr>
            </w:pPr>
          </w:p>
        </w:tc>
      </w:tr>
      <w:tr w:rsidR="00311300" w:rsidRPr="00AC359C" w14:paraId="0ECB7D8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75F54F8"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F4B8F0D"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0BBC136"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DF006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w:t>
            </w:r>
          </w:p>
        </w:tc>
        <w:tc>
          <w:tcPr>
            <w:tcW w:w="332" w:type="pct"/>
            <w:tcBorders>
              <w:top w:val="single" w:sz="4" w:space="0" w:color="auto"/>
              <w:left w:val="single" w:sz="4" w:space="0" w:color="auto"/>
            </w:tcBorders>
            <w:shd w:val="clear" w:color="auto" w:fill="FFFFFF"/>
            <w:vAlign w:val="center"/>
          </w:tcPr>
          <w:p w14:paraId="5C285E8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w:t>
            </w:r>
          </w:p>
        </w:tc>
        <w:tc>
          <w:tcPr>
            <w:tcW w:w="404" w:type="pct"/>
            <w:tcBorders>
              <w:top w:val="single" w:sz="4" w:space="0" w:color="auto"/>
              <w:left w:val="single" w:sz="4" w:space="0" w:color="auto"/>
            </w:tcBorders>
            <w:shd w:val="clear" w:color="auto" w:fill="FFFFFF"/>
            <w:vAlign w:val="center"/>
          </w:tcPr>
          <w:p w14:paraId="13BF5DE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2F812561"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0883CD4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trung gian tiền tệ khác</w:t>
            </w:r>
          </w:p>
        </w:tc>
        <w:tc>
          <w:tcPr>
            <w:tcW w:w="948" w:type="pct"/>
            <w:tcBorders>
              <w:top w:val="single" w:sz="4" w:space="0" w:color="auto"/>
              <w:left w:val="single" w:sz="4" w:space="0" w:color="auto"/>
            </w:tcBorders>
            <w:shd w:val="clear" w:color="auto" w:fill="FFFFFF"/>
            <w:vAlign w:val="center"/>
          </w:tcPr>
          <w:p w14:paraId="436640B5"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44CD3087" w14:textId="77777777" w:rsidR="00CB6CEE" w:rsidRPr="00AC359C" w:rsidRDefault="00CB6CEE" w:rsidP="006E2DDC">
            <w:pPr>
              <w:rPr>
                <w:rFonts w:ascii="Times New Roman" w:hAnsi="Times New Roman" w:cs="Times New Roman"/>
                <w:color w:val="auto"/>
                <w:sz w:val="26"/>
                <w:szCs w:val="26"/>
              </w:rPr>
            </w:pPr>
          </w:p>
        </w:tc>
      </w:tr>
      <w:tr w:rsidR="00311300" w:rsidRPr="00AC359C" w14:paraId="595EFB5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F9BF07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0C64330A"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7B06B02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4AA0470B"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1D2557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D25F30C"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641901</w:t>
            </w:r>
          </w:p>
        </w:tc>
        <w:tc>
          <w:tcPr>
            <w:tcW w:w="443" w:type="pct"/>
            <w:tcBorders>
              <w:top w:val="single" w:sz="4" w:space="0" w:color="auto"/>
              <w:left w:val="single" w:sz="4" w:space="0" w:color="auto"/>
            </w:tcBorders>
            <w:shd w:val="clear" w:color="auto" w:fill="FFFFFF"/>
            <w:vAlign w:val="center"/>
          </w:tcPr>
          <w:p w14:paraId="33EA0960"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3476759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tiền gửi</w:t>
            </w:r>
          </w:p>
        </w:tc>
        <w:tc>
          <w:tcPr>
            <w:tcW w:w="948" w:type="pct"/>
            <w:tcBorders>
              <w:top w:val="single" w:sz="4" w:space="0" w:color="auto"/>
              <w:left w:val="single" w:sz="4" w:space="0" w:color="auto"/>
            </w:tcBorders>
            <w:shd w:val="clear" w:color="auto" w:fill="FFFFFF"/>
            <w:vAlign w:val="center"/>
          </w:tcPr>
          <w:p w14:paraId="3F89701A"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69E7E46" w14:textId="77777777" w:rsidR="00CB6CEE" w:rsidRPr="00AC359C" w:rsidRDefault="00CB6CEE" w:rsidP="006E2DDC">
            <w:pPr>
              <w:rPr>
                <w:rFonts w:ascii="Times New Roman" w:hAnsi="Times New Roman" w:cs="Times New Roman"/>
                <w:color w:val="auto"/>
                <w:sz w:val="26"/>
                <w:szCs w:val="26"/>
              </w:rPr>
            </w:pPr>
          </w:p>
        </w:tc>
      </w:tr>
      <w:tr w:rsidR="00311300" w:rsidRPr="00AC359C" w14:paraId="0B79B89B"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BDC8C5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700189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9BBCA18"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444DCDF"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0DA5544"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305EE0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588E0E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6419011</w:t>
            </w:r>
          </w:p>
        </w:tc>
        <w:tc>
          <w:tcPr>
            <w:tcW w:w="779" w:type="pct"/>
            <w:tcBorders>
              <w:top w:val="single" w:sz="4" w:space="0" w:color="auto"/>
              <w:left w:val="single" w:sz="4" w:space="0" w:color="auto"/>
              <w:bottom w:val="single" w:sz="4" w:space="0" w:color="auto"/>
            </w:tcBorders>
            <w:shd w:val="clear" w:color="auto" w:fill="FFFFFF"/>
            <w:vAlign w:val="center"/>
          </w:tcPr>
          <w:p w14:paraId="4F28C26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tiền gửi cho các tập đoàn và các thể chế</w:t>
            </w:r>
          </w:p>
        </w:tc>
        <w:tc>
          <w:tcPr>
            <w:tcW w:w="948" w:type="pct"/>
            <w:tcBorders>
              <w:top w:val="single" w:sz="4" w:space="0" w:color="auto"/>
              <w:left w:val="single" w:sz="4" w:space="0" w:color="auto"/>
              <w:bottom w:val="single" w:sz="4" w:space="0" w:color="auto"/>
            </w:tcBorders>
            <w:shd w:val="clear" w:color="auto" w:fill="FFFFFF"/>
            <w:vAlign w:val="center"/>
          </w:tcPr>
          <w:p w14:paraId="69B6C40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yêu cầu, thông báo và thời hạn tiền gửi, đến khách hàng kinh doanh lớn hoặc tổ chức lớn, Gồm: cả chính phủ</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38A4B5B" w14:textId="77777777" w:rsidR="00CB6CEE" w:rsidRPr="00AC359C" w:rsidRDefault="00CB6CEE" w:rsidP="006E2DDC">
            <w:pPr>
              <w:rPr>
                <w:rFonts w:ascii="Times New Roman" w:hAnsi="Times New Roman" w:cs="Times New Roman"/>
                <w:color w:val="auto"/>
                <w:sz w:val="26"/>
                <w:szCs w:val="26"/>
              </w:rPr>
            </w:pPr>
          </w:p>
        </w:tc>
      </w:tr>
      <w:tr w:rsidR="00311300" w:rsidRPr="00AC359C" w14:paraId="7B66A058"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57ABBDEA"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2A1AF45"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FCDCE2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556B3B3C"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DCC510E"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24E3AE8"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E36D8A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6419012</w:t>
            </w:r>
          </w:p>
        </w:tc>
        <w:tc>
          <w:tcPr>
            <w:tcW w:w="779" w:type="pct"/>
            <w:tcBorders>
              <w:top w:val="single" w:sz="4" w:space="0" w:color="auto"/>
              <w:left w:val="single" w:sz="4" w:space="0" w:color="auto"/>
            </w:tcBorders>
            <w:shd w:val="clear" w:color="auto" w:fill="FFFFFF"/>
            <w:vAlign w:val="center"/>
          </w:tcPr>
          <w:p w14:paraId="592280F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tiền gửi cho các đối tượng khác</w:t>
            </w:r>
          </w:p>
        </w:tc>
        <w:tc>
          <w:tcPr>
            <w:tcW w:w="948" w:type="pct"/>
            <w:tcBorders>
              <w:top w:val="single" w:sz="4" w:space="0" w:color="auto"/>
              <w:left w:val="single" w:sz="4" w:space="0" w:color="auto"/>
            </w:tcBorders>
            <w:shd w:val="clear" w:color="auto" w:fill="FFFFFF"/>
            <w:vAlign w:val="center"/>
          </w:tcPr>
          <w:p w14:paraId="1BBA7F11"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yêu cầu, thông báo và thời hạn tiền gửi đến người gửi tiền, trừ công ty và tổ chức, dịch vụ thanh toán, dịch vụ chứng nhận séc, dịch vụ ngừng thanh toán. Loại trừ:</w:t>
            </w:r>
          </w:p>
          <w:p w14:paraId="5CA961E7" w14:textId="77777777" w:rsidR="00CB6CEE" w:rsidRPr="00AC359C" w:rsidRDefault="00CB6CEE" w:rsidP="006E2DDC">
            <w:pPr>
              <w:tabs>
                <w:tab w:val="left" w:pos="12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Việc đóng gói hoặc sắp xếp tiền giấy hoặc tiền xu thay mặt khách hàng được phân vào nhóm 829200</w:t>
            </w:r>
          </w:p>
          <w:p w14:paraId="691DB3A2" w14:textId="77777777" w:rsidR="00CB6CEE" w:rsidRPr="00AC359C" w:rsidRDefault="00CB6CEE" w:rsidP="006E2DDC">
            <w:pPr>
              <w:tabs>
                <w:tab w:val="left" w:pos="16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thu thập hối phiếu, séc hoặc các </w:t>
            </w:r>
            <w:r w:rsidRPr="00AC359C">
              <w:rPr>
                <w:rFonts w:ascii="Times New Roman" w:eastAsia="Times New Roman" w:hAnsi="Times New Roman" w:cs="Times New Roman"/>
                <w:color w:val="auto"/>
                <w:sz w:val="26"/>
                <w:szCs w:val="26"/>
              </w:rPr>
              <w:lastRenderedPageBreak/>
              <w:t>loại hối phiếu khác để đổi lấy tiền mặt hoặc một khoản tiền gửi được phân vào nhóm 829100</w:t>
            </w:r>
          </w:p>
          <w:p w14:paraId="33812A17" w14:textId="77777777" w:rsidR="00CB6CEE" w:rsidRPr="00AC359C" w:rsidRDefault="00CB6CEE" w:rsidP="006E2DDC">
            <w:pPr>
              <w:tabs>
                <w:tab w:val="left" w:pos="16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thu thập các tài khoản hoặc nhận tiền dưới dạng chuyển nhượng tài khoản hoặc hợp đồng được phân vào nhóm 829100</w:t>
            </w:r>
          </w:p>
        </w:tc>
        <w:tc>
          <w:tcPr>
            <w:tcW w:w="753" w:type="pct"/>
            <w:tcBorders>
              <w:top w:val="single" w:sz="4" w:space="0" w:color="auto"/>
              <w:left w:val="single" w:sz="4" w:space="0" w:color="auto"/>
              <w:right w:val="single" w:sz="4" w:space="0" w:color="auto"/>
            </w:tcBorders>
            <w:shd w:val="clear" w:color="auto" w:fill="FFFFFF"/>
            <w:vAlign w:val="center"/>
          </w:tcPr>
          <w:p w14:paraId="7D387ED5" w14:textId="77777777" w:rsidR="00CB6CEE" w:rsidRPr="00AC359C" w:rsidRDefault="00CB6CEE" w:rsidP="006E2DDC">
            <w:pPr>
              <w:rPr>
                <w:rFonts w:ascii="Times New Roman" w:hAnsi="Times New Roman" w:cs="Times New Roman"/>
                <w:color w:val="auto"/>
                <w:sz w:val="26"/>
                <w:szCs w:val="26"/>
              </w:rPr>
            </w:pPr>
          </w:p>
        </w:tc>
      </w:tr>
      <w:tr w:rsidR="00311300" w:rsidRPr="00AC359C" w14:paraId="3CFFD365"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2B22509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E7BB8F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B7356A3"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2CF7792"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0C2AD30A"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61EEE6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w:t>
            </w:r>
          </w:p>
        </w:tc>
        <w:tc>
          <w:tcPr>
            <w:tcW w:w="443" w:type="pct"/>
            <w:tcBorders>
              <w:top w:val="single" w:sz="4" w:space="0" w:color="auto"/>
              <w:left w:val="single" w:sz="4" w:space="0" w:color="auto"/>
            </w:tcBorders>
            <w:shd w:val="clear" w:color="auto" w:fill="FFFFFF"/>
            <w:vAlign w:val="center"/>
          </w:tcPr>
          <w:p w14:paraId="250F6061" w14:textId="77777777" w:rsidR="00CB6CEE" w:rsidRPr="00AC359C" w:rsidRDefault="00CB6CEE"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59F122B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bởi các thể chế tiền tệ</w:t>
            </w:r>
          </w:p>
        </w:tc>
        <w:tc>
          <w:tcPr>
            <w:tcW w:w="948" w:type="pct"/>
            <w:tcBorders>
              <w:top w:val="single" w:sz="4" w:space="0" w:color="auto"/>
              <w:left w:val="single" w:sz="4" w:space="0" w:color="auto"/>
            </w:tcBorders>
            <w:shd w:val="clear" w:color="auto" w:fill="FFFFFF"/>
            <w:vAlign w:val="center"/>
          </w:tcPr>
          <w:p w14:paraId="12CD5FCF" w14:textId="77777777" w:rsidR="00CB6CEE" w:rsidRPr="00AC359C" w:rsidRDefault="00CB6CEE"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6BE14ACF" w14:textId="77777777" w:rsidR="00CB6CEE" w:rsidRPr="00AC359C" w:rsidRDefault="00CB6CEE" w:rsidP="006E2DDC">
            <w:pPr>
              <w:rPr>
                <w:rFonts w:ascii="Times New Roman" w:hAnsi="Times New Roman" w:cs="Times New Roman"/>
                <w:color w:val="auto"/>
                <w:sz w:val="26"/>
                <w:szCs w:val="26"/>
              </w:rPr>
            </w:pPr>
          </w:p>
        </w:tc>
      </w:tr>
      <w:tr w:rsidR="00311300" w:rsidRPr="00AC359C" w14:paraId="68013ACD"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D5DAE9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E00D6F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142927A"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1FA0B44"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08F0B5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AB2E810"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C7D976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6419021</w:t>
            </w:r>
          </w:p>
        </w:tc>
        <w:tc>
          <w:tcPr>
            <w:tcW w:w="779" w:type="pct"/>
            <w:tcBorders>
              <w:top w:val="single" w:sz="4" w:space="0" w:color="auto"/>
              <w:left w:val="single" w:sz="4" w:space="0" w:color="auto"/>
              <w:bottom w:val="single" w:sz="4" w:space="0" w:color="auto"/>
            </w:tcBorders>
            <w:shd w:val="clear" w:color="auto" w:fill="FFFFFF"/>
            <w:vAlign w:val="center"/>
          </w:tcPr>
          <w:p w14:paraId="3925884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liên ngành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6FE916E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w:t>
            </w:r>
            <w:r w:rsidRPr="00AC359C">
              <w:rPr>
                <w:rFonts w:ascii="Times New Roman" w:eastAsia="Times New Roman" w:hAnsi="Times New Roman" w:cs="Times New Roman"/>
                <w:color w:val="auto"/>
                <w:sz w:val="26"/>
                <w:szCs w:val="26"/>
              </w:rPr>
              <w:lastRenderedPageBreak/>
              <w:t>nước và nước ngoài thường là trong ngắn hạn, trả theo nhu cầu hoặc sau khi có thông báo.</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C208E55" w14:textId="77777777" w:rsidR="00CB6CEE" w:rsidRPr="00AC359C" w:rsidRDefault="00CB6CEE" w:rsidP="006E2DDC">
            <w:pPr>
              <w:rPr>
                <w:rFonts w:ascii="Times New Roman" w:hAnsi="Times New Roman" w:cs="Times New Roman"/>
                <w:color w:val="auto"/>
                <w:sz w:val="26"/>
                <w:szCs w:val="26"/>
              </w:rPr>
            </w:pPr>
          </w:p>
        </w:tc>
      </w:tr>
      <w:tr w:rsidR="00311300" w:rsidRPr="00AC359C" w14:paraId="75A8E71C"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1239C835"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DC244C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0D5C15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366024A"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B729DC2"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71B034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32589E0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6419022</w:t>
            </w:r>
          </w:p>
        </w:tc>
        <w:tc>
          <w:tcPr>
            <w:tcW w:w="779" w:type="pct"/>
            <w:tcBorders>
              <w:top w:val="single" w:sz="4" w:space="0" w:color="auto"/>
              <w:left w:val="single" w:sz="4" w:space="0" w:color="auto"/>
            </w:tcBorders>
            <w:shd w:val="clear" w:color="auto" w:fill="FFFFFF"/>
            <w:vAlign w:val="center"/>
          </w:tcPr>
          <w:p w14:paraId="0CB3E62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tiêu dùng bởi các thể chế tiền tệ</w:t>
            </w:r>
          </w:p>
        </w:tc>
        <w:tc>
          <w:tcPr>
            <w:tcW w:w="948" w:type="pct"/>
            <w:tcBorders>
              <w:top w:val="single" w:sz="4" w:space="0" w:color="auto"/>
              <w:left w:val="single" w:sz="4" w:space="0" w:color="auto"/>
            </w:tcBorders>
            <w:shd w:val="clear" w:color="auto" w:fill="FFFFFF"/>
            <w:vAlign w:val="center"/>
          </w:tcPr>
          <w:p w14:paraId="6C9093E5"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186A777" w14:textId="77777777" w:rsidR="00CB6CEE" w:rsidRPr="00AC359C" w:rsidRDefault="00CB6CEE" w:rsidP="006E2DDC">
            <w:pPr>
              <w:tabs>
                <w:tab w:val="left" w:pos="28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Việc cấp các khoản cho vay cá nhân không cần thế chấp thông qua các thể chế tiền tệ Gồm: việc cấp tín dụng theo một kế hoạch thanh toán đã được lập</w:t>
            </w:r>
          </w:p>
          <w:p w14:paraId="25D329AB" w14:textId="77777777" w:rsidR="00CB6CEE" w:rsidRPr="00AC359C" w:rsidRDefault="00CB6CEE" w:rsidP="006E2DDC">
            <w:pPr>
              <w:tabs>
                <w:tab w:val="left" w:pos="16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trong phạm vi hoạt động của tín dụng, dựa trên cam kết cho vay vốn với một số lượng nhất định</w:t>
            </w:r>
          </w:p>
          <w:p w14:paraId="30F249C2" w14:textId="77777777" w:rsidR="00CB6CEE" w:rsidRPr="00AC359C" w:rsidRDefault="00CB6CEE" w:rsidP="006E2DDC">
            <w:pPr>
              <w:tabs>
                <w:tab w:val="left" w:pos="19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single" w:sz="4" w:space="0" w:color="auto"/>
              <w:left w:val="single" w:sz="4" w:space="0" w:color="auto"/>
              <w:right w:val="single" w:sz="4" w:space="0" w:color="auto"/>
            </w:tcBorders>
            <w:shd w:val="clear" w:color="auto" w:fill="FFFFFF"/>
            <w:vAlign w:val="center"/>
          </w:tcPr>
          <w:p w14:paraId="5A046523" w14:textId="77777777" w:rsidR="00CB6CEE" w:rsidRPr="00AC359C" w:rsidRDefault="00CB6CEE" w:rsidP="006E2DDC">
            <w:pPr>
              <w:rPr>
                <w:rFonts w:ascii="Times New Roman" w:hAnsi="Times New Roman" w:cs="Times New Roman"/>
                <w:color w:val="auto"/>
                <w:sz w:val="26"/>
                <w:szCs w:val="26"/>
              </w:rPr>
            </w:pPr>
          </w:p>
        </w:tc>
      </w:tr>
      <w:tr w:rsidR="00311300" w:rsidRPr="00AC359C" w14:paraId="601F0F42"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BB71B33"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A9B6172"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5F63E3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32BE6C4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E4B8EA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3AD1189"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61867F5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6419023</w:t>
            </w:r>
          </w:p>
        </w:tc>
        <w:tc>
          <w:tcPr>
            <w:tcW w:w="779" w:type="pct"/>
            <w:tcBorders>
              <w:top w:val="single" w:sz="4" w:space="0" w:color="auto"/>
              <w:left w:val="single" w:sz="4" w:space="0" w:color="auto"/>
            </w:tcBorders>
            <w:shd w:val="clear" w:color="auto" w:fill="FFFFFF"/>
            <w:vAlign w:val="center"/>
          </w:tcPr>
          <w:p w14:paraId="7FCF62B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cấp tín dụng thế chấp quyền sử dụng đất </w:t>
            </w:r>
            <w:r w:rsidRPr="00AC359C">
              <w:rPr>
                <w:rFonts w:ascii="Times New Roman" w:eastAsia="Times New Roman" w:hAnsi="Times New Roman" w:cs="Times New Roman"/>
                <w:color w:val="auto"/>
                <w:sz w:val="26"/>
                <w:szCs w:val="26"/>
              </w:rPr>
              <w:lastRenderedPageBreak/>
              <w:t>hoặc nhà để ở bởi các thể chế tiền tệ</w:t>
            </w:r>
          </w:p>
        </w:tc>
        <w:tc>
          <w:tcPr>
            <w:tcW w:w="948" w:type="pct"/>
            <w:tcBorders>
              <w:top w:val="single" w:sz="4" w:space="0" w:color="auto"/>
              <w:left w:val="single" w:sz="4" w:space="0" w:color="auto"/>
            </w:tcBorders>
            <w:shd w:val="clear" w:color="auto" w:fill="FFFFFF"/>
            <w:vAlign w:val="center"/>
          </w:tcPr>
          <w:p w14:paraId="520B4FA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Dịch vụ cấp tín dụng thông qua các thể chế tiền tệ </w:t>
            </w:r>
            <w:r w:rsidRPr="00AC359C">
              <w:rPr>
                <w:rFonts w:ascii="Times New Roman" w:eastAsia="Times New Roman" w:hAnsi="Times New Roman" w:cs="Times New Roman"/>
                <w:color w:val="auto"/>
                <w:sz w:val="26"/>
                <w:szCs w:val="26"/>
              </w:rPr>
              <w:lastRenderedPageBreak/>
              <w:t>dùng cho mục đích lấy các quyền sử dụng đất hoặc nhà để ở được sử dụng trong giao dịch</w:t>
            </w:r>
          </w:p>
          <w:p w14:paraId="16FBFB5C" w14:textId="77777777" w:rsidR="00CB6CEE" w:rsidRPr="00AC359C" w:rsidRDefault="00CB6CEE" w:rsidP="006E2DDC">
            <w:pPr>
              <w:tabs>
                <w:tab w:val="left" w:pos="13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Vay ký quĩ nhà </w:t>
            </w:r>
          </w:p>
          <w:p w14:paraId="5BE6C0A7" w14:textId="77777777" w:rsidR="00CB6CEE" w:rsidRPr="00AC359C" w:rsidRDefault="00CB6CEE" w:rsidP="006E2DDC">
            <w:pPr>
              <w:tabs>
                <w:tab w:val="left" w:pos="13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3E79A467" w14:textId="77777777" w:rsidR="00CB6CEE" w:rsidRPr="00AC359C" w:rsidRDefault="00CB6CEE" w:rsidP="006E2DDC">
            <w:pPr>
              <w:tabs>
                <w:tab w:val="left" w:pos="15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định giá, phân vào nhóm 6820000</w:t>
            </w:r>
          </w:p>
        </w:tc>
        <w:tc>
          <w:tcPr>
            <w:tcW w:w="753" w:type="pct"/>
            <w:tcBorders>
              <w:top w:val="single" w:sz="4" w:space="0" w:color="auto"/>
              <w:left w:val="single" w:sz="4" w:space="0" w:color="auto"/>
              <w:right w:val="single" w:sz="4" w:space="0" w:color="auto"/>
            </w:tcBorders>
            <w:shd w:val="clear" w:color="auto" w:fill="FFFFFF"/>
            <w:vAlign w:val="center"/>
          </w:tcPr>
          <w:p w14:paraId="5BA4E62C" w14:textId="77777777" w:rsidR="00CB6CEE" w:rsidRPr="00AC359C" w:rsidRDefault="00CB6CEE" w:rsidP="006E2DDC">
            <w:pPr>
              <w:rPr>
                <w:rFonts w:ascii="Times New Roman" w:hAnsi="Times New Roman" w:cs="Times New Roman"/>
                <w:color w:val="auto"/>
                <w:sz w:val="26"/>
                <w:szCs w:val="26"/>
              </w:rPr>
            </w:pPr>
          </w:p>
        </w:tc>
      </w:tr>
      <w:tr w:rsidR="00311300" w:rsidRPr="00AC359C" w14:paraId="2608B10A"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29938AF"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B206604"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4F69C7D"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3DE5D20"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4A755D0"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293E774"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F230D4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6419024</w:t>
            </w:r>
          </w:p>
        </w:tc>
        <w:tc>
          <w:tcPr>
            <w:tcW w:w="779" w:type="pct"/>
            <w:tcBorders>
              <w:top w:val="single" w:sz="4" w:space="0" w:color="auto"/>
              <w:left w:val="single" w:sz="4" w:space="0" w:color="auto"/>
              <w:bottom w:val="single" w:sz="4" w:space="0" w:color="auto"/>
            </w:tcBorders>
            <w:shd w:val="clear" w:color="auto" w:fill="FFFFFF"/>
            <w:vAlign w:val="center"/>
          </w:tcPr>
          <w:p w14:paraId="2EC1493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thế chấp quyền sử dụng đất hoặc nhà không để ở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48229686"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71F580D2" w14:textId="77777777" w:rsidR="00CB6CEE" w:rsidRPr="00AC359C" w:rsidRDefault="00CB6CEE" w:rsidP="006E2DDC">
            <w:pPr>
              <w:tabs>
                <w:tab w:val="left" w:pos="19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cấp tín dụng thông qua các thể chế tiền tệ dùng cho mục đích lấy các quyền sử dụng đất hoặc nhà không để ở được sử dụng trong giao dịch </w:t>
            </w:r>
          </w:p>
          <w:p w14:paraId="725BF8F0" w14:textId="77777777" w:rsidR="00CB6CEE" w:rsidRPr="00AC359C" w:rsidRDefault="00CB6CEE" w:rsidP="006E2DDC">
            <w:pPr>
              <w:tabs>
                <w:tab w:val="left" w:pos="19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4D6A0ABE" w14:textId="77777777" w:rsidR="00CB6CEE" w:rsidRPr="00AC359C" w:rsidRDefault="00CB6CEE" w:rsidP="006E2DDC">
            <w:pPr>
              <w:tabs>
                <w:tab w:val="left" w:pos="15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định giá, phân vào nhóm 6820000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82B0917" w14:textId="77777777" w:rsidR="00CB6CEE" w:rsidRPr="00AC359C" w:rsidRDefault="00CB6CEE" w:rsidP="006E2DDC">
            <w:pPr>
              <w:rPr>
                <w:rFonts w:ascii="Times New Roman" w:hAnsi="Times New Roman" w:cs="Times New Roman"/>
                <w:color w:val="auto"/>
                <w:sz w:val="26"/>
                <w:szCs w:val="26"/>
              </w:rPr>
            </w:pPr>
          </w:p>
        </w:tc>
      </w:tr>
      <w:tr w:rsidR="00311300" w:rsidRPr="00AC359C" w14:paraId="206F4E06"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367CA5E0"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6F442A9"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43AE47C1"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10038258"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1AC2B87"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750ED7C5"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57898F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6419025</w:t>
            </w:r>
          </w:p>
        </w:tc>
        <w:tc>
          <w:tcPr>
            <w:tcW w:w="779" w:type="pct"/>
            <w:tcBorders>
              <w:top w:val="single" w:sz="4" w:space="0" w:color="auto"/>
              <w:left w:val="single" w:sz="4" w:space="0" w:color="auto"/>
            </w:tcBorders>
            <w:shd w:val="clear" w:color="auto" w:fill="FFFFFF"/>
            <w:vAlign w:val="center"/>
          </w:tcPr>
          <w:p w14:paraId="0E9184C4"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không thế chấp thương mại bởi các thể chế tiền tệ</w:t>
            </w:r>
          </w:p>
        </w:tc>
        <w:tc>
          <w:tcPr>
            <w:tcW w:w="948" w:type="pct"/>
            <w:tcBorders>
              <w:top w:val="single" w:sz="4" w:space="0" w:color="auto"/>
              <w:left w:val="single" w:sz="4" w:space="0" w:color="auto"/>
            </w:tcBorders>
            <w:shd w:val="clear" w:color="auto" w:fill="FFFFFF"/>
            <w:vAlign w:val="center"/>
          </w:tcPr>
          <w:p w14:paraId="7F9F13CA"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14C71C41" w14:textId="77777777" w:rsidR="00CB6CEE" w:rsidRPr="00AC359C" w:rsidRDefault="00CB6CEE" w:rsidP="006E2DDC">
            <w:pPr>
              <w:tabs>
                <w:tab w:val="left" w:pos="16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14:paraId="3593A46F" w14:textId="77777777" w:rsidR="00CB6CEE" w:rsidRPr="00AC359C" w:rsidRDefault="00CB6CEE" w:rsidP="006E2DDC">
            <w:pPr>
              <w:tabs>
                <w:tab w:val="left" w:pos="16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cho vay đối với cá </w:t>
            </w:r>
            <w:r w:rsidRPr="00AC359C">
              <w:rPr>
                <w:rFonts w:ascii="Times New Roman" w:eastAsia="Times New Roman" w:hAnsi="Times New Roman" w:cs="Times New Roman"/>
                <w:color w:val="auto"/>
                <w:sz w:val="26"/>
                <w:szCs w:val="26"/>
              </w:rPr>
              <w:lastRenderedPageBreak/>
              <w:t>nhân vì mục đích kinh doanh</w:t>
            </w:r>
          </w:p>
          <w:p w14:paraId="7C18005A" w14:textId="77777777" w:rsidR="00CB6CEE" w:rsidRPr="00AC359C" w:rsidRDefault="00CB6CEE" w:rsidP="006E2DDC">
            <w:pPr>
              <w:tabs>
                <w:tab w:val="left" w:pos="15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dự trữ và các cam kết khác</w:t>
            </w:r>
          </w:p>
          <w:p w14:paraId="3FD26838" w14:textId="77777777" w:rsidR="00CB6CEE" w:rsidRPr="00AC359C" w:rsidRDefault="00CB6CEE" w:rsidP="006E2DDC">
            <w:pPr>
              <w:tabs>
                <w:tab w:val="left" w:pos="15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đảm bảo và cung cấp thư tín dụng</w:t>
            </w:r>
          </w:p>
          <w:p w14:paraId="05F4F900" w14:textId="77777777" w:rsidR="00CB6CEE" w:rsidRPr="00AC359C" w:rsidRDefault="00CB6CEE" w:rsidP="006E2DDC">
            <w:pPr>
              <w:tabs>
                <w:tab w:val="left" w:pos="28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3" w:type="pct"/>
            <w:tcBorders>
              <w:top w:val="single" w:sz="4" w:space="0" w:color="auto"/>
              <w:left w:val="single" w:sz="4" w:space="0" w:color="auto"/>
              <w:right w:val="single" w:sz="4" w:space="0" w:color="auto"/>
            </w:tcBorders>
            <w:shd w:val="clear" w:color="auto" w:fill="FFFFFF"/>
            <w:vAlign w:val="center"/>
          </w:tcPr>
          <w:p w14:paraId="22012182" w14:textId="77777777" w:rsidR="00CB6CEE" w:rsidRPr="00AC359C" w:rsidRDefault="00CB6CEE" w:rsidP="006E2DDC">
            <w:pPr>
              <w:rPr>
                <w:rFonts w:ascii="Times New Roman" w:hAnsi="Times New Roman" w:cs="Times New Roman"/>
                <w:color w:val="auto"/>
                <w:sz w:val="26"/>
                <w:szCs w:val="26"/>
              </w:rPr>
            </w:pPr>
          </w:p>
        </w:tc>
      </w:tr>
      <w:tr w:rsidR="00311300" w:rsidRPr="00AC359C" w14:paraId="33F1A173"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14:paraId="6910EED4"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49A73320"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2E6132FC"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61EDB7A6"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77AB4DCB"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01D45392"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4996AE07"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6419026</w:t>
            </w:r>
          </w:p>
        </w:tc>
        <w:tc>
          <w:tcPr>
            <w:tcW w:w="779" w:type="pct"/>
            <w:tcBorders>
              <w:top w:val="single" w:sz="4" w:space="0" w:color="auto"/>
              <w:left w:val="single" w:sz="4" w:space="0" w:color="auto"/>
            </w:tcBorders>
            <w:shd w:val="clear" w:color="auto" w:fill="FFFFFF"/>
            <w:vAlign w:val="center"/>
          </w:tcPr>
          <w:p w14:paraId="349F1FE8"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thẻ tín dụng bởi các thể chế tiền tệ</w:t>
            </w:r>
          </w:p>
        </w:tc>
        <w:tc>
          <w:tcPr>
            <w:tcW w:w="948" w:type="pct"/>
            <w:tcBorders>
              <w:top w:val="single" w:sz="4" w:space="0" w:color="auto"/>
              <w:left w:val="single" w:sz="4" w:space="0" w:color="auto"/>
            </w:tcBorders>
            <w:shd w:val="clear" w:color="auto" w:fill="FFFFFF"/>
            <w:vAlign w:val="center"/>
          </w:tcPr>
          <w:p w14:paraId="5797DE32"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783418F9"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single" w:sz="4" w:space="0" w:color="auto"/>
              <w:left w:val="single" w:sz="4" w:space="0" w:color="auto"/>
              <w:right w:val="single" w:sz="4" w:space="0" w:color="auto"/>
            </w:tcBorders>
            <w:shd w:val="clear" w:color="auto" w:fill="FFFFFF"/>
            <w:vAlign w:val="center"/>
          </w:tcPr>
          <w:p w14:paraId="01AF0F7B" w14:textId="77777777" w:rsidR="00CB6CEE" w:rsidRPr="00AC359C" w:rsidRDefault="00CB6CEE" w:rsidP="006E2DDC">
            <w:pPr>
              <w:rPr>
                <w:rFonts w:ascii="Times New Roman" w:hAnsi="Times New Roman" w:cs="Times New Roman"/>
                <w:color w:val="auto"/>
                <w:sz w:val="26"/>
                <w:szCs w:val="26"/>
              </w:rPr>
            </w:pPr>
          </w:p>
        </w:tc>
      </w:tr>
      <w:tr w:rsidR="00311300" w:rsidRPr="00AC359C" w14:paraId="266C1861" w14:textId="77777777"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7CB825C" w14:textId="77777777" w:rsidR="00CB6CEE" w:rsidRPr="00AC359C" w:rsidRDefault="00CB6CEE"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554DC23" w14:textId="77777777" w:rsidR="00CB6CEE" w:rsidRPr="00AC359C" w:rsidRDefault="00CB6CEE"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38E06F4" w14:textId="77777777" w:rsidR="00CB6CEE" w:rsidRPr="00AC359C" w:rsidRDefault="00CB6CEE"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AAD891E" w14:textId="77777777" w:rsidR="00CB6CEE" w:rsidRPr="00AC359C" w:rsidRDefault="00CB6CEE"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E7232DD" w14:textId="77777777" w:rsidR="00CB6CEE" w:rsidRPr="00AC359C" w:rsidRDefault="00CB6CEE"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E1648DC" w14:textId="77777777" w:rsidR="00CB6CEE" w:rsidRPr="00AC359C" w:rsidRDefault="00CB6CEE"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7F61470"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6419029</w:t>
            </w:r>
          </w:p>
        </w:tc>
        <w:tc>
          <w:tcPr>
            <w:tcW w:w="779" w:type="pct"/>
            <w:tcBorders>
              <w:top w:val="single" w:sz="4" w:space="0" w:color="auto"/>
              <w:left w:val="single" w:sz="4" w:space="0" w:color="auto"/>
              <w:bottom w:val="single" w:sz="4" w:space="0" w:color="auto"/>
            </w:tcBorders>
            <w:shd w:val="clear" w:color="auto" w:fill="FFFFFF"/>
            <w:vAlign w:val="center"/>
          </w:tcPr>
          <w:p w14:paraId="767AD18B"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khác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60C5BEED"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1D3A66A3" w14:textId="77777777" w:rsidR="00CB6CEE" w:rsidRPr="00AC359C" w:rsidRDefault="00CB6CEE"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cấp tín dụng khác bởi các thể chế tiền tệ chưa được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4803B34" w14:textId="77777777" w:rsidR="00CB6CEE" w:rsidRPr="00AC359C" w:rsidRDefault="00CB6CEE" w:rsidP="006E2DDC">
            <w:pPr>
              <w:rPr>
                <w:rFonts w:ascii="Times New Roman" w:hAnsi="Times New Roman" w:cs="Times New Roman"/>
                <w:color w:val="auto"/>
                <w:sz w:val="26"/>
                <w:szCs w:val="26"/>
              </w:rPr>
            </w:pPr>
          </w:p>
        </w:tc>
      </w:tr>
      <w:tr w:rsidR="00311300" w:rsidRPr="00AC359C" w14:paraId="0904100D"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1BEFF69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5FD3BEE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595022D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7254D03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3AC5C153"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4F966F1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641903</w:t>
            </w:r>
          </w:p>
        </w:tc>
        <w:tc>
          <w:tcPr>
            <w:tcW w:w="443" w:type="pct"/>
            <w:tcBorders>
              <w:top w:val="single" w:sz="4" w:space="0" w:color="auto"/>
              <w:left w:val="single" w:sz="4" w:space="0" w:color="auto"/>
            </w:tcBorders>
            <w:shd w:val="clear" w:color="auto" w:fill="FFFFFF"/>
            <w:vAlign w:val="center"/>
          </w:tcPr>
          <w:p w14:paraId="593061F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6419030</w:t>
            </w:r>
          </w:p>
        </w:tc>
        <w:tc>
          <w:tcPr>
            <w:tcW w:w="779" w:type="pct"/>
            <w:tcBorders>
              <w:top w:val="single" w:sz="4" w:space="0" w:color="auto"/>
              <w:left w:val="single" w:sz="4" w:space="0" w:color="auto"/>
            </w:tcBorders>
            <w:shd w:val="clear" w:color="auto" w:fill="FFFFFF"/>
            <w:vAlign w:val="center"/>
          </w:tcPr>
          <w:p w14:paraId="302B9C7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trung </w:t>
            </w:r>
            <w:r w:rsidRPr="00AC359C">
              <w:rPr>
                <w:rFonts w:ascii="Times New Roman" w:eastAsia="Times New Roman" w:hAnsi="Times New Roman" w:cs="Times New Roman"/>
                <w:color w:val="auto"/>
                <w:sz w:val="26"/>
                <w:szCs w:val="26"/>
              </w:rPr>
              <w:lastRenderedPageBreak/>
              <w:t>gian tiền tệ khác chưa được phân vào đâu</w:t>
            </w:r>
          </w:p>
        </w:tc>
        <w:tc>
          <w:tcPr>
            <w:tcW w:w="948" w:type="pct"/>
            <w:tcBorders>
              <w:top w:val="single" w:sz="4" w:space="0" w:color="auto"/>
              <w:left w:val="single" w:sz="4" w:space="0" w:color="auto"/>
            </w:tcBorders>
            <w:shd w:val="clear" w:color="auto" w:fill="FFFFFF"/>
            <w:vAlign w:val="center"/>
          </w:tcPr>
          <w:p w14:paraId="141F8476"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182971EB" w14:textId="77777777" w:rsidR="00B04015" w:rsidRPr="00AC359C" w:rsidRDefault="00B04015" w:rsidP="006E2DDC">
            <w:pPr>
              <w:rPr>
                <w:rFonts w:ascii="Times New Roman" w:hAnsi="Times New Roman" w:cs="Times New Roman"/>
                <w:color w:val="auto"/>
                <w:sz w:val="26"/>
                <w:szCs w:val="26"/>
              </w:rPr>
            </w:pPr>
          </w:p>
        </w:tc>
      </w:tr>
      <w:tr w:rsidR="00311300" w:rsidRPr="00AC359C" w14:paraId="4F658A31"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7BE887B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2ABF5F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A06CC5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642</w:t>
            </w:r>
          </w:p>
        </w:tc>
        <w:tc>
          <w:tcPr>
            <w:tcW w:w="325" w:type="pct"/>
            <w:tcBorders>
              <w:top w:val="single" w:sz="4" w:space="0" w:color="auto"/>
              <w:left w:val="single" w:sz="4" w:space="0" w:color="auto"/>
            </w:tcBorders>
            <w:shd w:val="clear" w:color="auto" w:fill="FFFFFF"/>
            <w:vAlign w:val="center"/>
          </w:tcPr>
          <w:p w14:paraId="31D9B20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6420</w:t>
            </w:r>
          </w:p>
        </w:tc>
        <w:tc>
          <w:tcPr>
            <w:tcW w:w="332" w:type="pct"/>
            <w:tcBorders>
              <w:top w:val="single" w:sz="4" w:space="0" w:color="auto"/>
              <w:left w:val="single" w:sz="4" w:space="0" w:color="auto"/>
            </w:tcBorders>
            <w:shd w:val="clear" w:color="auto" w:fill="FFFFFF"/>
            <w:vAlign w:val="center"/>
          </w:tcPr>
          <w:p w14:paraId="07902FA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64200</w:t>
            </w:r>
          </w:p>
        </w:tc>
        <w:tc>
          <w:tcPr>
            <w:tcW w:w="404" w:type="pct"/>
            <w:tcBorders>
              <w:top w:val="single" w:sz="4" w:space="0" w:color="auto"/>
              <w:left w:val="single" w:sz="4" w:space="0" w:color="auto"/>
            </w:tcBorders>
            <w:shd w:val="clear" w:color="auto" w:fill="FFFFFF"/>
            <w:vAlign w:val="center"/>
          </w:tcPr>
          <w:p w14:paraId="4181FE5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642000</w:t>
            </w:r>
          </w:p>
        </w:tc>
        <w:tc>
          <w:tcPr>
            <w:tcW w:w="443" w:type="pct"/>
            <w:tcBorders>
              <w:top w:val="single" w:sz="4" w:space="0" w:color="auto"/>
              <w:left w:val="single" w:sz="4" w:space="0" w:color="auto"/>
            </w:tcBorders>
            <w:shd w:val="clear" w:color="auto" w:fill="FFFFFF"/>
            <w:vAlign w:val="center"/>
          </w:tcPr>
          <w:p w14:paraId="3306A75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6420000</w:t>
            </w:r>
          </w:p>
        </w:tc>
        <w:tc>
          <w:tcPr>
            <w:tcW w:w="779" w:type="pct"/>
            <w:tcBorders>
              <w:top w:val="single" w:sz="4" w:space="0" w:color="auto"/>
              <w:left w:val="single" w:sz="4" w:space="0" w:color="auto"/>
            </w:tcBorders>
            <w:shd w:val="clear" w:color="auto" w:fill="FFFFFF"/>
            <w:vAlign w:val="center"/>
          </w:tcPr>
          <w:p w14:paraId="214FAC9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của công ty nắm giữ tài sản</w:t>
            </w:r>
          </w:p>
        </w:tc>
        <w:tc>
          <w:tcPr>
            <w:tcW w:w="948" w:type="pct"/>
            <w:tcBorders>
              <w:top w:val="single" w:sz="4" w:space="0" w:color="auto"/>
              <w:left w:val="single" w:sz="4" w:space="0" w:color="auto"/>
            </w:tcBorders>
            <w:shd w:val="clear" w:color="auto" w:fill="FFFFFF"/>
            <w:vAlign w:val="center"/>
          </w:tcPr>
          <w:p w14:paraId="089D2F3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của các tổ chức nắm giữ tài sản của các công ty phụ thuộc và quản lý các công ty đó</w:t>
            </w:r>
          </w:p>
        </w:tc>
        <w:tc>
          <w:tcPr>
            <w:tcW w:w="753" w:type="pct"/>
            <w:tcBorders>
              <w:top w:val="single" w:sz="4" w:space="0" w:color="auto"/>
              <w:left w:val="single" w:sz="4" w:space="0" w:color="auto"/>
              <w:right w:val="single" w:sz="4" w:space="0" w:color="auto"/>
            </w:tcBorders>
            <w:shd w:val="clear" w:color="auto" w:fill="FFFFFF"/>
            <w:vAlign w:val="center"/>
          </w:tcPr>
          <w:p w14:paraId="11283AD4" w14:textId="77777777" w:rsidR="00B04015" w:rsidRPr="00AC359C" w:rsidRDefault="00B04015" w:rsidP="006E2DDC">
            <w:pPr>
              <w:rPr>
                <w:rFonts w:ascii="Times New Roman" w:hAnsi="Times New Roman" w:cs="Times New Roman"/>
                <w:color w:val="auto"/>
                <w:sz w:val="26"/>
                <w:szCs w:val="26"/>
              </w:rPr>
            </w:pPr>
          </w:p>
        </w:tc>
      </w:tr>
      <w:tr w:rsidR="00311300" w:rsidRPr="00AC359C" w14:paraId="3C8DE3D0"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057355F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4B5A83E"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38041F4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643</w:t>
            </w:r>
          </w:p>
        </w:tc>
        <w:tc>
          <w:tcPr>
            <w:tcW w:w="325" w:type="pct"/>
            <w:tcBorders>
              <w:top w:val="single" w:sz="4" w:space="0" w:color="auto"/>
              <w:left w:val="single" w:sz="4" w:space="0" w:color="auto"/>
            </w:tcBorders>
            <w:shd w:val="clear" w:color="auto" w:fill="FFFFFF"/>
            <w:vAlign w:val="center"/>
          </w:tcPr>
          <w:p w14:paraId="112FB41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6430</w:t>
            </w:r>
          </w:p>
        </w:tc>
        <w:tc>
          <w:tcPr>
            <w:tcW w:w="332" w:type="pct"/>
            <w:tcBorders>
              <w:top w:val="single" w:sz="4" w:space="0" w:color="auto"/>
              <w:left w:val="single" w:sz="4" w:space="0" w:color="auto"/>
            </w:tcBorders>
            <w:shd w:val="clear" w:color="auto" w:fill="FFFFFF"/>
            <w:vAlign w:val="center"/>
          </w:tcPr>
          <w:p w14:paraId="6E1CA80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64300</w:t>
            </w:r>
          </w:p>
        </w:tc>
        <w:tc>
          <w:tcPr>
            <w:tcW w:w="404" w:type="pct"/>
            <w:tcBorders>
              <w:top w:val="single" w:sz="4" w:space="0" w:color="auto"/>
              <w:left w:val="single" w:sz="4" w:space="0" w:color="auto"/>
            </w:tcBorders>
            <w:shd w:val="clear" w:color="auto" w:fill="FFFFFF"/>
            <w:vAlign w:val="center"/>
          </w:tcPr>
          <w:p w14:paraId="5C66EDE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643000</w:t>
            </w:r>
          </w:p>
        </w:tc>
        <w:tc>
          <w:tcPr>
            <w:tcW w:w="443" w:type="pct"/>
            <w:tcBorders>
              <w:top w:val="single" w:sz="4" w:space="0" w:color="auto"/>
              <w:left w:val="single" w:sz="4" w:space="0" w:color="auto"/>
            </w:tcBorders>
            <w:shd w:val="clear" w:color="auto" w:fill="FFFFFF"/>
            <w:vAlign w:val="center"/>
          </w:tcPr>
          <w:p w14:paraId="73C2B81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6430000</w:t>
            </w:r>
          </w:p>
        </w:tc>
        <w:tc>
          <w:tcPr>
            <w:tcW w:w="779" w:type="pct"/>
            <w:tcBorders>
              <w:top w:val="single" w:sz="4" w:space="0" w:color="auto"/>
              <w:left w:val="single" w:sz="4" w:space="0" w:color="auto"/>
            </w:tcBorders>
            <w:shd w:val="clear" w:color="auto" w:fill="FFFFFF"/>
            <w:vAlign w:val="center"/>
          </w:tcPr>
          <w:p w14:paraId="101E765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của quỹ tín thác, các quỹ và các tổ chức tài chính khác</w:t>
            </w:r>
          </w:p>
        </w:tc>
        <w:tc>
          <w:tcPr>
            <w:tcW w:w="948" w:type="pct"/>
            <w:tcBorders>
              <w:top w:val="single" w:sz="4" w:space="0" w:color="auto"/>
              <w:left w:val="single" w:sz="4" w:space="0" w:color="auto"/>
            </w:tcBorders>
            <w:shd w:val="clear" w:color="auto" w:fill="FFFFFF"/>
            <w:vAlign w:val="center"/>
          </w:tcPr>
          <w:p w14:paraId="7BAEFC2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của các đơn vị pháp nhân được thành lập để góp chung chứng khoán và cáctài sản tài chính khác, là đại diện của các cổ đông hay người hưởng lợi nhưng không tham gia quản lý.</w:t>
            </w:r>
          </w:p>
        </w:tc>
        <w:tc>
          <w:tcPr>
            <w:tcW w:w="753" w:type="pct"/>
            <w:tcBorders>
              <w:top w:val="single" w:sz="4" w:space="0" w:color="auto"/>
              <w:left w:val="single" w:sz="4" w:space="0" w:color="auto"/>
              <w:right w:val="single" w:sz="4" w:space="0" w:color="auto"/>
            </w:tcBorders>
            <w:shd w:val="clear" w:color="auto" w:fill="FFFFFF"/>
            <w:vAlign w:val="center"/>
          </w:tcPr>
          <w:p w14:paraId="030D9EB3" w14:textId="77777777" w:rsidR="00B04015" w:rsidRPr="00AC359C" w:rsidRDefault="00B04015" w:rsidP="006E2DDC">
            <w:pPr>
              <w:rPr>
                <w:rFonts w:ascii="Times New Roman" w:hAnsi="Times New Roman" w:cs="Times New Roman"/>
                <w:color w:val="auto"/>
                <w:sz w:val="26"/>
                <w:szCs w:val="26"/>
              </w:rPr>
            </w:pPr>
          </w:p>
        </w:tc>
      </w:tr>
      <w:tr w:rsidR="00311300" w:rsidRPr="00AC359C" w14:paraId="2DA5E225"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2A69718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A3596D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64E8C2E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w:t>
            </w:r>
          </w:p>
        </w:tc>
        <w:tc>
          <w:tcPr>
            <w:tcW w:w="325" w:type="pct"/>
            <w:tcBorders>
              <w:top w:val="single" w:sz="4" w:space="0" w:color="auto"/>
              <w:left w:val="single" w:sz="4" w:space="0" w:color="auto"/>
            </w:tcBorders>
            <w:shd w:val="clear" w:color="auto" w:fill="FFFFFF"/>
            <w:vAlign w:val="center"/>
          </w:tcPr>
          <w:p w14:paraId="5089B0A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tcBorders>
            <w:shd w:val="clear" w:color="auto" w:fill="FFFFFF"/>
            <w:vAlign w:val="center"/>
          </w:tcPr>
          <w:p w14:paraId="4D4A818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tcBorders>
            <w:shd w:val="clear" w:color="auto" w:fill="FFFFFF"/>
            <w:vAlign w:val="center"/>
          </w:tcPr>
          <w:p w14:paraId="3E582535"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tcBorders>
            <w:shd w:val="clear" w:color="auto" w:fill="FFFFFF"/>
            <w:vAlign w:val="center"/>
          </w:tcPr>
          <w:p w14:paraId="5698442F"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tcBorders>
            <w:shd w:val="clear" w:color="auto" w:fill="FFFFFF"/>
            <w:vAlign w:val="center"/>
          </w:tcPr>
          <w:p w14:paraId="2A7CA86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trung gian tài chính khác (trừ dịch vụ bảo hiểm và dịch vụ bảo hiểm xã hội)</w:t>
            </w:r>
          </w:p>
        </w:tc>
        <w:tc>
          <w:tcPr>
            <w:tcW w:w="948" w:type="pct"/>
            <w:tcBorders>
              <w:top w:val="single" w:sz="4" w:space="0" w:color="auto"/>
              <w:left w:val="single" w:sz="4" w:space="0" w:color="auto"/>
            </w:tcBorders>
            <w:shd w:val="clear" w:color="auto" w:fill="FFFFFF"/>
            <w:vAlign w:val="center"/>
          </w:tcPr>
          <w:p w14:paraId="0B561FE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right w:val="single" w:sz="4" w:space="0" w:color="auto"/>
            </w:tcBorders>
            <w:shd w:val="clear" w:color="auto" w:fill="FFFFFF"/>
            <w:vAlign w:val="center"/>
          </w:tcPr>
          <w:p w14:paraId="0212FDF9" w14:textId="77777777" w:rsidR="00B04015" w:rsidRPr="00AC359C" w:rsidRDefault="00B04015" w:rsidP="006E2DDC">
            <w:pPr>
              <w:rPr>
                <w:rFonts w:ascii="Times New Roman" w:hAnsi="Times New Roman" w:cs="Times New Roman"/>
                <w:color w:val="auto"/>
                <w:sz w:val="26"/>
                <w:szCs w:val="26"/>
              </w:rPr>
            </w:pPr>
          </w:p>
        </w:tc>
      </w:tr>
      <w:tr w:rsidR="00311300" w:rsidRPr="00AC359C" w14:paraId="3303C0DA" w14:textId="77777777" w:rsidTr="006E2DDC">
        <w:trPr>
          <w:trHeight w:val="20"/>
          <w:jc w:val="center"/>
        </w:trPr>
        <w:tc>
          <w:tcPr>
            <w:tcW w:w="287" w:type="pct"/>
            <w:tcBorders>
              <w:top w:val="single" w:sz="4" w:space="0" w:color="auto"/>
              <w:left w:val="single" w:sz="4" w:space="0" w:color="auto"/>
            </w:tcBorders>
            <w:shd w:val="clear" w:color="auto" w:fill="FFFFFF"/>
            <w:vAlign w:val="center"/>
          </w:tcPr>
          <w:p w14:paraId="4FE1711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6BD8E4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tcBorders>
            <w:shd w:val="clear" w:color="auto" w:fill="FFFFFF"/>
            <w:vAlign w:val="center"/>
          </w:tcPr>
          <w:p w14:paraId="0107EF5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tcBorders>
            <w:shd w:val="clear" w:color="auto" w:fill="FFFFFF"/>
            <w:vAlign w:val="center"/>
          </w:tcPr>
          <w:p w14:paraId="2876BE1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6491</w:t>
            </w:r>
          </w:p>
        </w:tc>
        <w:tc>
          <w:tcPr>
            <w:tcW w:w="332" w:type="pct"/>
            <w:tcBorders>
              <w:top w:val="single" w:sz="4" w:space="0" w:color="auto"/>
              <w:left w:val="single" w:sz="4" w:space="0" w:color="auto"/>
            </w:tcBorders>
            <w:shd w:val="clear" w:color="auto" w:fill="FFFFFF"/>
            <w:vAlign w:val="center"/>
          </w:tcPr>
          <w:p w14:paraId="6E685DF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64910</w:t>
            </w:r>
          </w:p>
        </w:tc>
        <w:tc>
          <w:tcPr>
            <w:tcW w:w="404" w:type="pct"/>
            <w:tcBorders>
              <w:top w:val="single" w:sz="4" w:space="0" w:color="auto"/>
              <w:left w:val="single" w:sz="4" w:space="0" w:color="auto"/>
            </w:tcBorders>
            <w:shd w:val="clear" w:color="auto" w:fill="FFFFFF"/>
            <w:vAlign w:val="center"/>
          </w:tcPr>
          <w:p w14:paraId="34EA972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649100</w:t>
            </w:r>
          </w:p>
        </w:tc>
        <w:tc>
          <w:tcPr>
            <w:tcW w:w="443" w:type="pct"/>
            <w:tcBorders>
              <w:top w:val="single" w:sz="4" w:space="0" w:color="auto"/>
              <w:left w:val="single" w:sz="4" w:space="0" w:color="auto"/>
            </w:tcBorders>
            <w:shd w:val="clear" w:color="auto" w:fill="FFFFFF"/>
            <w:vAlign w:val="center"/>
          </w:tcPr>
          <w:p w14:paraId="26B4918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6491000</w:t>
            </w:r>
          </w:p>
        </w:tc>
        <w:tc>
          <w:tcPr>
            <w:tcW w:w="779" w:type="pct"/>
            <w:tcBorders>
              <w:top w:val="single" w:sz="4" w:space="0" w:color="auto"/>
              <w:left w:val="single" w:sz="4" w:space="0" w:color="auto"/>
            </w:tcBorders>
            <w:shd w:val="clear" w:color="auto" w:fill="FFFFFF"/>
            <w:vAlign w:val="center"/>
          </w:tcPr>
          <w:p w14:paraId="7840896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cho thuê tài chính</w:t>
            </w:r>
          </w:p>
        </w:tc>
        <w:tc>
          <w:tcPr>
            <w:tcW w:w="948" w:type="pct"/>
            <w:tcBorders>
              <w:top w:val="single" w:sz="4" w:space="0" w:color="auto"/>
              <w:left w:val="single" w:sz="4" w:space="0" w:color="auto"/>
            </w:tcBorders>
            <w:shd w:val="clear" w:color="auto" w:fill="FFFFFF"/>
            <w:vAlign w:val="center"/>
          </w:tcPr>
          <w:p w14:paraId="5EE4946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Dịch vụ cho thuê thiết bị và các tài sản khác cho khách hàng trong đó người cho thuê sẽ đầu tư chủ yếu theo yêu cầu của bên thuê và nắm giữ quyền sở hữu đối với thiết bị và </w:t>
            </w:r>
            <w:r w:rsidRPr="00AC359C">
              <w:rPr>
                <w:rFonts w:ascii="Times New Roman" w:eastAsia="Times New Roman" w:hAnsi="Times New Roman" w:cs="Times New Roman"/>
                <w:color w:val="auto"/>
                <w:sz w:val="26"/>
                <w:szCs w:val="26"/>
              </w:rPr>
              <w:lastRenderedPageBreak/>
              <w:t>phương tiện.</w:t>
            </w:r>
          </w:p>
        </w:tc>
        <w:tc>
          <w:tcPr>
            <w:tcW w:w="753" w:type="pct"/>
            <w:tcBorders>
              <w:top w:val="single" w:sz="4" w:space="0" w:color="auto"/>
              <w:left w:val="single" w:sz="4" w:space="0" w:color="auto"/>
              <w:right w:val="single" w:sz="4" w:space="0" w:color="auto"/>
            </w:tcBorders>
            <w:shd w:val="clear" w:color="auto" w:fill="FFFFFF"/>
            <w:vAlign w:val="center"/>
          </w:tcPr>
          <w:p w14:paraId="021D243C" w14:textId="77777777" w:rsidR="00B04015" w:rsidRPr="00AC359C" w:rsidRDefault="00B04015" w:rsidP="006E2DDC">
            <w:pPr>
              <w:rPr>
                <w:rFonts w:ascii="Times New Roman" w:hAnsi="Times New Roman" w:cs="Times New Roman"/>
                <w:color w:val="auto"/>
                <w:sz w:val="26"/>
                <w:szCs w:val="26"/>
              </w:rPr>
            </w:pPr>
          </w:p>
        </w:tc>
      </w:tr>
      <w:tr w:rsidR="00311300" w:rsidRPr="00AC359C" w14:paraId="1928B81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20A47B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F6ECE4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8ECC24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DE6E08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w:t>
            </w:r>
          </w:p>
        </w:tc>
        <w:tc>
          <w:tcPr>
            <w:tcW w:w="332" w:type="pct"/>
            <w:tcBorders>
              <w:top w:val="single" w:sz="4" w:space="0" w:color="auto"/>
              <w:left w:val="single" w:sz="4" w:space="0" w:color="auto"/>
              <w:bottom w:val="single" w:sz="4" w:space="0" w:color="auto"/>
            </w:tcBorders>
            <w:shd w:val="clear" w:color="auto" w:fill="FFFFFF"/>
            <w:vAlign w:val="center"/>
          </w:tcPr>
          <w:p w14:paraId="7D3FC19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w:t>
            </w:r>
          </w:p>
        </w:tc>
        <w:tc>
          <w:tcPr>
            <w:tcW w:w="404" w:type="pct"/>
            <w:tcBorders>
              <w:top w:val="single" w:sz="4" w:space="0" w:color="auto"/>
              <w:left w:val="single" w:sz="4" w:space="0" w:color="auto"/>
              <w:bottom w:val="single" w:sz="4" w:space="0" w:color="auto"/>
            </w:tcBorders>
            <w:shd w:val="clear" w:color="auto" w:fill="FFFFFF"/>
            <w:vAlign w:val="center"/>
          </w:tcPr>
          <w:p w14:paraId="11F2294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w:t>
            </w:r>
          </w:p>
        </w:tc>
        <w:tc>
          <w:tcPr>
            <w:tcW w:w="443" w:type="pct"/>
            <w:tcBorders>
              <w:top w:val="single" w:sz="4" w:space="0" w:color="auto"/>
              <w:left w:val="single" w:sz="4" w:space="0" w:color="auto"/>
              <w:bottom w:val="single" w:sz="4" w:space="0" w:color="auto"/>
            </w:tcBorders>
            <w:shd w:val="clear" w:color="auto" w:fill="FFFFFF"/>
            <w:vAlign w:val="center"/>
          </w:tcPr>
          <w:p w14:paraId="1225580A"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DAF3EA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khác</w:t>
            </w:r>
          </w:p>
        </w:tc>
        <w:tc>
          <w:tcPr>
            <w:tcW w:w="948" w:type="pct"/>
            <w:tcBorders>
              <w:top w:val="single" w:sz="4" w:space="0" w:color="auto"/>
              <w:left w:val="single" w:sz="4" w:space="0" w:color="auto"/>
              <w:bottom w:val="single" w:sz="4" w:space="0" w:color="auto"/>
            </w:tcBorders>
            <w:shd w:val="clear" w:color="auto" w:fill="FFFFFF"/>
            <w:vAlign w:val="center"/>
          </w:tcPr>
          <w:p w14:paraId="0703E118"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ADF0752" w14:textId="77777777" w:rsidR="00B04015" w:rsidRPr="00AC359C" w:rsidRDefault="00B04015" w:rsidP="006E2DDC">
            <w:pPr>
              <w:rPr>
                <w:rFonts w:ascii="Times New Roman" w:hAnsi="Times New Roman" w:cs="Times New Roman"/>
                <w:color w:val="auto"/>
                <w:sz w:val="26"/>
                <w:szCs w:val="26"/>
              </w:rPr>
            </w:pPr>
          </w:p>
        </w:tc>
      </w:tr>
      <w:tr w:rsidR="00311300" w:rsidRPr="00AC359C" w14:paraId="6367799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A2A57DD"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79A48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6A8E64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97A7A3"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D06CA4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88A796E"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3614BE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6492001</w:t>
            </w:r>
          </w:p>
        </w:tc>
        <w:tc>
          <w:tcPr>
            <w:tcW w:w="779" w:type="pct"/>
            <w:tcBorders>
              <w:top w:val="single" w:sz="4" w:space="0" w:color="auto"/>
              <w:left w:val="single" w:sz="4" w:space="0" w:color="auto"/>
              <w:bottom w:val="single" w:sz="4" w:space="0" w:color="auto"/>
            </w:tcBorders>
            <w:shd w:val="clear" w:color="auto" w:fill="FFFFFF"/>
            <w:vAlign w:val="center"/>
          </w:tcPr>
          <w:p w14:paraId="46AA8A3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liên ngành,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1784D53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DF38CA5" w14:textId="77777777" w:rsidR="00B04015" w:rsidRPr="00AC359C" w:rsidRDefault="00B04015" w:rsidP="006E2DDC">
            <w:pPr>
              <w:rPr>
                <w:rFonts w:ascii="Times New Roman" w:hAnsi="Times New Roman" w:cs="Times New Roman"/>
                <w:color w:val="auto"/>
                <w:sz w:val="26"/>
                <w:szCs w:val="26"/>
              </w:rPr>
            </w:pPr>
          </w:p>
        </w:tc>
      </w:tr>
      <w:tr w:rsidR="00311300" w:rsidRPr="00AC359C" w14:paraId="60BAE1A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3B0AC64"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BD2289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86BB51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70E3E6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87C6DC7"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88C30E7"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53CDDF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6492002</w:t>
            </w:r>
          </w:p>
        </w:tc>
        <w:tc>
          <w:tcPr>
            <w:tcW w:w="779" w:type="pct"/>
            <w:tcBorders>
              <w:top w:val="single" w:sz="4" w:space="0" w:color="auto"/>
              <w:left w:val="single" w:sz="4" w:space="0" w:color="auto"/>
              <w:bottom w:val="single" w:sz="4" w:space="0" w:color="auto"/>
            </w:tcBorders>
            <w:shd w:val="clear" w:color="auto" w:fill="FFFFFF"/>
            <w:vAlign w:val="center"/>
          </w:tcPr>
          <w:p w14:paraId="4B1B401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tiêu dùng,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6F768E8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324647D4" w14:textId="77777777" w:rsidR="00B04015" w:rsidRPr="00AC359C" w:rsidRDefault="00B04015" w:rsidP="006E2DDC">
            <w:pPr>
              <w:tabs>
                <w:tab w:val="left" w:pos="26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Việc cấp các khoản cho vay cá nhân không cần thế chấp không thông qua các thể chế tiền tệ Gồm: việc cấp tín dụng theo một </w:t>
            </w:r>
            <w:r w:rsidRPr="00AC359C">
              <w:rPr>
                <w:rFonts w:ascii="Times New Roman" w:eastAsia="Times New Roman" w:hAnsi="Times New Roman" w:cs="Times New Roman"/>
                <w:color w:val="auto"/>
                <w:sz w:val="26"/>
                <w:szCs w:val="26"/>
              </w:rPr>
              <w:lastRenderedPageBreak/>
              <w:t>kế hoạch thanh toán đã được lập</w:t>
            </w:r>
          </w:p>
          <w:p w14:paraId="4D3E5CD1" w14:textId="77777777" w:rsidR="00B04015" w:rsidRPr="00AC359C" w:rsidRDefault="00B04015" w:rsidP="006E2DDC">
            <w:pPr>
              <w:tabs>
                <w:tab w:val="left" w:pos="15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trong phạm vi hoạt động của tín dụng, dựa trên cam kết cho vay vốn với một số lượng nhất định</w:t>
            </w:r>
          </w:p>
          <w:p w14:paraId="6C7B9EBB" w14:textId="77777777" w:rsidR="00B04015" w:rsidRPr="00AC359C" w:rsidRDefault="00B04015" w:rsidP="006E2DDC">
            <w:pPr>
              <w:tabs>
                <w:tab w:val="left" w:pos="22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D855FD9" w14:textId="77777777" w:rsidR="00B04015" w:rsidRPr="00AC359C" w:rsidRDefault="00B04015" w:rsidP="006E2DDC">
            <w:pPr>
              <w:rPr>
                <w:rFonts w:ascii="Times New Roman" w:hAnsi="Times New Roman" w:cs="Times New Roman"/>
                <w:color w:val="auto"/>
                <w:sz w:val="26"/>
                <w:szCs w:val="26"/>
              </w:rPr>
            </w:pPr>
          </w:p>
        </w:tc>
      </w:tr>
      <w:tr w:rsidR="00311300" w:rsidRPr="00AC359C" w14:paraId="3509C92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C70552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C7FB8E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AE60409"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535A010"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54A7B01"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55D8C23"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0D5EC1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6492003</w:t>
            </w:r>
          </w:p>
        </w:tc>
        <w:tc>
          <w:tcPr>
            <w:tcW w:w="779" w:type="pct"/>
            <w:tcBorders>
              <w:top w:val="single" w:sz="4" w:space="0" w:color="auto"/>
              <w:left w:val="single" w:sz="4" w:space="0" w:color="auto"/>
              <w:bottom w:val="single" w:sz="4" w:space="0" w:color="auto"/>
            </w:tcBorders>
            <w:shd w:val="clear" w:color="auto" w:fill="FFFFFF"/>
            <w:vAlign w:val="center"/>
          </w:tcPr>
          <w:p w14:paraId="09CEEBE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thế chấp quyền sử dụng đất hoặc nhà để ở,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623BA8B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25C48B77" w14:textId="77777777" w:rsidR="00B04015" w:rsidRPr="00AC359C" w:rsidRDefault="00B04015" w:rsidP="006E2DDC">
            <w:pPr>
              <w:tabs>
                <w:tab w:val="left" w:pos="17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cấp tín dụng không thông qua các thể chế tiền tệ dùng cho mục đích lấy các quyền sử dụng đất hoặc nhà để ở được sử dụng trong giao dịch</w:t>
            </w:r>
          </w:p>
          <w:p w14:paraId="002707EF" w14:textId="77777777" w:rsidR="00B04015" w:rsidRPr="00AC359C" w:rsidRDefault="00B04015" w:rsidP="006E2DDC">
            <w:pPr>
              <w:tabs>
                <w:tab w:val="left" w:pos="11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Vay ký quĩ nhà Loại trừ:</w:t>
            </w:r>
          </w:p>
          <w:p w14:paraId="74681C09" w14:textId="77777777" w:rsidR="00B04015" w:rsidRPr="00AC359C" w:rsidRDefault="00B04015" w:rsidP="006E2DDC">
            <w:pPr>
              <w:tabs>
                <w:tab w:val="left" w:pos="14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định giá, phân vào nhóm 6820000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90878A9" w14:textId="77777777" w:rsidR="00B04015" w:rsidRPr="00AC359C" w:rsidRDefault="00B04015" w:rsidP="006E2DDC">
            <w:pPr>
              <w:rPr>
                <w:rFonts w:ascii="Times New Roman" w:hAnsi="Times New Roman" w:cs="Times New Roman"/>
                <w:color w:val="auto"/>
                <w:sz w:val="26"/>
                <w:szCs w:val="26"/>
              </w:rPr>
            </w:pPr>
          </w:p>
        </w:tc>
      </w:tr>
      <w:tr w:rsidR="00311300" w:rsidRPr="00AC359C" w14:paraId="78FE868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375D9B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B2F374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D69405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9D537D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3CD34B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26B1324"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0C9FF5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6492004</w:t>
            </w:r>
          </w:p>
        </w:tc>
        <w:tc>
          <w:tcPr>
            <w:tcW w:w="779" w:type="pct"/>
            <w:tcBorders>
              <w:top w:val="single" w:sz="4" w:space="0" w:color="auto"/>
              <w:left w:val="single" w:sz="4" w:space="0" w:color="auto"/>
              <w:bottom w:val="single" w:sz="4" w:space="0" w:color="auto"/>
            </w:tcBorders>
            <w:shd w:val="clear" w:color="auto" w:fill="FFFFFF"/>
            <w:vAlign w:val="center"/>
          </w:tcPr>
          <w:p w14:paraId="50551CA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cấp tín dụng thế chấp quyền sử dụng đất </w:t>
            </w:r>
            <w:r w:rsidRPr="00AC359C">
              <w:rPr>
                <w:rFonts w:ascii="Times New Roman" w:eastAsia="Times New Roman" w:hAnsi="Times New Roman" w:cs="Times New Roman"/>
                <w:color w:val="auto"/>
                <w:sz w:val="26"/>
                <w:szCs w:val="26"/>
              </w:rPr>
              <w:lastRenderedPageBreak/>
              <w:t>hoặc nhà không để ở,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6C38CBB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Gồm:</w:t>
            </w:r>
          </w:p>
          <w:p w14:paraId="59EB38C4" w14:textId="77777777" w:rsidR="00B04015" w:rsidRPr="00AC359C" w:rsidRDefault="00B04015" w:rsidP="006E2DDC">
            <w:pPr>
              <w:tabs>
                <w:tab w:val="left" w:pos="17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cấp tín dụng không thông qua các </w:t>
            </w:r>
            <w:r w:rsidRPr="00AC359C">
              <w:rPr>
                <w:rFonts w:ascii="Times New Roman" w:eastAsia="Times New Roman" w:hAnsi="Times New Roman" w:cs="Times New Roman"/>
                <w:color w:val="auto"/>
                <w:sz w:val="26"/>
                <w:szCs w:val="26"/>
              </w:rPr>
              <w:lastRenderedPageBreak/>
              <w:t>thể chế tiền tệ dùng cho mục đích lấy các quyền sử dụng đất hoặc nhà không để ở được sử dụng trong giao dịch Nhóm này loại trừ:</w:t>
            </w:r>
          </w:p>
          <w:p w14:paraId="2FED8D99" w14:textId="77777777" w:rsidR="00B04015" w:rsidRPr="00AC359C" w:rsidRDefault="00B04015" w:rsidP="006E2DDC">
            <w:pPr>
              <w:tabs>
                <w:tab w:val="left" w:pos="13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định giá, phân vào nhóm 682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75DEA9E" w14:textId="77777777" w:rsidR="00B04015" w:rsidRPr="00AC359C" w:rsidRDefault="00B04015" w:rsidP="006E2DDC">
            <w:pPr>
              <w:rPr>
                <w:rFonts w:ascii="Times New Roman" w:hAnsi="Times New Roman" w:cs="Times New Roman"/>
                <w:color w:val="auto"/>
                <w:sz w:val="26"/>
                <w:szCs w:val="26"/>
              </w:rPr>
            </w:pPr>
          </w:p>
        </w:tc>
      </w:tr>
      <w:tr w:rsidR="00311300" w:rsidRPr="00AC359C" w14:paraId="782D192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77C3F7D"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49C72D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0EF0A3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D686EF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A77064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337A861"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94376F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6492005</w:t>
            </w:r>
          </w:p>
        </w:tc>
        <w:tc>
          <w:tcPr>
            <w:tcW w:w="779" w:type="pct"/>
            <w:tcBorders>
              <w:top w:val="single" w:sz="4" w:space="0" w:color="auto"/>
              <w:left w:val="single" w:sz="4" w:space="0" w:color="auto"/>
              <w:bottom w:val="single" w:sz="4" w:space="0" w:color="auto"/>
            </w:tcBorders>
            <w:shd w:val="clear" w:color="auto" w:fill="FFFFFF"/>
            <w:vAlign w:val="center"/>
          </w:tcPr>
          <w:p w14:paraId="6C38BB86" w14:textId="77777777" w:rsidR="00B04015" w:rsidRPr="00AC359C" w:rsidRDefault="00B04015" w:rsidP="006E2DDC">
            <w:pPr>
              <w:tabs>
                <w:tab w:val="left" w:pos="1107"/>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phi thế chấp thương mại,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577EE7E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3A94972A" w14:textId="77777777" w:rsidR="00B04015" w:rsidRPr="00AC359C" w:rsidRDefault="00B04015" w:rsidP="006E2DDC">
            <w:pPr>
              <w:tabs>
                <w:tab w:val="left" w:pos="15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14:paraId="7177E9D7" w14:textId="77777777" w:rsidR="00B04015" w:rsidRPr="00AC359C" w:rsidRDefault="00B04015" w:rsidP="006E2DDC">
            <w:pPr>
              <w:tabs>
                <w:tab w:val="left" w:pos="15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đối với cá nhân vì mục đích kinh doanh</w:t>
            </w:r>
          </w:p>
          <w:p w14:paraId="2052D72A" w14:textId="77777777" w:rsidR="00B04015" w:rsidRPr="00AC359C" w:rsidRDefault="00B04015" w:rsidP="006E2DDC">
            <w:pPr>
              <w:tabs>
                <w:tab w:val="left" w:pos="11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vay, dự trữ và các cam kết khác</w:t>
            </w:r>
          </w:p>
          <w:p w14:paraId="25153C0D" w14:textId="77777777" w:rsidR="00B04015" w:rsidRPr="00AC359C" w:rsidRDefault="00B04015" w:rsidP="006E2DDC">
            <w:pPr>
              <w:tabs>
                <w:tab w:val="left" w:pos="10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đảm bảo và cung cấp thư tín dụng</w:t>
            </w:r>
          </w:p>
          <w:p w14:paraId="3AAD97BD" w14:textId="77777777" w:rsidR="00B04015" w:rsidRPr="00AC359C" w:rsidRDefault="00B04015" w:rsidP="006E2DDC">
            <w:pPr>
              <w:tabs>
                <w:tab w:val="left" w:pos="13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chấp thuận thanh toán được thỏa </w:t>
            </w:r>
            <w:r w:rsidRPr="00AC359C">
              <w:rPr>
                <w:rFonts w:ascii="Times New Roman" w:eastAsia="Times New Roman" w:hAnsi="Times New Roman" w:cs="Times New Roman"/>
                <w:color w:val="auto"/>
                <w:sz w:val="26"/>
                <w:szCs w:val="26"/>
              </w:rPr>
              <w:lastRenderedPageBreak/>
              <w:t>thuận bởi một ngân hàng hoặc thể chế tài chính khác để trả một ngân phiếu hoặc một công cụ tín dụng được phát hành bởi một thể chế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0A2FF68" w14:textId="77777777" w:rsidR="00B04015" w:rsidRPr="00AC359C" w:rsidRDefault="00B04015" w:rsidP="006E2DDC">
            <w:pPr>
              <w:rPr>
                <w:rFonts w:ascii="Times New Roman" w:hAnsi="Times New Roman" w:cs="Times New Roman"/>
                <w:color w:val="auto"/>
                <w:sz w:val="26"/>
                <w:szCs w:val="26"/>
              </w:rPr>
            </w:pPr>
          </w:p>
        </w:tc>
      </w:tr>
      <w:tr w:rsidR="00311300" w:rsidRPr="00AC359C" w14:paraId="1EA58BF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52A442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1868B4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199F24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9F0F673"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C2B4D07"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436E8A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988F43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6492006</w:t>
            </w:r>
          </w:p>
        </w:tc>
        <w:tc>
          <w:tcPr>
            <w:tcW w:w="779" w:type="pct"/>
            <w:tcBorders>
              <w:top w:val="single" w:sz="4" w:space="0" w:color="auto"/>
              <w:left w:val="single" w:sz="4" w:space="0" w:color="auto"/>
              <w:bottom w:val="single" w:sz="4" w:space="0" w:color="auto"/>
            </w:tcBorders>
            <w:shd w:val="clear" w:color="auto" w:fill="FFFFFF"/>
            <w:vAlign w:val="center"/>
          </w:tcPr>
          <w:p w14:paraId="560E954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thẻ tín dụng,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088101A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58296D7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8592321" w14:textId="77777777" w:rsidR="00B04015" w:rsidRPr="00AC359C" w:rsidRDefault="00B04015" w:rsidP="006E2DDC">
            <w:pPr>
              <w:rPr>
                <w:rFonts w:ascii="Times New Roman" w:hAnsi="Times New Roman" w:cs="Times New Roman"/>
                <w:color w:val="auto"/>
                <w:sz w:val="26"/>
                <w:szCs w:val="26"/>
              </w:rPr>
            </w:pPr>
          </w:p>
        </w:tc>
      </w:tr>
      <w:tr w:rsidR="00311300" w:rsidRPr="00AC359C" w14:paraId="1882680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FF780E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5193FF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4B8A27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A3E0CC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97DA5DC"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450A1C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45BBD6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6492009</w:t>
            </w:r>
          </w:p>
        </w:tc>
        <w:tc>
          <w:tcPr>
            <w:tcW w:w="779" w:type="pct"/>
            <w:tcBorders>
              <w:top w:val="single" w:sz="4" w:space="0" w:color="auto"/>
              <w:left w:val="single" w:sz="4" w:space="0" w:color="auto"/>
              <w:bottom w:val="single" w:sz="4" w:space="0" w:color="auto"/>
            </w:tcBorders>
            <w:shd w:val="clear" w:color="auto" w:fill="FFFFFF"/>
            <w:vAlign w:val="center"/>
          </w:tcPr>
          <w:p w14:paraId="1E7E6F1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cấp tín dụng khác, không phải bởi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14:paraId="7378883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720D9A89" w14:textId="77777777" w:rsidR="00B04015" w:rsidRPr="00AC359C" w:rsidRDefault="00B04015" w:rsidP="006E2DDC">
            <w:pPr>
              <w:tabs>
                <w:tab w:val="left" w:pos="18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cấp tín dụng khác không qua các thể chế tiền tệ chưa được phân vào đâu</w:t>
            </w:r>
          </w:p>
          <w:p w14:paraId="0EEE78C7" w14:textId="77777777" w:rsidR="00B04015" w:rsidRPr="00AC359C" w:rsidRDefault="00B04015" w:rsidP="006E2DDC">
            <w:pPr>
              <w:tabs>
                <w:tab w:val="left" w:pos="13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tài chính bán hàng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D9C1945" w14:textId="77777777" w:rsidR="00B04015" w:rsidRPr="00AC359C" w:rsidRDefault="00B04015" w:rsidP="006E2DDC">
            <w:pPr>
              <w:rPr>
                <w:rFonts w:ascii="Times New Roman" w:hAnsi="Times New Roman" w:cs="Times New Roman"/>
                <w:color w:val="auto"/>
                <w:sz w:val="26"/>
                <w:szCs w:val="26"/>
              </w:rPr>
            </w:pPr>
          </w:p>
        </w:tc>
      </w:tr>
      <w:tr w:rsidR="00311300" w:rsidRPr="00AC359C" w14:paraId="43B44C2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DDC8C4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FDAC05"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EBD392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C47227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6499</w:t>
            </w:r>
          </w:p>
        </w:tc>
        <w:tc>
          <w:tcPr>
            <w:tcW w:w="332" w:type="pct"/>
            <w:tcBorders>
              <w:top w:val="single" w:sz="4" w:space="0" w:color="auto"/>
              <w:left w:val="single" w:sz="4" w:space="0" w:color="auto"/>
              <w:bottom w:val="single" w:sz="4" w:space="0" w:color="auto"/>
            </w:tcBorders>
            <w:shd w:val="clear" w:color="auto" w:fill="FFFFFF"/>
            <w:vAlign w:val="center"/>
          </w:tcPr>
          <w:p w14:paraId="600285D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64990</w:t>
            </w:r>
          </w:p>
        </w:tc>
        <w:tc>
          <w:tcPr>
            <w:tcW w:w="404" w:type="pct"/>
            <w:tcBorders>
              <w:top w:val="single" w:sz="4" w:space="0" w:color="auto"/>
              <w:left w:val="single" w:sz="4" w:space="0" w:color="auto"/>
              <w:bottom w:val="single" w:sz="4" w:space="0" w:color="auto"/>
            </w:tcBorders>
            <w:shd w:val="clear" w:color="auto" w:fill="FFFFFF"/>
            <w:vAlign w:val="center"/>
          </w:tcPr>
          <w:p w14:paraId="5BD4D1E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649900</w:t>
            </w:r>
          </w:p>
        </w:tc>
        <w:tc>
          <w:tcPr>
            <w:tcW w:w="443" w:type="pct"/>
            <w:tcBorders>
              <w:top w:val="single" w:sz="4" w:space="0" w:color="auto"/>
              <w:left w:val="single" w:sz="4" w:space="0" w:color="auto"/>
              <w:bottom w:val="single" w:sz="4" w:space="0" w:color="auto"/>
            </w:tcBorders>
            <w:shd w:val="clear" w:color="auto" w:fill="FFFFFF"/>
            <w:vAlign w:val="center"/>
          </w:tcPr>
          <w:p w14:paraId="0E84A9F7"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2791A9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tài chính khác chưa được phân vào đâu (trừ dịch vụ bảo hiểm và 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4AFCB1C5"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B3CB9E4" w14:textId="77777777" w:rsidR="00B04015" w:rsidRPr="00AC359C" w:rsidRDefault="00B04015" w:rsidP="006E2DDC">
            <w:pPr>
              <w:rPr>
                <w:rFonts w:ascii="Times New Roman" w:hAnsi="Times New Roman" w:cs="Times New Roman"/>
                <w:color w:val="auto"/>
                <w:sz w:val="26"/>
                <w:szCs w:val="26"/>
              </w:rPr>
            </w:pPr>
          </w:p>
        </w:tc>
      </w:tr>
      <w:tr w:rsidR="00311300" w:rsidRPr="00AC359C" w14:paraId="21EDB8F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6DB26D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06E3E2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0525606"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BAFC72"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D737A3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224001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A24857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6499001</w:t>
            </w:r>
          </w:p>
        </w:tc>
        <w:tc>
          <w:tcPr>
            <w:tcW w:w="779" w:type="pct"/>
            <w:tcBorders>
              <w:top w:val="single" w:sz="4" w:space="0" w:color="auto"/>
              <w:left w:val="single" w:sz="4" w:space="0" w:color="auto"/>
              <w:bottom w:val="single" w:sz="4" w:space="0" w:color="auto"/>
            </w:tcBorders>
            <w:shd w:val="clear" w:color="auto" w:fill="FFFFFF"/>
            <w:vAlign w:val="center"/>
          </w:tcPr>
          <w:p w14:paraId="5620090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ngân hàng đầu tư</w:t>
            </w:r>
          </w:p>
        </w:tc>
        <w:tc>
          <w:tcPr>
            <w:tcW w:w="948" w:type="pct"/>
            <w:tcBorders>
              <w:top w:val="single" w:sz="4" w:space="0" w:color="auto"/>
              <w:left w:val="single" w:sz="4" w:space="0" w:color="auto"/>
              <w:bottom w:val="single" w:sz="4" w:space="0" w:color="auto"/>
            </w:tcBorders>
            <w:shd w:val="clear" w:color="auto" w:fill="FFFFFF"/>
            <w:vAlign w:val="center"/>
          </w:tcPr>
          <w:p w14:paraId="26074E9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15F237F"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chứng khoán</w:t>
            </w:r>
          </w:p>
          <w:p w14:paraId="39E15F6E" w14:textId="77777777" w:rsidR="00B04015" w:rsidRPr="00AC359C" w:rsidRDefault="00B04015" w:rsidP="006E2DDC">
            <w:pPr>
              <w:tabs>
                <w:tab w:val="left" w:pos="14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bảo </w:t>
            </w:r>
            <w:r w:rsidRPr="00AC359C">
              <w:rPr>
                <w:rFonts w:ascii="Times New Roman" w:eastAsia="Times New Roman" w:hAnsi="Times New Roman" w:cs="Times New Roman"/>
                <w:color w:val="auto"/>
                <w:sz w:val="26"/>
                <w:szCs w:val="26"/>
              </w:rPr>
              <w:lastRenderedPageBreak/>
              <w:t>đảm số lượng phát hành chứng khoán ở một mức giá nhất định từ lúc công ty hoặc chính phủ phát hành và bán lại cho nhà đầu tư</w:t>
            </w:r>
          </w:p>
          <w:p w14:paraId="1616E3D2"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Cam kết bán lượng phát hành chứng khoán nhiều ở mức có thể mà không cần bảo đảm mua toàn bộ lượng đề nghị của nhà đầu tư</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72E9A9A" w14:textId="77777777" w:rsidR="00B04015" w:rsidRPr="00AC359C" w:rsidRDefault="00B04015" w:rsidP="006E2DDC">
            <w:pPr>
              <w:rPr>
                <w:rFonts w:ascii="Times New Roman" w:hAnsi="Times New Roman" w:cs="Times New Roman"/>
                <w:color w:val="auto"/>
                <w:sz w:val="26"/>
                <w:szCs w:val="26"/>
              </w:rPr>
            </w:pPr>
          </w:p>
        </w:tc>
      </w:tr>
      <w:tr w:rsidR="00311300" w:rsidRPr="00AC359C" w14:paraId="77E97C0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7DDF6A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94D6353"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8E8597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4BE17A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B9E5C8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55162DE"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E4AA9B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6499009</w:t>
            </w:r>
          </w:p>
        </w:tc>
        <w:tc>
          <w:tcPr>
            <w:tcW w:w="779" w:type="pct"/>
            <w:tcBorders>
              <w:top w:val="single" w:sz="4" w:space="0" w:color="auto"/>
              <w:left w:val="single" w:sz="4" w:space="0" w:color="auto"/>
              <w:bottom w:val="single" w:sz="4" w:space="0" w:color="auto"/>
            </w:tcBorders>
            <w:shd w:val="clear" w:color="auto" w:fill="FFFFFF"/>
            <w:vAlign w:val="center"/>
          </w:tcPr>
          <w:p w14:paraId="515E1E8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tài chính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22C7338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F11C619" w14:textId="77777777" w:rsidR="00B04015" w:rsidRPr="00AC359C" w:rsidRDefault="00B04015" w:rsidP="006E2DDC">
            <w:pPr>
              <w:rPr>
                <w:rFonts w:ascii="Times New Roman" w:hAnsi="Times New Roman" w:cs="Times New Roman"/>
                <w:color w:val="auto"/>
                <w:sz w:val="26"/>
                <w:szCs w:val="26"/>
              </w:rPr>
            </w:pPr>
          </w:p>
        </w:tc>
      </w:tr>
      <w:tr w:rsidR="00311300" w:rsidRPr="00AC359C" w14:paraId="64A9E10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3491028"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4FDBE1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w:t>
            </w:r>
          </w:p>
        </w:tc>
        <w:tc>
          <w:tcPr>
            <w:tcW w:w="389" w:type="pct"/>
            <w:tcBorders>
              <w:top w:val="single" w:sz="4" w:space="0" w:color="auto"/>
              <w:left w:val="single" w:sz="4" w:space="0" w:color="auto"/>
              <w:bottom w:val="single" w:sz="4" w:space="0" w:color="auto"/>
            </w:tcBorders>
            <w:shd w:val="clear" w:color="auto" w:fill="FFFFFF"/>
            <w:vAlign w:val="center"/>
          </w:tcPr>
          <w:p w14:paraId="0572B0A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BF0D6C2"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16B9843"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7BCF645"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74063D3"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C4261D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tái bảo hiểm và bảo hiểm xã hội (trừ bảo hiểm xã hội bắt buộc)</w:t>
            </w:r>
          </w:p>
        </w:tc>
        <w:tc>
          <w:tcPr>
            <w:tcW w:w="948" w:type="pct"/>
            <w:tcBorders>
              <w:top w:val="single" w:sz="4" w:space="0" w:color="auto"/>
              <w:left w:val="single" w:sz="4" w:space="0" w:color="auto"/>
              <w:bottom w:val="single" w:sz="4" w:space="0" w:color="auto"/>
            </w:tcBorders>
            <w:shd w:val="clear" w:color="auto" w:fill="FFFFFF"/>
            <w:vAlign w:val="center"/>
          </w:tcPr>
          <w:p w14:paraId="69AF6E15"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1F0FB2" w14:textId="77777777" w:rsidR="00B04015" w:rsidRPr="00AC359C" w:rsidRDefault="00B04015" w:rsidP="006E2DDC">
            <w:pPr>
              <w:rPr>
                <w:rFonts w:ascii="Times New Roman" w:hAnsi="Times New Roman" w:cs="Times New Roman"/>
                <w:color w:val="auto"/>
                <w:sz w:val="26"/>
                <w:szCs w:val="26"/>
              </w:rPr>
            </w:pPr>
          </w:p>
        </w:tc>
      </w:tr>
      <w:tr w:rsidR="00311300" w:rsidRPr="00AC359C" w14:paraId="4CA5C73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29A5D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CB6DE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34470D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w:t>
            </w:r>
          </w:p>
        </w:tc>
        <w:tc>
          <w:tcPr>
            <w:tcW w:w="325" w:type="pct"/>
            <w:tcBorders>
              <w:top w:val="single" w:sz="4" w:space="0" w:color="auto"/>
              <w:left w:val="single" w:sz="4" w:space="0" w:color="auto"/>
              <w:bottom w:val="single" w:sz="4" w:space="0" w:color="auto"/>
            </w:tcBorders>
            <w:shd w:val="clear" w:color="auto" w:fill="FFFFFF"/>
            <w:vAlign w:val="center"/>
          </w:tcPr>
          <w:p w14:paraId="43A8CE5A"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E01370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FA8C356"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85A9223"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5A4FEA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w:t>
            </w:r>
          </w:p>
        </w:tc>
        <w:tc>
          <w:tcPr>
            <w:tcW w:w="948" w:type="pct"/>
            <w:tcBorders>
              <w:top w:val="single" w:sz="4" w:space="0" w:color="auto"/>
              <w:left w:val="single" w:sz="4" w:space="0" w:color="auto"/>
              <w:bottom w:val="single" w:sz="4" w:space="0" w:color="auto"/>
            </w:tcBorders>
            <w:shd w:val="clear" w:color="auto" w:fill="FFFFFF"/>
            <w:vAlign w:val="center"/>
          </w:tcPr>
          <w:p w14:paraId="05CA9135"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73162BD" w14:textId="77777777" w:rsidR="00B04015" w:rsidRPr="00AC359C" w:rsidRDefault="00B04015" w:rsidP="006E2DDC">
            <w:pPr>
              <w:rPr>
                <w:rFonts w:ascii="Times New Roman" w:hAnsi="Times New Roman" w:cs="Times New Roman"/>
                <w:color w:val="auto"/>
                <w:sz w:val="26"/>
                <w:szCs w:val="26"/>
              </w:rPr>
            </w:pPr>
          </w:p>
        </w:tc>
      </w:tr>
      <w:tr w:rsidR="00311300" w:rsidRPr="00AC359C" w14:paraId="18B4FAC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ED9ACE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FCA0A48"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4F93E2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8D146E3" w14:textId="77777777" w:rsidR="00B04015" w:rsidRPr="00AC359C" w:rsidRDefault="006D75DD"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w:t>
            </w:r>
            <w:r w:rsidR="00B04015" w:rsidRPr="00AC359C">
              <w:rPr>
                <w:rFonts w:ascii="Times New Roman" w:eastAsia="Times New Roman" w:hAnsi="Times New Roman" w:cs="Times New Roman"/>
                <w:color w:val="auto"/>
                <w:sz w:val="26"/>
                <w:szCs w:val="26"/>
              </w:rPr>
              <w:t>1</w:t>
            </w:r>
          </w:p>
        </w:tc>
        <w:tc>
          <w:tcPr>
            <w:tcW w:w="332" w:type="pct"/>
            <w:tcBorders>
              <w:top w:val="single" w:sz="4" w:space="0" w:color="auto"/>
              <w:left w:val="single" w:sz="4" w:space="0" w:color="auto"/>
              <w:bottom w:val="single" w:sz="4" w:space="0" w:color="auto"/>
            </w:tcBorders>
            <w:shd w:val="clear" w:color="auto" w:fill="FFFFFF"/>
            <w:vAlign w:val="center"/>
          </w:tcPr>
          <w:p w14:paraId="4F99569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w:t>
            </w:r>
          </w:p>
        </w:tc>
        <w:tc>
          <w:tcPr>
            <w:tcW w:w="404" w:type="pct"/>
            <w:tcBorders>
              <w:top w:val="single" w:sz="4" w:space="0" w:color="auto"/>
              <w:left w:val="single" w:sz="4" w:space="0" w:color="auto"/>
              <w:bottom w:val="single" w:sz="4" w:space="0" w:color="auto"/>
            </w:tcBorders>
            <w:shd w:val="clear" w:color="auto" w:fill="FFFFFF"/>
            <w:vAlign w:val="center"/>
          </w:tcPr>
          <w:p w14:paraId="489AEC4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A67B722"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7E994E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bảo hiểm nhân </w:t>
            </w:r>
            <w:r w:rsidRPr="00AC359C">
              <w:rPr>
                <w:rFonts w:ascii="Times New Roman" w:eastAsia="Times New Roman" w:hAnsi="Times New Roman" w:cs="Times New Roman"/>
                <w:color w:val="auto"/>
                <w:sz w:val="26"/>
                <w:szCs w:val="26"/>
              </w:rPr>
              <w:lastRenderedPageBreak/>
              <w:t>thọ</w:t>
            </w:r>
          </w:p>
        </w:tc>
        <w:tc>
          <w:tcPr>
            <w:tcW w:w="948" w:type="pct"/>
            <w:tcBorders>
              <w:top w:val="single" w:sz="4" w:space="0" w:color="auto"/>
              <w:left w:val="single" w:sz="4" w:space="0" w:color="auto"/>
              <w:bottom w:val="single" w:sz="4" w:space="0" w:color="auto"/>
            </w:tcBorders>
            <w:shd w:val="clear" w:color="auto" w:fill="FFFFFF"/>
            <w:vAlign w:val="center"/>
          </w:tcPr>
          <w:p w14:paraId="57023E01"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C118F59" w14:textId="77777777" w:rsidR="00B04015" w:rsidRPr="00AC359C" w:rsidRDefault="00B04015" w:rsidP="006E2DDC">
            <w:pPr>
              <w:rPr>
                <w:rFonts w:ascii="Times New Roman" w:hAnsi="Times New Roman" w:cs="Times New Roman"/>
                <w:color w:val="auto"/>
                <w:sz w:val="26"/>
                <w:szCs w:val="26"/>
              </w:rPr>
            </w:pPr>
          </w:p>
        </w:tc>
      </w:tr>
      <w:tr w:rsidR="00311300" w:rsidRPr="00AC359C" w14:paraId="515912E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205C65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297B35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0C86E5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43D0579"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407CA1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9E1046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651101</w:t>
            </w:r>
          </w:p>
        </w:tc>
        <w:tc>
          <w:tcPr>
            <w:tcW w:w="443" w:type="pct"/>
            <w:tcBorders>
              <w:top w:val="single" w:sz="4" w:space="0" w:color="auto"/>
              <w:left w:val="single" w:sz="4" w:space="0" w:color="auto"/>
              <w:bottom w:val="single" w:sz="4" w:space="0" w:color="auto"/>
            </w:tcBorders>
            <w:shd w:val="clear" w:color="auto" w:fill="FFFFFF"/>
            <w:vAlign w:val="center"/>
          </w:tcPr>
          <w:p w14:paraId="487410FB"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7BC545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nhân thọ trọn đời hoặc theo khoảng thời gian</w:t>
            </w:r>
          </w:p>
        </w:tc>
        <w:tc>
          <w:tcPr>
            <w:tcW w:w="948" w:type="pct"/>
            <w:tcBorders>
              <w:top w:val="single" w:sz="4" w:space="0" w:color="auto"/>
              <w:left w:val="single" w:sz="4" w:space="0" w:color="auto"/>
              <w:bottom w:val="single" w:sz="4" w:space="0" w:color="auto"/>
            </w:tcBorders>
            <w:shd w:val="clear" w:color="auto" w:fill="FFFFFF"/>
            <w:vAlign w:val="center"/>
          </w:tcPr>
          <w:p w14:paraId="7EFD2BD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1875F1F" w14:textId="77777777" w:rsidR="00B04015" w:rsidRPr="00AC359C" w:rsidRDefault="00B04015" w:rsidP="006E2DDC">
            <w:pPr>
              <w:rPr>
                <w:rFonts w:ascii="Times New Roman" w:hAnsi="Times New Roman" w:cs="Times New Roman"/>
                <w:color w:val="auto"/>
                <w:sz w:val="26"/>
                <w:szCs w:val="26"/>
              </w:rPr>
            </w:pPr>
          </w:p>
        </w:tc>
      </w:tr>
      <w:tr w:rsidR="00311300" w:rsidRPr="00AC359C" w14:paraId="6A3EBDC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136542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C470CC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CC2C387"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6D3EE9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B748A1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0E37F61"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29AAE6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6511011</w:t>
            </w:r>
          </w:p>
        </w:tc>
        <w:tc>
          <w:tcPr>
            <w:tcW w:w="779" w:type="pct"/>
            <w:tcBorders>
              <w:top w:val="single" w:sz="4" w:space="0" w:color="auto"/>
              <w:left w:val="single" w:sz="4" w:space="0" w:color="auto"/>
              <w:bottom w:val="single" w:sz="4" w:space="0" w:color="auto"/>
            </w:tcBorders>
            <w:shd w:val="clear" w:color="auto" w:fill="FFFFFF"/>
            <w:vAlign w:val="center"/>
          </w:tcPr>
          <w:p w14:paraId="6320F96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niên kim</w:t>
            </w:r>
          </w:p>
        </w:tc>
        <w:tc>
          <w:tcPr>
            <w:tcW w:w="948" w:type="pct"/>
            <w:tcBorders>
              <w:top w:val="single" w:sz="4" w:space="0" w:color="auto"/>
              <w:left w:val="single" w:sz="4" w:space="0" w:color="auto"/>
              <w:bottom w:val="single" w:sz="4" w:space="0" w:color="auto"/>
            </w:tcBorders>
            <w:shd w:val="clear" w:color="auto" w:fill="FFFFFF"/>
            <w:vAlign w:val="center"/>
          </w:tcPr>
          <w:p w14:paraId="030DFFA1"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B1470F8" w14:textId="77777777" w:rsidR="00B04015" w:rsidRPr="00AC359C" w:rsidRDefault="00B04015" w:rsidP="006E2DDC">
            <w:pPr>
              <w:rPr>
                <w:rFonts w:ascii="Times New Roman" w:hAnsi="Times New Roman" w:cs="Times New Roman"/>
                <w:color w:val="auto"/>
                <w:sz w:val="26"/>
                <w:szCs w:val="26"/>
              </w:rPr>
            </w:pPr>
          </w:p>
        </w:tc>
      </w:tr>
      <w:tr w:rsidR="00311300" w:rsidRPr="00AC359C" w14:paraId="74C9BB5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4024F90"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7B2EE7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6747E4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E1CC16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034904B"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B905B1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C039D5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6511012</w:t>
            </w:r>
          </w:p>
        </w:tc>
        <w:tc>
          <w:tcPr>
            <w:tcW w:w="779" w:type="pct"/>
            <w:tcBorders>
              <w:top w:val="single" w:sz="4" w:space="0" w:color="auto"/>
              <w:left w:val="single" w:sz="4" w:space="0" w:color="auto"/>
              <w:bottom w:val="single" w:sz="4" w:space="0" w:color="auto"/>
            </w:tcBorders>
            <w:shd w:val="clear" w:color="auto" w:fill="FFFFFF"/>
            <w:vAlign w:val="center"/>
          </w:tcPr>
          <w:p w14:paraId="21B88CA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tử kỳ</w:t>
            </w:r>
          </w:p>
        </w:tc>
        <w:tc>
          <w:tcPr>
            <w:tcW w:w="948" w:type="pct"/>
            <w:tcBorders>
              <w:top w:val="single" w:sz="4" w:space="0" w:color="auto"/>
              <w:left w:val="single" w:sz="4" w:space="0" w:color="auto"/>
              <w:bottom w:val="single" w:sz="4" w:space="0" w:color="auto"/>
            </w:tcBorders>
            <w:shd w:val="clear" w:color="auto" w:fill="FFFFFF"/>
            <w:vAlign w:val="center"/>
          </w:tcPr>
          <w:p w14:paraId="3FF84E96"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3EBB69F" w14:textId="77777777" w:rsidR="00B04015" w:rsidRPr="00AC359C" w:rsidRDefault="00B04015" w:rsidP="006E2DDC">
            <w:pPr>
              <w:rPr>
                <w:rFonts w:ascii="Times New Roman" w:hAnsi="Times New Roman" w:cs="Times New Roman"/>
                <w:color w:val="auto"/>
                <w:sz w:val="26"/>
                <w:szCs w:val="26"/>
              </w:rPr>
            </w:pPr>
          </w:p>
        </w:tc>
      </w:tr>
      <w:tr w:rsidR="00311300" w:rsidRPr="00AC359C" w14:paraId="6735C9C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A24E0AD"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3CC589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16F698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A313831"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D456DD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B93C5BC"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F15796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6511013</w:t>
            </w:r>
          </w:p>
        </w:tc>
        <w:tc>
          <w:tcPr>
            <w:tcW w:w="779" w:type="pct"/>
            <w:tcBorders>
              <w:top w:val="single" w:sz="4" w:space="0" w:color="auto"/>
              <w:left w:val="single" w:sz="4" w:space="0" w:color="auto"/>
              <w:bottom w:val="single" w:sz="4" w:space="0" w:color="auto"/>
            </w:tcBorders>
            <w:shd w:val="clear" w:color="auto" w:fill="FFFFFF"/>
            <w:vAlign w:val="center"/>
          </w:tcPr>
          <w:p w14:paraId="55DEBEB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sinh kỳ</w:t>
            </w:r>
          </w:p>
        </w:tc>
        <w:tc>
          <w:tcPr>
            <w:tcW w:w="948" w:type="pct"/>
            <w:tcBorders>
              <w:top w:val="single" w:sz="4" w:space="0" w:color="auto"/>
              <w:left w:val="single" w:sz="4" w:space="0" w:color="auto"/>
              <w:bottom w:val="single" w:sz="4" w:space="0" w:color="auto"/>
            </w:tcBorders>
            <w:shd w:val="clear" w:color="auto" w:fill="FFFFFF"/>
            <w:vAlign w:val="center"/>
          </w:tcPr>
          <w:p w14:paraId="5D47D7C2"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82D26CA" w14:textId="77777777" w:rsidR="00B04015" w:rsidRPr="00AC359C" w:rsidRDefault="00B04015" w:rsidP="006E2DDC">
            <w:pPr>
              <w:rPr>
                <w:rFonts w:ascii="Times New Roman" w:hAnsi="Times New Roman" w:cs="Times New Roman"/>
                <w:color w:val="auto"/>
                <w:sz w:val="26"/>
                <w:szCs w:val="26"/>
              </w:rPr>
            </w:pPr>
          </w:p>
        </w:tc>
      </w:tr>
      <w:tr w:rsidR="00311300" w:rsidRPr="00AC359C" w14:paraId="70C7DB1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58AD28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9BC3D5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8A35C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23EFBB2"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54AD00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21B79D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651109</w:t>
            </w:r>
          </w:p>
        </w:tc>
        <w:tc>
          <w:tcPr>
            <w:tcW w:w="443" w:type="pct"/>
            <w:tcBorders>
              <w:top w:val="single" w:sz="4" w:space="0" w:color="auto"/>
              <w:left w:val="single" w:sz="4" w:space="0" w:color="auto"/>
              <w:bottom w:val="single" w:sz="4" w:space="0" w:color="auto"/>
            </w:tcBorders>
            <w:shd w:val="clear" w:color="auto" w:fill="FFFFFF"/>
            <w:vAlign w:val="center"/>
          </w:tcPr>
          <w:p w14:paraId="031D996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6511090</w:t>
            </w:r>
          </w:p>
        </w:tc>
        <w:tc>
          <w:tcPr>
            <w:tcW w:w="779" w:type="pct"/>
            <w:tcBorders>
              <w:top w:val="single" w:sz="4" w:space="0" w:color="auto"/>
              <w:left w:val="single" w:sz="4" w:space="0" w:color="auto"/>
              <w:bottom w:val="single" w:sz="4" w:space="0" w:color="auto"/>
            </w:tcBorders>
            <w:shd w:val="clear" w:color="auto" w:fill="FFFFFF"/>
            <w:vAlign w:val="center"/>
          </w:tcPr>
          <w:p w14:paraId="2192C0A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nhân thọ khác</w:t>
            </w:r>
          </w:p>
        </w:tc>
        <w:tc>
          <w:tcPr>
            <w:tcW w:w="948" w:type="pct"/>
            <w:tcBorders>
              <w:top w:val="single" w:sz="4" w:space="0" w:color="auto"/>
              <w:left w:val="single" w:sz="4" w:space="0" w:color="auto"/>
              <w:bottom w:val="single" w:sz="4" w:space="0" w:color="auto"/>
            </w:tcBorders>
            <w:shd w:val="clear" w:color="auto" w:fill="FFFFFF"/>
            <w:vAlign w:val="center"/>
          </w:tcPr>
          <w:p w14:paraId="15F5EEB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Bảo hiểm hỗn hợp, bảo hiểm liên kết đầu tư...</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6D47CE3" w14:textId="77777777" w:rsidR="00B04015" w:rsidRPr="00AC359C" w:rsidRDefault="00B04015" w:rsidP="006E2DDC">
            <w:pPr>
              <w:rPr>
                <w:rFonts w:ascii="Times New Roman" w:hAnsi="Times New Roman" w:cs="Times New Roman"/>
                <w:color w:val="auto"/>
                <w:sz w:val="26"/>
                <w:szCs w:val="26"/>
              </w:rPr>
            </w:pPr>
          </w:p>
        </w:tc>
      </w:tr>
      <w:tr w:rsidR="00311300" w:rsidRPr="00AC359C" w14:paraId="291CCC2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E2CFE4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F23226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1EB05D5"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04B9C5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w:t>
            </w:r>
          </w:p>
        </w:tc>
        <w:tc>
          <w:tcPr>
            <w:tcW w:w="332" w:type="pct"/>
            <w:tcBorders>
              <w:top w:val="single" w:sz="4" w:space="0" w:color="auto"/>
              <w:left w:val="single" w:sz="4" w:space="0" w:color="auto"/>
              <w:bottom w:val="single" w:sz="4" w:space="0" w:color="auto"/>
            </w:tcBorders>
            <w:shd w:val="clear" w:color="auto" w:fill="FFFFFF"/>
            <w:vAlign w:val="center"/>
          </w:tcPr>
          <w:p w14:paraId="3FBA696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w:t>
            </w:r>
          </w:p>
        </w:tc>
        <w:tc>
          <w:tcPr>
            <w:tcW w:w="404" w:type="pct"/>
            <w:tcBorders>
              <w:top w:val="single" w:sz="4" w:space="0" w:color="auto"/>
              <w:left w:val="single" w:sz="4" w:space="0" w:color="auto"/>
              <w:bottom w:val="single" w:sz="4" w:space="0" w:color="auto"/>
            </w:tcBorders>
            <w:shd w:val="clear" w:color="auto" w:fill="FFFFFF"/>
            <w:vAlign w:val="center"/>
          </w:tcPr>
          <w:p w14:paraId="6D6AC1E0"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39C9B52"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19FF76D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phi nhân thọ</w:t>
            </w:r>
          </w:p>
        </w:tc>
        <w:tc>
          <w:tcPr>
            <w:tcW w:w="948" w:type="pct"/>
            <w:tcBorders>
              <w:top w:val="single" w:sz="4" w:space="0" w:color="auto"/>
              <w:left w:val="single" w:sz="4" w:space="0" w:color="auto"/>
              <w:bottom w:val="single" w:sz="4" w:space="0" w:color="auto"/>
            </w:tcBorders>
            <w:shd w:val="clear" w:color="auto" w:fill="FFFFFF"/>
            <w:vAlign w:val="center"/>
          </w:tcPr>
          <w:p w14:paraId="787E54E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18C942A" w14:textId="77777777" w:rsidR="00B04015" w:rsidRPr="00AC359C" w:rsidRDefault="00B04015" w:rsidP="006E2DDC">
            <w:pPr>
              <w:rPr>
                <w:rFonts w:ascii="Times New Roman" w:hAnsi="Times New Roman" w:cs="Times New Roman"/>
                <w:color w:val="auto"/>
                <w:sz w:val="26"/>
                <w:szCs w:val="26"/>
              </w:rPr>
            </w:pPr>
          </w:p>
        </w:tc>
      </w:tr>
      <w:tr w:rsidR="00311300" w:rsidRPr="00AC359C" w14:paraId="4AB0C98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0D1A7A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61A5CB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C6362D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BD2EEAD"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61B3B43"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DBD601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651201</w:t>
            </w:r>
          </w:p>
        </w:tc>
        <w:tc>
          <w:tcPr>
            <w:tcW w:w="443" w:type="pct"/>
            <w:tcBorders>
              <w:top w:val="single" w:sz="4" w:space="0" w:color="auto"/>
              <w:left w:val="single" w:sz="4" w:space="0" w:color="auto"/>
              <w:bottom w:val="single" w:sz="4" w:space="0" w:color="auto"/>
            </w:tcBorders>
            <w:shd w:val="clear" w:color="auto" w:fill="FFFFFF"/>
            <w:vAlign w:val="center"/>
          </w:tcPr>
          <w:p w14:paraId="051B4725"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284F73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tài sản, thiệt hại</w:t>
            </w:r>
          </w:p>
        </w:tc>
        <w:tc>
          <w:tcPr>
            <w:tcW w:w="948" w:type="pct"/>
            <w:tcBorders>
              <w:top w:val="single" w:sz="4" w:space="0" w:color="auto"/>
              <w:left w:val="single" w:sz="4" w:space="0" w:color="auto"/>
              <w:bottom w:val="single" w:sz="4" w:space="0" w:color="auto"/>
            </w:tcBorders>
            <w:shd w:val="clear" w:color="auto" w:fill="FFFFFF"/>
            <w:vAlign w:val="center"/>
          </w:tcPr>
          <w:p w14:paraId="420BAE6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52D6CB9" w14:textId="77777777" w:rsidR="00B04015" w:rsidRPr="00AC359C" w:rsidRDefault="00B04015" w:rsidP="006E2DDC">
            <w:pPr>
              <w:rPr>
                <w:rFonts w:ascii="Times New Roman" w:hAnsi="Times New Roman" w:cs="Times New Roman"/>
                <w:color w:val="auto"/>
                <w:sz w:val="26"/>
                <w:szCs w:val="26"/>
              </w:rPr>
            </w:pPr>
          </w:p>
        </w:tc>
      </w:tr>
      <w:tr w:rsidR="00311300" w:rsidRPr="00AC359C" w14:paraId="5C1EC86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B2F1A9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91C5D63"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03777E8"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AFFCA0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1F785E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FD9C531"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06EB87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6512011</w:t>
            </w:r>
          </w:p>
        </w:tc>
        <w:tc>
          <w:tcPr>
            <w:tcW w:w="779" w:type="pct"/>
            <w:tcBorders>
              <w:top w:val="single" w:sz="4" w:space="0" w:color="auto"/>
              <w:left w:val="single" w:sz="4" w:space="0" w:color="auto"/>
              <w:bottom w:val="single" w:sz="4" w:space="0" w:color="auto"/>
            </w:tcBorders>
            <w:shd w:val="clear" w:color="auto" w:fill="FFFFFF"/>
            <w:vAlign w:val="center"/>
          </w:tcPr>
          <w:p w14:paraId="42A6F0D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xe có động cơ</w:t>
            </w:r>
          </w:p>
        </w:tc>
        <w:tc>
          <w:tcPr>
            <w:tcW w:w="948" w:type="pct"/>
            <w:tcBorders>
              <w:top w:val="single" w:sz="4" w:space="0" w:color="auto"/>
              <w:left w:val="single" w:sz="4" w:space="0" w:color="auto"/>
              <w:bottom w:val="single" w:sz="4" w:space="0" w:color="auto"/>
            </w:tcBorders>
            <w:shd w:val="clear" w:color="auto" w:fill="FFFFFF"/>
            <w:vAlign w:val="center"/>
          </w:tcPr>
          <w:p w14:paraId="1972328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D088D3A" w14:textId="77777777" w:rsidR="00B04015" w:rsidRPr="00AC359C" w:rsidRDefault="00B04015" w:rsidP="006E2DDC">
            <w:pPr>
              <w:rPr>
                <w:rFonts w:ascii="Times New Roman" w:hAnsi="Times New Roman" w:cs="Times New Roman"/>
                <w:color w:val="auto"/>
                <w:sz w:val="26"/>
                <w:szCs w:val="26"/>
              </w:rPr>
            </w:pPr>
          </w:p>
        </w:tc>
      </w:tr>
      <w:tr w:rsidR="00311300" w:rsidRPr="00AC359C" w14:paraId="7E28EE0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3FB0B8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F7354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6C2E35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D977910"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70C1E1A"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6EB8344"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417ADE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6512012</w:t>
            </w:r>
          </w:p>
        </w:tc>
        <w:tc>
          <w:tcPr>
            <w:tcW w:w="779" w:type="pct"/>
            <w:tcBorders>
              <w:top w:val="single" w:sz="4" w:space="0" w:color="auto"/>
              <w:left w:val="single" w:sz="4" w:space="0" w:color="auto"/>
              <w:bottom w:val="single" w:sz="4" w:space="0" w:color="auto"/>
            </w:tcBorders>
            <w:shd w:val="clear" w:color="auto" w:fill="FFFFFF"/>
            <w:vAlign w:val="center"/>
          </w:tcPr>
          <w:p w14:paraId="5B776DD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bảo hiểm tàu thủy, máy </w:t>
            </w:r>
            <w:r w:rsidRPr="00AC359C">
              <w:rPr>
                <w:rFonts w:ascii="Times New Roman" w:eastAsia="Times New Roman" w:hAnsi="Times New Roman" w:cs="Times New Roman"/>
                <w:color w:val="auto"/>
                <w:sz w:val="26"/>
                <w:szCs w:val="26"/>
              </w:rPr>
              <w:lastRenderedPageBreak/>
              <w:t>bay và phương tiện giao thông khác</w:t>
            </w:r>
          </w:p>
        </w:tc>
        <w:tc>
          <w:tcPr>
            <w:tcW w:w="948" w:type="pct"/>
            <w:tcBorders>
              <w:top w:val="single" w:sz="4" w:space="0" w:color="auto"/>
              <w:left w:val="single" w:sz="4" w:space="0" w:color="auto"/>
              <w:bottom w:val="single" w:sz="4" w:space="0" w:color="auto"/>
            </w:tcBorders>
            <w:shd w:val="clear" w:color="auto" w:fill="FFFFFF"/>
            <w:vAlign w:val="center"/>
          </w:tcPr>
          <w:p w14:paraId="0FBD41F9"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A98ACC5" w14:textId="77777777" w:rsidR="00B04015" w:rsidRPr="00AC359C" w:rsidRDefault="00B04015" w:rsidP="006E2DDC">
            <w:pPr>
              <w:rPr>
                <w:rFonts w:ascii="Times New Roman" w:hAnsi="Times New Roman" w:cs="Times New Roman"/>
                <w:color w:val="auto"/>
                <w:sz w:val="26"/>
                <w:szCs w:val="26"/>
              </w:rPr>
            </w:pPr>
          </w:p>
        </w:tc>
      </w:tr>
      <w:tr w:rsidR="00311300" w:rsidRPr="00AC359C" w14:paraId="648ED62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341B64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AF9986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457A6F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1AE425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534F48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B953E5F"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786BB3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6512019</w:t>
            </w:r>
          </w:p>
        </w:tc>
        <w:tc>
          <w:tcPr>
            <w:tcW w:w="779" w:type="pct"/>
            <w:tcBorders>
              <w:top w:val="single" w:sz="4" w:space="0" w:color="auto"/>
              <w:left w:val="single" w:sz="4" w:space="0" w:color="auto"/>
              <w:bottom w:val="single" w:sz="4" w:space="0" w:color="auto"/>
            </w:tcBorders>
            <w:shd w:val="clear" w:color="auto" w:fill="FFFFFF"/>
            <w:vAlign w:val="center"/>
          </w:tcPr>
          <w:p w14:paraId="76C9452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tài sản và thiệt hại khác</w:t>
            </w:r>
          </w:p>
        </w:tc>
        <w:tc>
          <w:tcPr>
            <w:tcW w:w="948" w:type="pct"/>
            <w:tcBorders>
              <w:top w:val="single" w:sz="4" w:space="0" w:color="auto"/>
              <w:left w:val="single" w:sz="4" w:space="0" w:color="auto"/>
              <w:bottom w:val="single" w:sz="4" w:space="0" w:color="auto"/>
            </w:tcBorders>
            <w:shd w:val="clear" w:color="auto" w:fill="FFFFFF"/>
            <w:vAlign w:val="center"/>
          </w:tcPr>
          <w:p w14:paraId="226F0C5D"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93A16F1" w14:textId="77777777" w:rsidR="00B04015" w:rsidRPr="00AC359C" w:rsidRDefault="00B04015" w:rsidP="006E2DDC">
            <w:pPr>
              <w:rPr>
                <w:rFonts w:ascii="Times New Roman" w:hAnsi="Times New Roman" w:cs="Times New Roman"/>
                <w:color w:val="auto"/>
                <w:sz w:val="26"/>
                <w:szCs w:val="26"/>
              </w:rPr>
            </w:pPr>
          </w:p>
        </w:tc>
      </w:tr>
      <w:tr w:rsidR="00311300" w:rsidRPr="00AC359C" w14:paraId="67A2C18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6BA24E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E278FF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ECB820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047107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14F969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5513E9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651202</w:t>
            </w:r>
          </w:p>
        </w:tc>
        <w:tc>
          <w:tcPr>
            <w:tcW w:w="443" w:type="pct"/>
            <w:tcBorders>
              <w:top w:val="single" w:sz="4" w:space="0" w:color="auto"/>
              <w:left w:val="single" w:sz="4" w:space="0" w:color="auto"/>
              <w:bottom w:val="single" w:sz="4" w:space="0" w:color="auto"/>
            </w:tcBorders>
            <w:shd w:val="clear" w:color="auto" w:fill="FFFFFF"/>
            <w:vAlign w:val="center"/>
          </w:tcPr>
          <w:p w14:paraId="28DB7DAD"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77126A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hàng hóa vận chuyển</w:t>
            </w:r>
          </w:p>
        </w:tc>
        <w:tc>
          <w:tcPr>
            <w:tcW w:w="948" w:type="pct"/>
            <w:tcBorders>
              <w:top w:val="single" w:sz="4" w:space="0" w:color="auto"/>
              <w:left w:val="single" w:sz="4" w:space="0" w:color="auto"/>
              <w:bottom w:val="single" w:sz="4" w:space="0" w:color="auto"/>
            </w:tcBorders>
            <w:shd w:val="clear" w:color="auto" w:fill="FFFFFF"/>
            <w:vAlign w:val="center"/>
          </w:tcPr>
          <w:p w14:paraId="1AE3744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2EFE14B" w14:textId="77777777" w:rsidR="00B04015" w:rsidRPr="00AC359C" w:rsidRDefault="00B04015" w:rsidP="006E2DDC">
            <w:pPr>
              <w:rPr>
                <w:rFonts w:ascii="Times New Roman" w:hAnsi="Times New Roman" w:cs="Times New Roman"/>
                <w:color w:val="auto"/>
                <w:sz w:val="26"/>
                <w:szCs w:val="26"/>
              </w:rPr>
            </w:pPr>
          </w:p>
        </w:tc>
      </w:tr>
      <w:tr w:rsidR="00311300" w:rsidRPr="00AC359C" w14:paraId="1B2126D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9E641B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174BB43"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640DDB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187AB2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CBDA492"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25F783E"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394981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6512021</w:t>
            </w:r>
          </w:p>
        </w:tc>
        <w:tc>
          <w:tcPr>
            <w:tcW w:w="779" w:type="pct"/>
            <w:tcBorders>
              <w:top w:val="single" w:sz="4" w:space="0" w:color="auto"/>
              <w:left w:val="single" w:sz="4" w:space="0" w:color="auto"/>
              <w:bottom w:val="single" w:sz="4" w:space="0" w:color="auto"/>
            </w:tcBorders>
            <w:shd w:val="clear" w:color="auto" w:fill="FFFFFF"/>
            <w:vAlign w:val="center"/>
          </w:tcPr>
          <w:p w14:paraId="269BCC0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hàng hóa vận chuyển đường bộ</w:t>
            </w:r>
          </w:p>
        </w:tc>
        <w:tc>
          <w:tcPr>
            <w:tcW w:w="948" w:type="pct"/>
            <w:tcBorders>
              <w:top w:val="single" w:sz="4" w:space="0" w:color="auto"/>
              <w:left w:val="single" w:sz="4" w:space="0" w:color="auto"/>
              <w:bottom w:val="single" w:sz="4" w:space="0" w:color="auto"/>
            </w:tcBorders>
            <w:shd w:val="clear" w:color="auto" w:fill="FFFFFF"/>
            <w:vAlign w:val="center"/>
          </w:tcPr>
          <w:p w14:paraId="41EFE7F6"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BA2AF05" w14:textId="77777777" w:rsidR="00B04015" w:rsidRPr="00AC359C" w:rsidRDefault="00B04015" w:rsidP="006E2DDC">
            <w:pPr>
              <w:rPr>
                <w:rFonts w:ascii="Times New Roman" w:hAnsi="Times New Roman" w:cs="Times New Roman"/>
                <w:color w:val="auto"/>
                <w:sz w:val="26"/>
                <w:szCs w:val="26"/>
              </w:rPr>
            </w:pPr>
          </w:p>
        </w:tc>
      </w:tr>
      <w:tr w:rsidR="00311300" w:rsidRPr="00AC359C" w14:paraId="7B3198E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1DAC4C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0BC615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5EDEB10"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35FBD13"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AE549E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951387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BF0691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6512022</w:t>
            </w:r>
          </w:p>
        </w:tc>
        <w:tc>
          <w:tcPr>
            <w:tcW w:w="779" w:type="pct"/>
            <w:tcBorders>
              <w:top w:val="single" w:sz="4" w:space="0" w:color="auto"/>
              <w:left w:val="single" w:sz="4" w:space="0" w:color="auto"/>
              <w:bottom w:val="single" w:sz="4" w:space="0" w:color="auto"/>
            </w:tcBorders>
            <w:shd w:val="clear" w:color="auto" w:fill="FFFFFF"/>
            <w:vAlign w:val="center"/>
          </w:tcPr>
          <w:p w14:paraId="70FBE60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hàng hóa vận chuyển đường thủy, hàng không và loại hình vận chuyển khác</w:t>
            </w:r>
          </w:p>
        </w:tc>
        <w:tc>
          <w:tcPr>
            <w:tcW w:w="948" w:type="pct"/>
            <w:tcBorders>
              <w:top w:val="single" w:sz="4" w:space="0" w:color="auto"/>
              <w:left w:val="single" w:sz="4" w:space="0" w:color="auto"/>
              <w:bottom w:val="single" w:sz="4" w:space="0" w:color="auto"/>
            </w:tcBorders>
            <w:shd w:val="clear" w:color="auto" w:fill="FFFFFF"/>
            <w:vAlign w:val="center"/>
          </w:tcPr>
          <w:p w14:paraId="0AB56CFF"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D23383E" w14:textId="77777777" w:rsidR="00B04015" w:rsidRPr="00AC359C" w:rsidRDefault="00B04015" w:rsidP="006E2DDC">
            <w:pPr>
              <w:rPr>
                <w:rFonts w:ascii="Times New Roman" w:hAnsi="Times New Roman" w:cs="Times New Roman"/>
                <w:color w:val="auto"/>
                <w:sz w:val="26"/>
                <w:szCs w:val="26"/>
              </w:rPr>
            </w:pPr>
          </w:p>
        </w:tc>
      </w:tr>
      <w:tr w:rsidR="00311300" w:rsidRPr="00AC359C" w14:paraId="425DF62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8C3FC2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1AE734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C8A8E8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A8B331A"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93446A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5878F8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C9AB2A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6512029</w:t>
            </w:r>
          </w:p>
        </w:tc>
        <w:tc>
          <w:tcPr>
            <w:tcW w:w="779" w:type="pct"/>
            <w:tcBorders>
              <w:top w:val="single" w:sz="4" w:space="0" w:color="auto"/>
              <w:left w:val="single" w:sz="4" w:space="0" w:color="auto"/>
              <w:bottom w:val="single" w:sz="4" w:space="0" w:color="auto"/>
            </w:tcBorders>
            <w:shd w:val="clear" w:color="auto" w:fill="FFFFFF"/>
            <w:vAlign w:val="center"/>
          </w:tcPr>
          <w:p w14:paraId="65C4340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hàng hóa vận chuyển khác</w:t>
            </w:r>
          </w:p>
        </w:tc>
        <w:tc>
          <w:tcPr>
            <w:tcW w:w="948" w:type="pct"/>
            <w:tcBorders>
              <w:top w:val="single" w:sz="4" w:space="0" w:color="auto"/>
              <w:left w:val="single" w:sz="4" w:space="0" w:color="auto"/>
              <w:bottom w:val="single" w:sz="4" w:space="0" w:color="auto"/>
            </w:tcBorders>
            <w:shd w:val="clear" w:color="auto" w:fill="FFFFFF"/>
            <w:vAlign w:val="center"/>
          </w:tcPr>
          <w:p w14:paraId="330D4424"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EFBF11F" w14:textId="77777777" w:rsidR="00B04015" w:rsidRPr="00AC359C" w:rsidRDefault="00B04015" w:rsidP="006E2DDC">
            <w:pPr>
              <w:rPr>
                <w:rFonts w:ascii="Times New Roman" w:hAnsi="Times New Roman" w:cs="Times New Roman"/>
                <w:color w:val="auto"/>
                <w:sz w:val="26"/>
                <w:szCs w:val="26"/>
              </w:rPr>
            </w:pPr>
          </w:p>
        </w:tc>
      </w:tr>
      <w:tr w:rsidR="00311300" w:rsidRPr="00AC359C" w14:paraId="2DB66F0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9B8D90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36A0D53"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68DFCB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02426D0"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5F1AD7D"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399698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651203</w:t>
            </w:r>
          </w:p>
        </w:tc>
        <w:tc>
          <w:tcPr>
            <w:tcW w:w="443" w:type="pct"/>
            <w:tcBorders>
              <w:top w:val="single" w:sz="4" w:space="0" w:color="auto"/>
              <w:left w:val="single" w:sz="4" w:space="0" w:color="auto"/>
              <w:bottom w:val="single" w:sz="4" w:space="0" w:color="auto"/>
            </w:tcBorders>
            <w:shd w:val="clear" w:color="auto" w:fill="FFFFFF"/>
            <w:vAlign w:val="center"/>
          </w:tcPr>
          <w:p w14:paraId="1F724712"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E1D4E0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nông nghiệp</w:t>
            </w:r>
          </w:p>
        </w:tc>
        <w:tc>
          <w:tcPr>
            <w:tcW w:w="948" w:type="pct"/>
            <w:tcBorders>
              <w:top w:val="single" w:sz="4" w:space="0" w:color="auto"/>
              <w:left w:val="single" w:sz="4" w:space="0" w:color="auto"/>
              <w:bottom w:val="single" w:sz="4" w:space="0" w:color="auto"/>
            </w:tcBorders>
            <w:shd w:val="clear" w:color="auto" w:fill="FFFFFF"/>
            <w:vAlign w:val="center"/>
          </w:tcPr>
          <w:p w14:paraId="4546A61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25E10C7" w14:textId="77777777" w:rsidR="00B04015" w:rsidRPr="00AC359C" w:rsidRDefault="00B04015" w:rsidP="006E2DDC">
            <w:pPr>
              <w:rPr>
                <w:rFonts w:ascii="Times New Roman" w:hAnsi="Times New Roman" w:cs="Times New Roman"/>
                <w:color w:val="auto"/>
                <w:sz w:val="26"/>
                <w:szCs w:val="26"/>
              </w:rPr>
            </w:pPr>
          </w:p>
        </w:tc>
      </w:tr>
      <w:tr w:rsidR="00311300" w:rsidRPr="00AC359C" w14:paraId="1E7CD3B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ACDECA8"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8FCBAB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29364C7"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B8E1AE2"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5AA1BDB"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9FB6C8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D7FA4A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6512031</w:t>
            </w:r>
          </w:p>
        </w:tc>
        <w:tc>
          <w:tcPr>
            <w:tcW w:w="779" w:type="pct"/>
            <w:tcBorders>
              <w:top w:val="single" w:sz="4" w:space="0" w:color="auto"/>
              <w:left w:val="single" w:sz="4" w:space="0" w:color="auto"/>
              <w:bottom w:val="single" w:sz="4" w:space="0" w:color="auto"/>
            </w:tcBorders>
            <w:shd w:val="clear" w:color="auto" w:fill="FFFFFF"/>
            <w:vAlign w:val="center"/>
          </w:tcPr>
          <w:p w14:paraId="44DC6F3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cây trồng</w:t>
            </w:r>
          </w:p>
        </w:tc>
        <w:tc>
          <w:tcPr>
            <w:tcW w:w="948" w:type="pct"/>
            <w:tcBorders>
              <w:top w:val="single" w:sz="4" w:space="0" w:color="auto"/>
              <w:left w:val="single" w:sz="4" w:space="0" w:color="auto"/>
              <w:bottom w:val="single" w:sz="4" w:space="0" w:color="auto"/>
            </w:tcBorders>
            <w:shd w:val="clear" w:color="auto" w:fill="FFFFFF"/>
            <w:vAlign w:val="center"/>
          </w:tcPr>
          <w:p w14:paraId="57A25A14"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66A2B6" w14:textId="77777777" w:rsidR="00B04015" w:rsidRPr="00AC359C" w:rsidRDefault="00B04015" w:rsidP="006E2DDC">
            <w:pPr>
              <w:rPr>
                <w:rFonts w:ascii="Times New Roman" w:hAnsi="Times New Roman" w:cs="Times New Roman"/>
                <w:color w:val="auto"/>
                <w:sz w:val="26"/>
                <w:szCs w:val="26"/>
              </w:rPr>
            </w:pPr>
          </w:p>
        </w:tc>
      </w:tr>
      <w:tr w:rsidR="00311300" w:rsidRPr="00AC359C" w14:paraId="0C8C2F8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5D3FFA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102BB0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0CCBDF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9A0E48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C6BFE8A"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610BDD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B5096F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6512032</w:t>
            </w:r>
          </w:p>
        </w:tc>
        <w:tc>
          <w:tcPr>
            <w:tcW w:w="779" w:type="pct"/>
            <w:tcBorders>
              <w:top w:val="single" w:sz="4" w:space="0" w:color="auto"/>
              <w:left w:val="single" w:sz="4" w:space="0" w:color="auto"/>
              <w:bottom w:val="single" w:sz="4" w:space="0" w:color="auto"/>
            </w:tcBorders>
            <w:shd w:val="clear" w:color="auto" w:fill="FFFFFF"/>
            <w:vAlign w:val="center"/>
          </w:tcPr>
          <w:p w14:paraId="7DBB2BE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vật nuôi</w:t>
            </w:r>
          </w:p>
        </w:tc>
        <w:tc>
          <w:tcPr>
            <w:tcW w:w="948" w:type="pct"/>
            <w:tcBorders>
              <w:top w:val="single" w:sz="4" w:space="0" w:color="auto"/>
              <w:left w:val="single" w:sz="4" w:space="0" w:color="auto"/>
              <w:bottom w:val="single" w:sz="4" w:space="0" w:color="auto"/>
            </w:tcBorders>
            <w:shd w:val="clear" w:color="auto" w:fill="FFFFFF"/>
            <w:vAlign w:val="center"/>
          </w:tcPr>
          <w:p w14:paraId="108F6DDF"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976C5B9" w14:textId="77777777" w:rsidR="00B04015" w:rsidRPr="00AC359C" w:rsidRDefault="00B04015" w:rsidP="006E2DDC">
            <w:pPr>
              <w:rPr>
                <w:rFonts w:ascii="Times New Roman" w:hAnsi="Times New Roman" w:cs="Times New Roman"/>
                <w:color w:val="auto"/>
                <w:sz w:val="26"/>
                <w:szCs w:val="26"/>
              </w:rPr>
            </w:pPr>
          </w:p>
        </w:tc>
      </w:tr>
      <w:tr w:rsidR="00311300" w:rsidRPr="00AC359C" w14:paraId="5A32A60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9077E3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F82FF9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F933F0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EE507B1"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364F495"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307C575"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C2EDE5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6512039</w:t>
            </w:r>
          </w:p>
        </w:tc>
        <w:tc>
          <w:tcPr>
            <w:tcW w:w="779" w:type="pct"/>
            <w:tcBorders>
              <w:top w:val="single" w:sz="4" w:space="0" w:color="auto"/>
              <w:left w:val="single" w:sz="4" w:space="0" w:color="auto"/>
              <w:bottom w:val="single" w:sz="4" w:space="0" w:color="auto"/>
            </w:tcBorders>
            <w:shd w:val="clear" w:color="auto" w:fill="FFFFFF"/>
            <w:vAlign w:val="center"/>
          </w:tcPr>
          <w:p w14:paraId="2D156CD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nông nghiệp khác</w:t>
            </w:r>
          </w:p>
        </w:tc>
        <w:tc>
          <w:tcPr>
            <w:tcW w:w="948" w:type="pct"/>
            <w:tcBorders>
              <w:top w:val="single" w:sz="4" w:space="0" w:color="auto"/>
              <w:left w:val="single" w:sz="4" w:space="0" w:color="auto"/>
              <w:bottom w:val="single" w:sz="4" w:space="0" w:color="auto"/>
            </w:tcBorders>
            <w:shd w:val="clear" w:color="auto" w:fill="FFFFFF"/>
            <w:vAlign w:val="center"/>
          </w:tcPr>
          <w:p w14:paraId="29FDC3BC"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74AC34A" w14:textId="77777777" w:rsidR="00B04015" w:rsidRPr="00AC359C" w:rsidRDefault="00B04015" w:rsidP="006E2DDC">
            <w:pPr>
              <w:rPr>
                <w:rFonts w:ascii="Times New Roman" w:hAnsi="Times New Roman" w:cs="Times New Roman"/>
                <w:color w:val="auto"/>
                <w:sz w:val="26"/>
                <w:szCs w:val="26"/>
              </w:rPr>
            </w:pPr>
          </w:p>
        </w:tc>
      </w:tr>
      <w:tr w:rsidR="00311300" w:rsidRPr="00AC359C" w14:paraId="7CB72F3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417501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D67CF5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289AEF8"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70A37D6"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E0CDB1F"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E3EE79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651204</w:t>
            </w:r>
          </w:p>
        </w:tc>
        <w:tc>
          <w:tcPr>
            <w:tcW w:w="443" w:type="pct"/>
            <w:tcBorders>
              <w:top w:val="single" w:sz="4" w:space="0" w:color="auto"/>
              <w:left w:val="single" w:sz="4" w:space="0" w:color="auto"/>
              <w:bottom w:val="single" w:sz="4" w:space="0" w:color="auto"/>
            </w:tcBorders>
            <w:shd w:val="clear" w:color="auto" w:fill="FFFFFF"/>
            <w:vAlign w:val="center"/>
          </w:tcPr>
          <w:p w14:paraId="7E474F9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6512040</w:t>
            </w:r>
          </w:p>
        </w:tc>
        <w:tc>
          <w:tcPr>
            <w:tcW w:w="779" w:type="pct"/>
            <w:tcBorders>
              <w:top w:val="single" w:sz="4" w:space="0" w:color="auto"/>
              <w:left w:val="single" w:sz="4" w:space="0" w:color="auto"/>
              <w:bottom w:val="single" w:sz="4" w:space="0" w:color="auto"/>
            </w:tcBorders>
            <w:shd w:val="clear" w:color="auto" w:fill="FFFFFF"/>
            <w:vAlign w:val="center"/>
          </w:tcPr>
          <w:p w14:paraId="10C5357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xây dựng và lắp đặt</w:t>
            </w:r>
          </w:p>
        </w:tc>
        <w:tc>
          <w:tcPr>
            <w:tcW w:w="948" w:type="pct"/>
            <w:tcBorders>
              <w:top w:val="single" w:sz="4" w:space="0" w:color="auto"/>
              <w:left w:val="single" w:sz="4" w:space="0" w:color="auto"/>
              <w:bottom w:val="single" w:sz="4" w:space="0" w:color="auto"/>
            </w:tcBorders>
            <w:shd w:val="clear" w:color="auto" w:fill="FFFFFF"/>
            <w:vAlign w:val="center"/>
          </w:tcPr>
          <w:p w14:paraId="78A1C9F5"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1CDBC21" w14:textId="77777777" w:rsidR="00B04015" w:rsidRPr="00AC359C" w:rsidRDefault="00B04015" w:rsidP="006E2DDC">
            <w:pPr>
              <w:rPr>
                <w:rFonts w:ascii="Times New Roman" w:hAnsi="Times New Roman" w:cs="Times New Roman"/>
                <w:color w:val="auto"/>
                <w:sz w:val="26"/>
                <w:szCs w:val="26"/>
              </w:rPr>
            </w:pPr>
          </w:p>
        </w:tc>
      </w:tr>
      <w:tr w:rsidR="00311300" w:rsidRPr="00AC359C" w14:paraId="2DB9018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A9AC96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2DB42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7655BC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67E43F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50366A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E85E66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651205</w:t>
            </w:r>
          </w:p>
        </w:tc>
        <w:tc>
          <w:tcPr>
            <w:tcW w:w="443" w:type="pct"/>
            <w:tcBorders>
              <w:top w:val="single" w:sz="4" w:space="0" w:color="auto"/>
              <w:left w:val="single" w:sz="4" w:space="0" w:color="auto"/>
              <w:bottom w:val="single" w:sz="4" w:space="0" w:color="auto"/>
            </w:tcBorders>
            <w:shd w:val="clear" w:color="auto" w:fill="FFFFFF"/>
            <w:vAlign w:val="center"/>
          </w:tcPr>
          <w:p w14:paraId="31E550D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6512050</w:t>
            </w:r>
          </w:p>
        </w:tc>
        <w:tc>
          <w:tcPr>
            <w:tcW w:w="779" w:type="pct"/>
            <w:tcBorders>
              <w:top w:val="single" w:sz="4" w:space="0" w:color="auto"/>
              <w:left w:val="single" w:sz="4" w:space="0" w:color="auto"/>
              <w:bottom w:val="single" w:sz="4" w:space="0" w:color="auto"/>
            </w:tcBorders>
            <w:shd w:val="clear" w:color="auto" w:fill="FFFFFF"/>
            <w:vAlign w:val="center"/>
          </w:tcPr>
          <w:p w14:paraId="455C1EC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bảo </w:t>
            </w:r>
            <w:r w:rsidRPr="00AC359C">
              <w:rPr>
                <w:rFonts w:ascii="Times New Roman" w:eastAsia="Times New Roman" w:hAnsi="Times New Roman" w:cs="Times New Roman"/>
                <w:color w:val="auto"/>
                <w:sz w:val="26"/>
                <w:szCs w:val="26"/>
              </w:rPr>
              <w:lastRenderedPageBreak/>
              <w:t>hiểm du lịch</w:t>
            </w:r>
          </w:p>
        </w:tc>
        <w:tc>
          <w:tcPr>
            <w:tcW w:w="948" w:type="pct"/>
            <w:tcBorders>
              <w:top w:val="single" w:sz="4" w:space="0" w:color="auto"/>
              <w:left w:val="single" w:sz="4" w:space="0" w:color="auto"/>
              <w:bottom w:val="single" w:sz="4" w:space="0" w:color="auto"/>
            </w:tcBorders>
            <w:shd w:val="clear" w:color="auto" w:fill="FFFFFF"/>
            <w:vAlign w:val="center"/>
          </w:tcPr>
          <w:p w14:paraId="7A149E3D"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40778FC" w14:textId="77777777" w:rsidR="00B04015" w:rsidRPr="00AC359C" w:rsidRDefault="00B04015" w:rsidP="006E2DDC">
            <w:pPr>
              <w:rPr>
                <w:rFonts w:ascii="Times New Roman" w:hAnsi="Times New Roman" w:cs="Times New Roman"/>
                <w:color w:val="auto"/>
                <w:sz w:val="26"/>
                <w:szCs w:val="26"/>
              </w:rPr>
            </w:pPr>
          </w:p>
        </w:tc>
      </w:tr>
      <w:tr w:rsidR="00311300" w:rsidRPr="00AC359C" w14:paraId="5769BB7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D7CC22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630524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6D0D239"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41D8E2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CE43A6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AA1440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651206</w:t>
            </w:r>
          </w:p>
        </w:tc>
        <w:tc>
          <w:tcPr>
            <w:tcW w:w="443" w:type="pct"/>
            <w:tcBorders>
              <w:top w:val="single" w:sz="4" w:space="0" w:color="auto"/>
              <w:left w:val="single" w:sz="4" w:space="0" w:color="auto"/>
              <w:bottom w:val="single" w:sz="4" w:space="0" w:color="auto"/>
            </w:tcBorders>
            <w:shd w:val="clear" w:color="auto" w:fill="FFFFFF"/>
            <w:vAlign w:val="center"/>
          </w:tcPr>
          <w:p w14:paraId="67BBACD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6512060</w:t>
            </w:r>
          </w:p>
        </w:tc>
        <w:tc>
          <w:tcPr>
            <w:tcW w:w="779" w:type="pct"/>
            <w:tcBorders>
              <w:top w:val="single" w:sz="4" w:space="0" w:color="auto"/>
              <w:left w:val="single" w:sz="4" w:space="0" w:color="auto"/>
              <w:bottom w:val="single" w:sz="4" w:space="0" w:color="auto"/>
            </w:tcBorders>
            <w:shd w:val="clear" w:color="auto" w:fill="FFFFFF"/>
            <w:vAlign w:val="center"/>
          </w:tcPr>
          <w:p w14:paraId="25E1937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tín dụng và bảo lãnh</w:t>
            </w:r>
          </w:p>
        </w:tc>
        <w:tc>
          <w:tcPr>
            <w:tcW w:w="948" w:type="pct"/>
            <w:tcBorders>
              <w:top w:val="single" w:sz="4" w:space="0" w:color="auto"/>
              <w:left w:val="single" w:sz="4" w:space="0" w:color="auto"/>
              <w:bottom w:val="single" w:sz="4" w:space="0" w:color="auto"/>
            </w:tcBorders>
            <w:shd w:val="clear" w:color="auto" w:fill="FFFFFF"/>
            <w:vAlign w:val="center"/>
          </w:tcPr>
          <w:p w14:paraId="59E2DEEC"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F8EE164" w14:textId="77777777" w:rsidR="00B04015" w:rsidRPr="00AC359C" w:rsidRDefault="00B04015" w:rsidP="006E2DDC">
            <w:pPr>
              <w:rPr>
                <w:rFonts w:ascii="Times New Roman" w:hAnsi="Times New Roman" w:cs="Times New Roman"/>
                <w:color w:val="auto"/>
                <w:sz w:val="26"/>
                <w:szCs w:val="26"/>
              </w:rPr>
            </w:pPr>
          </w:p>
        </w:tc>
      </w:tr>
      <w:tr w:rsidR="00311300" w:rsidRPr="00AC359C" w14:paraId="743A718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E4A24C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D7241A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34EAA6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BECAE86"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1F03AD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80E6D8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651207</w:t>
            </w:r>
          </w:p>
        </w:tc>
        <w:tc>
          <w:tcPr>
            <w:tcW w:w="443" w:type="pct"/>
            <w:tcBorders>
              <w:top w:val="single" w:sz="4" w:space="0" w:color="auto"/>
              <w:left w:val="single" w:sz="4" w:space="0" w:color="auto"/>
              <w:bottom w:val="single" w:sz="4" w:space="0" w:color="auto"/>
            </w:tcBorders>
            <w:shd w:val="clear" w:color="auto" w:fill="FFFFFF"/>
            <w:vAlign w:val="center"/>
          </w:tcPr>
          <w:p w14:paraId="4C8C8DAA"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723806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trách nhiệm</w:t>
            </w:r>
          </w:p>
        </w:tc>
        <w:tc>
          <w:tcPr>
            <w:tcW w:w="948" w:type="pct"/>
            <w:tcBorders>
              <w:top w:val="single" w:sz="4" w:space="0" w:color="auto"/>
              <w:left w:val="single" w:sz="4" w:space="0" w:color="auto"/>
              <w:bottom w:val="single" w:sz="4" w:space="0" w:color="auto"/>
            </w:tcBorders>
            <w:shd w:val="clear" w:color="auto" w:fill="FFFFFF"/>
            <w:vAlign w:val="center"/>
          </w:tcPr>
          <w:p w14:paraId="38011056"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BDC79D4" w14:textId="77777777" w:rsidR="00B04015" w:rsidRPr="00AC359C" w:rsidRDefault="00B04015" w:rsidP="006E2DDC">
            <w:pPr>
              <w:rPr>
                <w:rFonts w:ascii="Times New Roman" w:hAnsi="Times New Roman" w:cs="Times New Roman"/>
                <w:color w:val="auto"/>
                <w:sz w:val="26"/>
                <w:szCs w:val="26"/>
              </w:rPr>
            </w:pPr>
          </w:p>
        </w:tc>
      </w:tr>
      <w:tr w:rsidR="00311300" w:rsidRPr="00AC359C" w14:paraId="67CDCF4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122857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66E0E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9CEBA0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AC2DDF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CB33C1"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E8D201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7159BB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6512071</w:t>
            </w:r>
          </w:p>
        </w:tc>
        <w:tc>
          <w:tcPr>
            <w:tcW w:w="779" w:type="pct"/>
            <w:tcBorders>
              <w:top w:val="single" w:sz="4" w:space="0" w:color="auto"/>
              <w:left w:val="single" w:sz="4" w:space="0" w:color="auto"/>
              <w:bottom w:val="single" w:sz="4" w:space="0" w:color="auto"/>
            </w:tcBorders>
            <w:shd w:val="clear" w:color="auto" w:fill="FFFFFF"/>
            <w:vAlign w:val="center"/>
          </w:tcPr>
          <w:p w14:paraId="43038CD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trách nhiệm dân sự</w:t>
            </w:r>
          </w:p>
        </w:tc>
        <w:tc>
          <w:tcPr>
            <w:tcW w:w="948" w:type="pct"/>
            <w:tcBorders>
              <w:top w:val="single" w:sz="4" w:space="0" w:color="auto"/>
              <w:left w:val="single" w:sz="4" w:space="0" w:color="auto"/>
              <w:bottom w:val="single" w:sz="4" w:space="0" w:color="auto"/>
            </w:tcBorders>
            <w:shd w:val="clear" w:color="auto" w:fill="FFFFFF"/>
            <w:vAlign w:val="center"/>
          </w:tcPr>
          <w:p w14:paraId="7A3F6B12"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DFB969C" w14:textId="77777777" w:rsidR="00B04015" w:rsidRPr="00AC359C" w:rsidRDefault="00B04015" w:rsidP="006E2DDC">
            <w:pPr>
              <w:rPr>
                <w:rFonts w:ascii="Times New Roman" w:hAnsi="Times New Roman" w:cs="Times New Roman"/>
                <w:color w:val="auto"/>
                <w:sz w:val="26"/>
                <w:szCs w:val="26"/>
              </w:rPr>
            </w:pPr>
          </w:p>
        </w:tc>
      </w:tr>
      <w:tr w:rsidR="00311300" w:rsidRPr="00AC359C" w14:paraId="54C5F0B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D96240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3F0C15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636D5B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0B0B70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66A453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5EDEEE7"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3F2D5E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5612072</w:t>
            </w:r>
          </w:p>
        </w:tc>
        <w:tc>
          <w:tcPr>
            <w:tcW w:w="779" w:type="pct"/>
            <w:tcBorders>
              <w:top w:val="single" w:sz="4" w:space="0" w:color="auto"/>
              <w:left w:val="single" w:sz="4" w:space="0" w:color="auto"/>
              <w:bottom w:val="single" w:sz="4" w:space="0" w:color="auto"/>
            </w:tcBorders>
            <w:shd w:val="clear" w:color="auto" w:fill="FFFFFF"/>
            <w:vAlign w:val="center"/>
          </w:tcPr>
          <w:p w14:paraId="0605E64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trách nhiệm chung</w:t>
            </w:r>
          </w:p>
        </w:tc>
        <w:tc>
          <w:tcPr>
            <w:tcW w:w="948" w:type="pct"/>
            <w:tcBorders>
              <w:top w:val="single" w:sz="4" w:space="0" w:color="auto"/>
              <w:left w:val="single" w:sz="4" w:space="0" w:color="auto"/>
              <w:bottom w:val="single" w:sz="4" w:space="0" w:color="auto"/>
            </w:tcBorders>
            <w:shd w:val="clear" w:color="auto" w:fill="FFFFFF"/>
            <w:vAlign w:val="center"/>
          </w:tcPr>
          <w:p w14:paraId="2B5FEAF7"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9C5CFEA" w14:textId="77777777" w:rsidR="00B04015" w:rsidRPr="00AC359C" w:rsidRDefault="00B04015" w:rsidP="006E2DDC">
            <w:pPr>
              <w:rPr>
                <w:rFonts w:ascii="Times New Roman" w:hAnsi="Times New Roman" w:cs="Times New Roman"/>
                <w:color w:val="auto"/>
                <w:sz w:val="26"/>
                <w:szCs w:val="26"/>
              </w:rPr>
            </w:pPr>
          </w:p>
        </w:tc>
      </w:tr>
      <w:tr w:rsidR="00311300" w:rsidRPr="00AC359C" w14:paraId="6EF1CD1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8B16D5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9BD2F13"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9C3BEC6"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57A87B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8B59D3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A5D657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651209</w:t>
            </w:r>
          </w:p>
        </w:tc>
        <w:tc>
          <w:tcPr>
            <w:tcW w:w="443" w:type="pct"/>
            <w:tcBorders>
              <w:top w:val="single" w:sz="4" w:space="0" w:color="auto"/>
              <w:left w:val="single" w:sz="4" w:space="0" w:color="auto"/>
              <w:bottom w:val="single" w:sz="4" w:space="0" w:color="auto"/>
            </w:tcBorders>
            <w:shd w:val="clear" w:color="auto" w:fill="FFFFFF"/>
            <w:vAlign w:val="center"/>
          </w:tcPr>
          <w:p w14:paraId="1C09F39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6512090</w:t>
            </w:r>
          </w:p>
        </w:tc>
        <w:tc>
          <w:tcPr>
            <w:tcW w:w="779" w:type="pct"/>
            <w:tcBorders>
              <w:top w:val="single" w:sz="4" w:space="0" w:color="auto"/>
              <w:left w:val="single" w:sz="4" w:space="0" w:color="auto"/>
              <w:bottom w:val="single" w:sz="4" w:space="0" w:color="auto"/>
            </w:tcBorders>
            <w:shd w:val="clear" w:color="auto" w:fill="FFFFFF"/>
            <w:vAlign w:val="center"/>
          </w:tcPr>
          <w:p w14:paraId="44D21F7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phi nhân thọ khác</w:t>
            </w:r>
          </w:p>
        </w:tc>
        <w:tc>
          <w:tcPr>
            <w:tcW w:w="948" w:type="pct"/>
            <w:tcBorders>
              <w:top w:val="single" w:sz="4" w:space="0" w:color="auto"/>
              <w:left w:val="single" w:sz="4" w:space="0" w:color="auto"/>
              <w:bottom w:val="single" w:sz="4" w:space="0" w:color="auto"/>
            </w:tcBorders>
            <w:shd w:val="clear" w:color="auto" w:fill="FFFFFF"/>
            <w:vAlign w:val="center"/>
          </w:tcPr>
          <w:p w14:paraId="4C0E535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các dịch vụ bảo hiểm phi nhân thọ khác chưa được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C9F8658" w14:textId="77777777" w:rsidR="00B04015" w:rsidRPr="00AC359C" w:rsidRDefault="00B04015" w:rsidP="006E2DDC">
            <w:pPr>
              <w:rPr>
                <w:rFonts w:ascii="Times New Roman" w:hAnsi="Times New Roman" w:cs="Times New Roman"/>
                <w:color w:val="auto"/>
                <w:sz w:val="26"/>
                <w:szCs w:val="26"/>
              </w:rPr>
            </w:pPr>
          </w:p>
        </w:tc>
      </w:tr>
      <w:tr w:rsidR="00311300" w:rsidRPr="00AC359C" w14:paraId="7D1E2B2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D55AD24"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AE02A7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4CB43F9"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4FB686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w:t>
            </w:r>
          </w:p>
        </w:tc>
        <w:tc>
          <w:tcPr>
            <w:tcW w:w="332" w:type="pct"/>
            <w:tcBorders>
              <w:top w:val="single" w:sz="4" w:space="0" w:color="auto"/>
              <w:left w:val="single" w:sz="4" w:space="0" w:color="auto"/>
              <w:bottom w:val="single" w:sz="4" w:space="0" w:color="auto"/>
            </w:tcBorders>
            <w:shd w:val="clear" w:color="auto" w:fill="FFFFFF"/>
            <w:vAlign w:val="center"/>
          </w:tcPr>
          <w:p w14:paraId="6BE1BD37"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E24D9FF"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6CBDE94"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626D6E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sức khỏe</w:t>
            </w:r>
          </w:p>
        </w:tc>
        <w:tc>
          <w:tcPr>
            <w:tcW w:w="948" w:type="pct"/>
            <w:tcBorders>
              <w:top w:val="single" w:sz="4" w:space="0" w:color="auto"/>
              <w:left w:val="single" w:sz="4" w:space="0" w:color="auto"/>
              <w:bottom w:val="single" w:sz="4" w:space="0" w:color="auto"/>
            </w:tcBorders>
            <w:shd w:val="clear" w:color="auto" w:fill="FFFFFF"/>
            <w:vAlign w:val="center"/>
          </w:tcPr>
          <w:p w14:paraId="1B0EBDE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F96F412" w14:textId="77777777" w:rsidR="00B04015" w:rsidRPr="00AC359C" w:rsidRDefault="00B04015" w:rsidP="006E2DDC">
            <w:pPr>
              <w:rPr>
                <w:rFonts w:ascii="Times New Roman" w:hAnsi="Times New Roman" w:cs="Times New Roman"/>
                <w:color w:val="auto"/>
                <w:sz w:val="26"/>
                <w:szCs w:val="26"/>
              </w:rPr>
            </w:pPr>
          </w:p>
        </w:tc>
      </w:tr>
      <w:tr w:rsidR="00311300" w:rsidRPr="00AC359C" w14:paraId="54453829"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96993F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25E31B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2A5074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015F10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4CDAF5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65131</w:t>
            </w:r>
          </w:p>
        </w:tc>
        <w:tc>
          <w:tcPr>
            <w:tcW w:w="404" w:type="pct"/>
            <w:tcBorders>
              <w:top w:val="single" w:sz="4" w:space="0" w:color="auto"/>
              <w:left w:val="single" w:sz="4" w:space="0" w:color="auto"/>
              <w:bottom w:val="single" w:sz="4" w:space="0" w:color="auto"/>
            </w:tcBorders>
            <w:shd w:val="clear" w:color="auto" w:fill="FFFFFF"/>
            <w:vAlign w:val="center"/>
          </w:tcPr>
          <w:p w14:paraId="31CD06E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651310</w:t>
            </w:r>
          </w:p>
        </w:tc>
        <w:tc>
          <w:tcPr>
            <w:tcW w:w="443" w:type="pct"/>
            <w:tcBorders>
              <w:top w:val="single" w:sz="4" w:space="0" w:color="auto"/>
              <w:left w:val="single" w:sz="4" w:space="0" w:color="auto"/>
              <w:bottom w:val="single" w:sz="4" w:space="0" w:color="auto"/>
            </w:tcBorders>
            <w:shd w:val="clear" w:color="auto" w:fill="FFFFFF"/>
            <w:vAlign w:val="center"/>
          </w:tcPr>
          <w:p w14:paraId="218ECBB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6513100</w:t>
            </w:r>
          </w:p>
        </w:tc>
        <w:tc>
          <w:tcPr>
            <w:tcW w:w="779" w:type="pct"/>
            <w:tcBorders>
              <w:top w:val="single" w:sz="4" w:space="0" w:color="auto"/>
              <w:left w:val="single" w:sz="4" w:space="0" w:color="auto"/>
              <w:bottom w:val="single" w:sz="4" w:space="0" w:color="auto"/>
            </w:tcBorders>
            <w:shd w:val="clear" w:color="auto" w:fill="FFFFFF"/>
            <w:vAlign w:val="center"/>
          </w:tcPr>
          <w:p w14:paraId="7E2B339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y tế</w:t>
            </w:r>
          </w:p>
        </w:tc>
        <w:tc>
          <w:tcPr>
            <w:tcW w:w="948" w:type="pct"/>
            <w:tcBorders>
              <w:top w:val="single" w:sz="4" w:space="0" w:color="auto"/>
              <w:left w:val="single" w:sz="4" w:space="0" w:color="auto"/>
              <w:bottom w:val="single" w:sz="4" w:space="0" w:color="auto"/>
            </w:tcBorders>
            <w:shd w:val="clear" w:color="auto" w:fill="FFFFFF"/>
            <w:vAlign w:val="center"/>
          </w:tcPr>
          <w:p w14:paraId="5A66A2C2"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E7EDF31" w14:textId="77777777" w:rsidR="00B04015" w:rsidRPr="00AC359C" w:rsidRDefault="00B04015" w:rsidP="006E2DDC">
            <w:pPr>
              <w:rPr>
                <w:rFonts w:ascii="Times New Roman" w:hAnsi="Times New Roman" w:cs="Times New Roman"/>
                <w:color w:val="auto"/>
                <w:sz w:val="26"/>
                <w:szCs w:val="26"/>
              </w:rPr>
            </w:pPr>
          </w:p>
        </w:tc>
      </w:tr>
      <w:tr w:rsidR="00311300" w:rsidRPr="00AC359C" w14:paraId="51D7D97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E88632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151668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AD61C55"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309CEE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A54696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65139</w:t>
            </w:r>
          </w:p>
        </w:tc>
        <w:tc>
          <w:tcPr>
            <w:tcW w:w="404" w:type="pct"/>
            <w:tcBorders>
              <w:top w:val="single" w:sz="4" w:space="0" w:color="auto"/>
              <w:left w:val="single" w:sz="4" w:space="0" w:color="auto"/>
              <w:bottom w:val="single" w:sz="4" w:space="0" w:color="auto"/>
            </w:tcBorders>
            <w:shd w:val="clear" w:color="auto" w:fill="FFFFFF"/>
            <w:vAlign w:val="center"/>
          </w:tcPr>
          <w:p w14:paraId="435DB385"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CBCDA3E"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40D700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sức khỏe khác</w:t>
            </w:r>
          </w:p>
        </w:tc>
        <w:tc>
          <w:tcPr>
            <w:tcW w:w="948" w:type="pct"/>
            <w:tcBorders>
              <w:top w:val="single" w:sz="4" w:space="0" w:color="auto"/>
              <w:left w:val="single" w:sz="4" w:space="0" w:color="auto"/>
              <w:bottom w:val="single" w:sz="4" w:space="0" w:color="auto"/>
            </w:tcBorders>
            <w:shd w:val="clear" w:color="auto" w:fill="FFFFFF"/>
            <w:vAlign w:val="center"/>
          </w:tcPr>
          <w:p w14:paraId="4290F34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4DD0A535"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14:paraId="585EBC9E" w14:textId="77777777" w:rsidR="00B04015" w:rsidRPr="00AC359C" w:rsidRDefault="00B04015" w:rsidP="006E2DDC">
            <w:pPr>
              <w:tabs>
                <w:tab w:val="left" w:pos="13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nha khoa</w:t>
            </w:r>
          </w:p>
          <w:p w14:paraId="4576D57C" w14:textId="77777777" w:rsidR="00B04015" w:rsidRPr="00AC359C" w:rsidRDefault="00B04015" w:rsidP="00CB4BD2">
            <w:pPr>
              <w:numPr>
                <w:ilvl w:val="0"/>
                <w:numId w:val="1"/>
              </w:numPr>
              <w:tabs>
                <w:tab w:val="left" w:pos="13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bảo hiểm chi trả thường kỳ cho </w:t>
            </w:r>
            <w:r w:rsidRPr="00AC359C">
              <w:rPr>
                <w:rFonts w:ascii="Times New Roman" w:eastAsia="Times New Roman" w:hAnsi="Times New Roman" w:cs="Times New Roman"/>
                <w:color w:val="auto"/>
                <w:sz w:val="26"/>
                <w:szCs w:val="26"/>
              </w:rPr>
              <w:lastRenderedPageBreak/>
              <w:t>người được bảo hiểm không thể làm việc vì ốm đau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AE8D8F3" w14:textId="77777777" w:rsidR="00B04015" w:rsidRPr="00AC359C" w:rsidRDefault="00B04015" w:rsidP="006E2DDC">
            <w:pPr>
              <w:rPr>
                <w:rFonts w:ascii="Times New Roman" w:hAnsi="Times New Roman" w:cs="Times New Roman"/>
                <w:color w:val="auto"/>
                <w:sz w:val="26"/>
                <w:szCs w:val="26"/>
              </w:rPr>
            </w:pPr>
          </w:p>
        </w:tc>
      </w:tr>
      <w:tr w:rsidR="00311300" w:rsidRPr="00AC359C" w14:paraId="257A1AD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0BF69F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A506B7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A36918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A7B0E0A"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DD66F7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67F46A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651391</w:t>
            </w:r>
          </w:p>
        </w:tc>
        <w:tc>
          <w:tcPr>
            <w:tcW w:w="443" w:type="pct"/>
            <w:tcBorders>
              <w:top w:val="single" w:sz="4" w:space="0" w:color="auto"/>
              <w:left w:val="single" w:sz="4" w:space="0" w:color="auto"/>
              <w:bottom w:val="single" w:sz="4" w:space="0" w:color="auto"/>
            </w:tcBorders>
            <w:shd w:val="clear" w:color="auto" w:fill="FFFFFF"/>
            <w:vAlign w:val="center"/>
          </w:tcPr>
          <w:p w14:paraId="6BC5680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6513910</w:t>
            </w:r>
          </w:p>
        </w:tc>
        <w:tc>
          <w:tcPr>
            <w:tcW w:w="779" w:type="pct"/>
            <w:tcBorders>
              <w:top w:val="single" w:sz="4" w:space="0" w:color="auto"/>
              <w:left w:val="single" w:sz="4" w:space="0" w:color="auto"/>
              <w:bottom w:val="single" w:sz="4" w:space="0" w:color="auto"/>
            </w:tcBorders>
            <w:shd w:val="clear" w:color="auto" w:fill="FFFFFF"/>
            <w:vAlign w:val="center"/>
          </w:tcPr>
          <w:p w14:paraId="0F34B0B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Bảo hiểm tai nạn</w:t>
            </w:r>
          </w:p>
        </w:tc>
        <w:tc>
          <w:tcPr>
            <w:tcW w:w="948" w:type="pct"/>
            <w:tcBorders>
              <w:top w:val="single" w:sz="4" w:space="0" w:color="auto"/>
              <w:left w:val="single" w:sz="4" w:space="0" w:color="auto"/>
              <w:bottom w:val="single" w:sz="4" w:space="0" w:color="auto"/>
            </w:tcBorders>
            <w:shd w:val="clear" w:color="auto" w:fill="FFFFFF"/>
            <w:vAlign w:val="center"/>
          </w:tcPr>
          <w:p w14:paraId="736BD36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A9A642D"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cung cấp việc chi trả định kỳ khi người được bảo hiểm không thể làm việc vì lý do tai nạn</w:t>
            </w:r>
          </w:p>
          <w:p w14:paraId="6001BDBB"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14:paraId="3DD88F4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 Dịch vụ bảo hiểm du lịch, được phân vào nhóm 6512050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7FDFA5A" w14:textId="77777777" w:rsidR="00B04015" w:rsidRPr="00AC359C" w:rsidRDefault="00B04015" w:rsidP="006E2DDC">
            <w:pPr>
              <w:rPr>
                <w:rFonts w:ascii="Times New Roman" w:hAnsi="Times New Roman" w:cs="Times New Roman"/>
                <w:color w:val="auto"/>
                <w:sz w:val="26"/>
                <w:szCs w:val="26"/>
              </w:rPr>
            </w:pPr>
          </w:p>
        </w:tc>
      </w:tr>
      <w:tr w:rsidR="00311300" w:rsidRPr="00AC359C" w14:paraId="6BCFD39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863D91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98CD37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A98B92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004910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A3C43F5"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507F15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651399</w:t>
            </w:r>
          </w:p>
        </w:tc>
        <w:tc>
          <w:tcPr>
            <w:tcW w:w="443" w:type="pct"/>
            <w:tcBorders>
              <w:top w:val="single" w:sz="4" w:space="0" w:color="auto"/>
              <w:left w:val="single" w:sz="4" w:space="0" w:color="auto"/>
              <w:bottom w:val="single" w:sz="4" w:space="0" w:color="auto"/>
            </w:tcBorders>
            <w:shd w:val="clear" w:color="auto" w:fill="FFFFFF"/>
            <w:vAlign w:val="center"/>
          </w:tcPr>
          <w:p w14:paraId="2CC32AB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6513990</w:t>
            </w:r>
          </w:p>
        </w:tc>
        <w:tc>
          <w:tcPr>
            <w:tcW w:w="779" w:type="pct"/>
            <w:tcBorders>
              <w:top w:val="single" w:sz="4" w:space="0" w:color="auto"/>
              <w:left w:val="single" w:sz="4" w:space="0" w:color="auto"/>
              <w:bottom w:val="single" w:sz="4" w:space="0" w:color="auto"/>
            </w:tcBorders>
            <w:shd w:val="clear" w:color="auto" w:fill="FFFFFF"/>
            <w:vAlign w:val="center"/>
          </w:tcPr>
          <w:p w14:paraId="564A959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Bảo hiểm sức khỏe khác trừ bảo hiểm tai nạn</w:t>
            </w:r>
          </w:p>
        </w:tc>
        <w:tc>
          <w:tcPr>
            <w:tcW w:w="948" w:type="pct"/>
            <w:tcBorders>
              <w:top w:val="single" w:sz="4" w:space="0" w:color="auto"/>
              <w:left w:val="single" w:sz="4" w:space="0" w:color="auto"/>
              <w:bottom w:val="single" w:sz="4" w:space="0" w:color="auto"/>
            </w:tcBorders>
            <w:shd w:val="clear" w:color="auto" w:fill="FFFFFF"/>
            <w:vAlign w:val="center"/>
          </w:tcPr>
          <w:p w14:paraId="06594C9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2ADB55E8" w14:textId="77777777" w:rsidR="00B04015" w:rsidRPr="00AC359C" w:rsidRDefault="00B04015" w:rsidP="006E2DDC">
            <w:pPr>
              <w:tabs>
                <w:tab w:val="left" w:pos="13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bảo hiểm cung cấp các chi phí bệnh viện và thuốc men không nằm trong chương trình của Chính phủ và thường là các chi phí chăm sóc sức </w:t>
            </w:r>
            <w:r w:rsidRPr="00AC359C">
              <w:rPr>
                <w:rFonts w:ascii="Times New Roman" w:eastAsia="Times New Roman" w:hAnsi="Times New Roman" w:cs="Times New Roman"/>
                <w:color w:val="auto"/>
                <w:sz w:val="26"/>
                <w:szCs w:val="26"/>
              </w:rPr>
              <w:lastRenderedPageBreak/>
              <w:t>khỏe khác như thuốc kê đơn, ứng dụng y tế, cấp cứu, điều dưỡng tư nhân...</w:t>
            </w:r>
          </w:p>
          <w:p w14:paraId="3B7B6918" w14:textId="77777777" w:rsidR="00B04015" w:rsidRPr="00AC359C" w:rsidRDefault="00B04015" w:rsidP="006E2DDC">
            <w:pPr>
              <w:tabs>
                <w:tab w:val="left" w:pos="13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nha khoa</w:t>
            </w:r>
          </w:p>
          <w:p w14:paraId="087B7FF6"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hiểm chi trả thường kỳ cho người được bảo hiểm không thể làm việc vì ốm đau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4E8A35D" w14:textId="77777777" w:rsidR="00B04015" w:rsidRPr="00AC359C" w:rsidRDefault="00B04015" w:rsidP="006E2DDC">
            <w:pPr>
              <w:rPr>
                <w:rFonts w:ascii="Times New Roman" w:hAnsi="Times New Roman" w:cs="Times New Roman"/>
                <w:color w:val="auto"/>
                <w:sz w:val="26"/>
                <w:szCs w:val="26"/>
              </w:rPr>
            </w:pPr>
          </w:p>
        </w:tc>
      </w:tr>
      <w:tr w:rsidR="00311300" w:rsidRPr="00AC359C" w14:paraId="537E6F4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EF53986"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0AC924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774D4B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652</w:t>
            </w:r>
          </w:p>
        </w:tc>
        <w:tc>
          <w:tcPr>
            <w:tcW w:w="325" w:type="pct"/>
            <w:tcBorders>
              <w:top w:val="single" w:sz="4" w:space="0" w:color="auto"/>
              <w:left w:val="single" w:sz="4" w:space="0" w:color="auto"/>
              <w:bottom w:val="single" w:sz="4" w:space="0" w:color="auto"/>
            </w:tcBorders>
            <w:shd w:val="clear" w:color="auto" w:fill="FFFFFF"/>
            <w:vAlign w:val="center"/>
          </w:tcPr>
          <w:p w14:paraId="1811FE7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6520</w:t>
            </w:r>
          </w:p>
        </w:tc>
        <w:tc>
          <w:tcPr>
            <w:tcW w:w="332" w:type="pct"/>
            <w:tcBorders>
              <w:top w:val="single" w:sz="4" w:space="0" w:color="auto"/>
              <w:left w:val="single" w:sz="4" w:space="0" w:color="auto"/>
              <w:bottom w:val="single" w:sz="4" w:space="0" w:color="auto"/>
            </w:tcBorders>
            <w:shd w:val="clear" w:color="auto" w:fill="FFFFFF"/>
            <w:vAlign w:val="center"/>
          </w:tcPr>
          <w:p w14:paraId="055B469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65200</w:t>
            </w:r>
          </w:p>
        </w:tc>
        <w:tc>
          <w:tcPr>
            <w:tcW w:w="404" w:type="pct"/>
            <w:tcBorders>
              <w:top w:val="single" w:sz="4" w:space="0" w:color="auto"/>
              <w:left w:val="single" w:sz="4" w:space="0" w:color="auto"/>
              <w:bottom w:val="single" w:sz="4" w:space="0" w:color="auto"/>
            </w:tcBorders>
            <w:shd w:val="clear" w:color="auto" w:fill="FFFFFF"/>
            <w:vAlign w:val="center"/>
          </w:tcPr>
          <w:p w14:paraId="19AED26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652000</w:t>
            </w:r>
          </w:p>
        </w:tc>
        <w:tc>
          <w:tcPr>
            <w:tcW w:w="443" w:type="pct"/>
            <w:tcBorders>
              <w:top w:val="single" w:sz="4" w:space="0" w:color="auto"/>
              <w:left w:val="single" w:sz="4" w:space="0" w:color="auto"/>
              <w:bottom w:val="single" w:sz="4" w:space="0" w:color="auto"/>
            </w:tcBorders>
            <w:shd w:val="clear" w:color="auto" w:fill="FFFFFF"/>
            <w:vAlign w:val="center"/>
          </w:tcPr>
          <w:p w14:paraId="62CAE6A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6520000</w:t>
            </w:r>
          </w:p>
        </w:tc>
        <w:tc>
          <w:tcPr>
            <w:tcW w:w="779" w:type="pct"/>
            <w:tcBorders>
              <w:top w:val="single" w:sz="4" w:space="0" w:color="auto"/>
              <w:left w:val="single" w:sz="4" w:space="0" w:color="auto"/>
              <w:bottom w:val="single" w:sz="4" w:space="0" w:color="auto"/>
            </w:tcBorders>
            <w:shd w:val="clear" w:color="auto" w:fill="FFFFFF"/>
            <w:vAlign w:val="center"/>
          </w:tcPr>
          <w:p w14:paraId="1CFF6CB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tái bảo hiểm</w:t>
            </w:r>
          </w:p>
        </w:tc>
        <w:tc>
          <w:tcPr>
            <w:tcW w:w="948" w:type="pct"/>
            <w:tcBorders>
              <w:top w:val="single" w:sz="4" w:space="0" w:color="auto"/>
              <w:left w:val="single" w:sz="4" w:space="0" w:color="auto"/>
              <w:bottom w:val="single" w:sz="4" w:space="0" w:color="auto"/>
            </w:tcBorders>
            <w:shd w:val="clear" w:color="auto" w:fill="FFFFFF"/>
            <w:vAlign w:val="center"/>
          </w:tcPr>
          <w:p w14:paraId="0DFA4601"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55C5D91" w14:textId="77777777" w:rsidR="00B04015" w:rsidRPr="00AC359C" w:rsidRDefault="00B04015" w:rsidP="006E2DDC">
            <w:pPr>
              <w:rPr>
                <w:rFonts w:ascii="Times New Roman" w:hAnsi="Times New Roman" w:cs="Times New Roman"/>
                <w:color w:val="auto"/>
                <w:sz w:val="26"/>
                <w:szCs w:val="26"/>
              </w:rPr>
            </w:pPr>
          </w:p>
        </w:tc>
      </w:tr>
      <w:tr w:rsidR="00311300" w:rsidRPr="00AC359C" w14:paraId="7560A7E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47FA3F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FC2759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2266F3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653</w:t>
            </w:r>
          </w:p>
        </w:tc>
        <w:tc>
          <w:tcPr>
            <w:tcW w:w="325" w:type="pct"/>
            <w:tcBorders>
              <w:top w:val="single" w:sz="4" w:space="0" w:color="auto"/>
              <w:left w:val="single" w:sz="4" w:space="0" w:color="auto"/>
              <w:bottom w:val="single" w:sz="4" w:space="0" w:color="auto"/>
            </w:tcBorders>
            <w:shd w:val="clear" w:color="auto" w:fill="FFFFFF"/>
            <w:vAlign w:val="center"/>
          </w:tcPr>
          <w:p w14:paraId="178625E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6530</w:t>
            </w:r>
          </w:p>
        </w:tc>
        <w:tc>
          <w:tcPr>
            <w:tcW w:w="332" w:type="pct"/>
            <w:tcBorders>
              <w:top w:val="single" w:sz="4" w:space="0" w:color="auto"/>
              <w:left w:val="single" w:sz="4" w:space="0" w:color="auto"/>
              <w:bottom w:val="single" w:sz="4" w:space="0" w:color="auto"/>
            </w:tcBorders>
            <w:shd w:val="clear" w:color="auto" w:fill="FFFFFF"/>
            <w:vAlign w:val="center"/>
          </w:tcPr>
          <w:p w14:paraId="1069690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65300</w:t>
            </w:r>
          </w:p>
        </w:tc>
        <w:tc>
          <w:tcPr>
            <w:tcW w:w="404" w:type="pct"/>
            <w:tcBorders>
              <w:top w:val="single" w:sz="4" w:space="0" w:color="auto"/>
              <w:left w:val="single" w:sz="4" w:space="0" w:color="auto"/>
              <w:bottom w:val="single" w:sz="4" w:space="0" w:color="auto"/>
            </w:tcBorders>
            <w:shd w:val="clear" w:color="auto" w:fill="FFFFFF"/>
            <w:vAlign w:val="center"/>
          </w:tcPr>
          <w:p w14:paraId="36EF65B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653000</w:t>
            </w:r>
          </w:p>
        </w:tc>
        <w:tc>
          <w:tcPr>
            <w:tcW w:w="443" w:type="pct"/>
            <w:tcBorders>
              <w:top w:val="single" w:sz="4" w:space="0" w:color="auto"/>
              <w:left w:val="single" w:sz="4" w:space="0" w:color="auto"/>
              <w:bottom w:val="single" w:sz="4" w:space="0" w:color="auto"/>
            </w:tcBorders>
            <w:shd w:val="clear" w:color="auto" w:fill="FFFFFF"/>
            <w:vAlign w:val="center"/>
          </w:tcPr>
          <w:p w14:paraId="191F244F"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AC0AEF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2D04D90D"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E079EB7" w14:textId="77777777" w:rsidR="00B04015" w:rsidRPr="00AC359C" w:rsidRDefault="00B04015" w:rsidP="006E2DDC">
            <w:pPr>
              <w:rPr>
                <w:rFonts w:ascii="Times New Roman" w:hAnsi="Times New Roman" w:cs="Times New Roman"/>
                <w:color w:val="auto"/>
                <w:sz w:val="26"/>
                <w:szCs w:val="26"/>
              </w:rPr>
            </w:pPr>
          </w:p>
        </w:tc>
      </w:tr>
      <w:tr w:rsidR="00311300" w:rsidRPr="00AC359C" w14:paraId="5247FFF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815FF18"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EE7FBC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4B30D1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40AC2C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BDE99A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5B90A83"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6D5069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6530001</w:t>
            </w:r>
          </w:p>
        </w:tc>
        <w:tc>
          <w:tcPr>
            <w:tcW w:w="779" w:type="pct"/>
            <w:tcBorders>
              <w:top w:val="single" w:sz="4" w:space="0" w:color="auto"/>
              <w:left w:val="single" w:sz="4" w:space="0" w:color="auto"/>
              <w:bottom w:val="single" w:sz="4" w:space="0" w:color="auto"/>
            </w:tcBorders>
            <w:shd w:val="clear" w:color="auto" w:fill="FFFFFF"/>
            <w:vAlign w:val="center"/>
          </w:tcPr>
          <w:p w14:paraId="056A1E1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xã hội cá nhân</w:t>
            </w:r>
          </w:p>
        </w:tc>
        <w:tc>
          <w:tcPr>
            <w:tcW w:w="948" w:type="pct"/>
            <w:tcBorders>
              <w:top w:val="single" w:sz="4" w:space="0" w:color="auto"/>
              <w:left w:val="single" w:sz="4" w:space="0" w:color="auto"/>
              <w:bottom w:val="single" w:sz="4" w:space="0" w:color="auto"/>
            </w:tcBorders>
            <w:shd w:val="clear" w:color="auto" w:fill="FFFFFF"/>
            <w:vAlign w:val="center"/>
          </w:tcPr>
          <w:p w14:paraId="5310B59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w:t>
            </w:r>
            <w:r w:rsidRPr="00AC359C">
              <w:rPr>
                <w:rFonts w:ascii="Times New Roman" w:eastAsia="Times New Roman" w:hAnsi="Times New Roman" w:cs="Times New Roman"/>
                <w:color w:val="auto"/>
                <w:sz w:val="26"/>
                <w:szCs w:val="26"/>
              </w:rPr>
              <w:lastRenderedPageBreak/>
              <w:t>cấp cho người còn sống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31330E8" w14:textId="77777777" w:rsidR="00B04015" w:rsidRPr="00AC359C" w:rsidRDefault="00B04015" w:rsidP="006E2DDC">
            <w:pPr>
              <w:rPr>
                <w:rFonts w:ascii="Times New Roman" w:hAnsi="Times New Roman" w:cs="Times New Roman"/>
                <w:color w:val="auto"/>
                <w:sz w:val="26"/>
                <w:szCs w:val="26"/>
              </w:rPr>
            </w:pPr>
          </w:p>
        </w:tc>
      </w:tr>
      <w:tr w:rsidR="00311300" w:rsidRPr="00AC359C" w14:paraId="499BABF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F33456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CF958E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4D383E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1774E4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9026662"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C1EBC14"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2223C7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6530002</w:t>
            </w:r>
          </w:p>
        </w:tc>
        <w:tc>
          <w:tcPr>
            <w:tcW w:w="779" w:type="pct"/>
            <w:tcBorders>
              <w:top w:val="single" w:sz="4" w:space="0" w:color="auto"/>
              <w:left w:val="single" w:sz="4" w:space="0" w:color="auto"/>
              <w:bottom w:val="single" w:sz="4" w:space="0" w:color="auto"/>
            </w:tcBorders>
            <w:shd w:val="clear" w:color="auto" w:fill="FFFFFF"/>
            <w:vAlign w:val="center"/>
          </w:tcPr>
          <w:p w14:paraId="2677263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hiểm xã hội nhóm</w:t>
            </w:r>
          </w:p>
        </w:tc>
        <w:tc>
          <w:tcPr>
            <w:tcW w:w="948" w:type="pct"/>
            <w:tcBorders>
              <w:top w:val="single" w:sz="4" w:space="0" w:color="auto"/>
              <w:left w:val="single" w:sz="4" w:space="0" w:color="auto"/>
              <w:bottom w:val="single" w:sz="4" w:space="0" w:color="auto"/>
            </w:tcBorders>
            <w:shd w:val="clear" w:color="auto" w:fill="FFFFFF"/>
            <w:vAlign w:val="center"/>
          </w:tcPr>
          <w:p w14:paraId="44018BE8" w14:textId="77777777" w:rsidR="00B04015" w:rsidRPr="00AC359C" w:rsidRDefault="00B04015" w:rsidP="006D75DD">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w:t>
            </w:r>
            <w:r w:rsidR="006D75DD" w:rsidRPr="00AC359C">
              <w:rPr>
                <w:rFonts w:ascii="Times New Roman" w:eastAsia="Times New Roman" w:hAnsi="Times New Roman" w:cs="Times New Roman"/>
                <w:color w:val="auto"/>
                <w:sz w:val="26"/>
                <w:szCs w:val="26"/>
              </w:rPr>
              <w:t xml:space="preserve">ờng; nếu liên quan đến việc làm </w:t>
            </w:r>
            <w:r w:rsidRPr="00AC359C">
              <w:rPr>
                <w:rFonts w:ascii="Times New Roman" w:eastAsia="Times New Roman" w:hAnsi="Times New Roman" w:cs="Times New Roman"/>
                <w:color w:val="auto"/>
                <w:sz w:val="26"/>
                <w:szCs w:val="26"/>
              </w:rPr>
              <w:t>có thể hoặc không thể thay đổi việc làm. Thời kỳ mà người hưởng lợi được trả có thể được cố định ở mức tối thiểu hoặc tối đa; có hoặc không có trợ cấp cho người còn sống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611628" w14:textId="77777777" w:rsidR="00B04015" w:rsidRPr="00AC359C" w:rsidRDefault="00B04015" w:rsidP="006E2DDC">
            <w:pPr>
              <w:rPr>
                <w:rFonts w:ascii="Times New Roman" w:hAnsi="Times New Roman" w:cs="Times New Roman"/>
                <w:color w:val="auto"/>
                <w:sz w:val="26"/>
                <w:szCs w:val="26"/>
              </w:rPr>
            </w:pPr>
          </w:p>
        </w:tc>
      </w:tr>
      <w:tr w:rsidR="00311300" w:rsidRPr="00AC359C" w14:paraId="16A2428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420D56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AA6E25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w:t>
            </w:r>
          </w:p>
        </w:tc>
        <w:tc>
          <w:tcPr>
            <w:tcW w:w="389" w:type="pct"/>
            <w:tcBorders>
              <w:top w:val="single" w:sz="4" w:space="0" w:color="auto"/>
              <w:left w:val="single" w:sz="4" w:space="0" w:color="auto"/>
              <w:bottom w:val="single" w:sz="4" w:space="0" w:color="auto"/>
            </w:tcBorders>
            <w:shd w:val="clear" w:color="auto" w:fill="FFFFFF"/>
            <w:vAlign w:val="center"/>
          </w:tcPr>
          <w:p w14:paraId="5F4650C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795404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3CFABCD"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0FEA04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3589917"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8F5EF9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tài chính khác</w:t>
            </w:r>
          </w:p>
        </w:tc>
        <w:tc>
          <w:tcPr>
            <w:tcW w:w="948" w:type="pct"/>
            <w:tcBorders>
              <w:top w:val="single" w:sz="4" w:space="0" w:color="auto"/>
              <w:left w:val="single" w:sz="4" w:space="0" w:color="auto"/>
              <w:bottom w:val="single" w:sz="4" w:space="0" w:color="auto"/>
            </w:tcBorders>
            <w:shd w:val="clear" w:color="auto" w:fill="FFFFFF"/>
            <w:vAlign w:val="center"/>
          </w:tcPr>
          <w:p w14:paraId="7DF4F414"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9449203" w14:textId="77777777" w:rsidR="00B04015" w:rsidRPr="00AC359C" w:rsidRDefault="00B04015" w:rsidP="006E2DDC">
            <w:pPr>
              <w:rPr>
                <w:rFonts w:ascii="Times New Roman" w:hAnsi="Times New Roman" w:cs="Times New Roman"/>
                <w:color w:val="auto"/>
                <w:sz w:val="26"/>
                <w:szCs w:val="26"/>
              </w:rPr>
            </w:pPr>
          </w:p>
        </w:tc>
      </w:tr>
      <w:tr w:rsidR="00311300" w:rsidRPr="00AC359C" w14:paraId="4607C78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9DFDD4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C3A017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857A71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w:t>
            </w:r>
          </w:p>
        </w:tc>
        <w:tc>
          <w:tcPr>
            <w:tcW w:w="325" w:type="pct"/>
            <w:tcBorders>
              <w:top w:val="single" w:sz="4" w:space="0" w:color="auto"/>
              <w:left w:val="single" w:sz="4" w:space="0" w:color="auto"/>
              <w:bottom w:val="single" w:sz="4" w:space="0" w:color="auto"/>
            </w:tcBorders>
            <w:shd w:val="clear" w:color="auto" w:fill="FFFFFF"/>
            <w:vAlign w:val="center"/>
          </w:tcPr>
          <w:p w14:paraId="05B234A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09A20CA"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3E8BB7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26D05D9"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B86171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dịch vụ tài chính (trừ dịch vụ bảo hiểm và 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7230D59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67E4AC8" w14:textId="77777777" w:rsidR="00B04015" w:rsidRPr="00AC359C" w:rsidRDefault="00B04015" w:rsidP="006E2DDC">
            <w:pPr>
              <w:rPr>
                <w:rFonts w:ascii="Times New Roman" w:hAnsi="Times New Roman" w:cs="Times New Roman"/>
                <w:color w:val="auto"/>
                <w:sz w:val="26"/>
                <w:szCs w:val="26"/>
              </w:rPr>
            </w:pPr>
          </w:p>
        </w:tc>
      </w:tr>
      <w:tr w:rsidR="00311300" w:rsidRPr="00AC359C" w14:paraId="73D9955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37E5CF6"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1C117D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7BB8D96"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133731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6611</w:t>
            </w:r>
          </w:p>
        </w:tc>
        <w:tc>
          <w:tcPr>
            <w:tcW w:w="332" w:type="pct"/>
            <w:tcBorders>
              <w:top w:val="single" w:sz="4" w:space="0" w:color="auto"/>
              <w:left w:val="single" w:sz="4" w:space="0" w:color="auto"/>
              <w:bottom w:val="single" w:sz="4" w:space="0" w:color="auto"/>
            </w:tcBorders>
            <w:shd w:val="clear" w:color="auto" w:fill="FFFFFF"/>
            <w:vAlign w:val="center"/>
          </w:tcPr>
          <w:p w14:paraId="1DD3B4D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66110</w:t>
            </w:r>
          </w:p>
        </w:tc>
        <w:tc>
          <w:tcPr>
            <w:tcW w:w="404" w:type="pct"/>
            <w:tcBorders>
              <w:top w:val="single" w:sz="4" w:space="0" w:color="auto"/>
              <w:left w:val="single" w:sz="4" w:space="0" w:color="auto"/>
              <w:bottom w:val="single" w:sz="4" w:space="0" w:color="auto"/>
            </w:tcBorders>
            <w:shd w:val="clear" w:color="auto" w:fill="FFFFFF"/>
            <w:vAlign w:val="center"/>
          </w:tcPr>
          <w:p w14:paraId="5DCC7FE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661100</w:t>
            </w:r>
          </w:p>
        </w:tc>
        <w:tc>
          <w:tcPr>
            <w:tcW w:w="443" w:type="pct"/>
            <w:tcBorders>
              <w:top w:val="single" w:sz="4" w:space="0" w:color="auto"/>
              <w:left w:val="single" w:sz="4" w:space="0" w:color="auto"/>
              <w:bottom w:val="single" w:sz="4" w:space="0" w:color="auto"/>
            </w:tcBorders>
            <w:shd w:val="clear" w:color="auto" w:fill="FFFFFF"/>
            <w:vAlign w:val="center"/>
          </w:tcPr>
          <w:p w14:paraId="0952BF4C"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68170F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liên quan đến quản lý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14:paraId="6ED6BF7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F7B2F7D" w14:textId="77777777" w:rsidR="00B04015" w:rsidRPr="00AC359C" w:rsidRDefault="00B04015" w:rsidP="006E2DDC">
            <w:pPr>
              <w:rPr>
                <w:rFonts w:ascii="Times New Roman" w:hAnsi="Times New Roman" w:cs="Times New Roman"/>
                <w:color w:val="auto"/>
                <w:sz w:val="26"/>
                <w:szCs w:val="26"/>
              </w:rPr>
            </w:pPr>
          </w:p>
        </w:tc>
      </w:tr>
      <w:tr w:rsidR="00311300" w:rsidRPr="00AC359C" w14:paraId="3D65375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D44118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760AAD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286519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5F41D9D"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120E621"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6294E84"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9B5DF3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6611001</w:t>
            </w:r>
          </w:p>
        </w:tc>
        <w:tc>
          <w:tcPr>
            <w:tcW w:w="779" w:type="pct"/>
            <w:tcBorders>
              <w:top w:val="single" w:sz="4" w:space="0" w:color="auto"/>
              <w:left w:val="single" w:sz="4" w:space="0" w:color="auto"/>
              <w:bottom w:val="single" w:sz="4" w:space="0" w:color="auto"/>
            </w:tcBorders>
            <w:shd w:val="clear" w:color="auto" w:fill="FFFFFF"/>
            <w:vAlign w:val="center"/>
          </w:tcPr>
          <w:p w14:paraId="714122D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điều hành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14:paraId="6AE24E1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hành chính bao gồm việc cung cấp mặt bằng và các phương tiện cần thiết khác cho hoạt động của giao dịch chứng khoán và hàng hóa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6DBE823" w14:textId="77777777" w:rsidR="00B04015" w:rsidRPr="00AC359C" w:rsidRDefault="00B04015" w:rsidP="006E2DDC">
            <w:pPr>
              <w:rPr>
                <w:rFonts w:ascii="Times New Roman" w:hAnsi="Times New Roman" w:cs="Times New Roman"/>
                <w:color w:val="auto"/>
                <w:sz w:val="26"/>
                <w:szCs w:val="26"/>
              </w:rPr>
            </w:pPr>
          </w:p>
        </w:tc>
      </w:tr>
      <w:tr w:rsidR="00311300" w:rsidRPr="00AC359C" w14:paraId="1102D02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F09006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760B28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Arial" w:hAnsi="Times New Roman" w:cs="Times New Roman"/>
                <w:i/>
                <w:iCs/>
                <w:color w:val="auto"/>
                <w:sz w:val="26"/>
                <w:szCs w:val="26"/>
              </w:rPr>
              <w:t>-</w:t>
            </w:r>
          </w:p>
        </w:tc>
        <w:tc>
          <w:tcPr>
            <w:tcW w:w="389" w:type="pct"/>
            <w:tcBorders>
              <w:top w:val="single" w:sz="4" w:space="0" w:color="auto"/>
              <w:left w:val="single" w:sz="4" w:space="0" w:color="auto"/>
              <w:bottom w:val="single" w:sz="4" w:space="0" w:color="auto"/>
            </w:tcBorders>
            <w:shd w:val="clear" w:color="auto" w:fill="FFFFFF"/>
            <w:vAlign w:val="center"/>
          </w:tcPr>
          <w:p w14:paraId="63ACBEE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5256F8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8354BD1"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FAA5170"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4031E9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6611002</w:t>
            </w:r>
          </w:p>
        </w:tc>
        <w:tc>
          <w:tcPr>
            <w:tcW w:w="779" w:type="pct"/>
            <w:tcBorders>
              <w:top w:val="single" w:sz="4" w:space="0" w:color="auto"/>
              <w:left w:val="single" w:sz="4" w:space="0" w:color="auto"/>
              <w:bottom w:val="single" w:sz="4" w:space="0" w:color="auto"/>
            </w:tcBorders>
            <w:shd w:val="clear" w:color="auto" w:fill="FFFFFF"/>
            <w:vAlign w:val="center"/>
          </w:tcPr>
          <w:p w14:paraId="36B945B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điều tiết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14:paraId="7CB48CF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điều chỉnh và kiểm soát thị trường tài chính và các thành viên trong thị trường này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590D9DD" w14:textId="77777777" w:rsidR="00B04015" w:rsidRPr="00AC359C" w:rsidRDefault="00B04015" w:rsidP="006E2DDC">
            <w:pPr>
              <w:rPr>
                <w:rFonts w:ascii="Times New Roman" w:hAnsi="Times New Roman" w:cs="Times New Roman"/>
                <w:color w:val="auto"/>
                <w:sz w:val="26"/>
                <w:szCs w:val="26"/>
              </w:rPr>
            </w:pPr>
          </w:p>
        </w:tc>
      </w:tr>
      <w:tr w:rsidR="00311300" w:rsidRPr="00AC359C" w14:paraId="6A70296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3F71120"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858C6A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0C8C555"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1474C9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751CFF7"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8A3F66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5314FD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6611009</w:t>
            </w:r>
          </w:p>
        </w:tc>
        <w:tc>
          <w:tcPr>
            <w:tcW w:w="779" w:type="pct"/>
            <w:tcBorders>
              <w:top w:val="single" w:sz="4" w:space="0" w:color="auto"/>
              <w:left w:val="single" w:sz="4" w:space="0" w:color="auto"/>
              <w:bottom w:val="single" w:sz="4" w:space="0" w:color="auto"/>
            </w:tcBorders>
            <w:shd w:val="clear" w:color="auto" w:fill="FFFFFF"/>
            <w:vAlign w:val="center"/>
          </w:tcPr>
          <w:p w14:paraId="7FD0FDA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khác liên quan đến quản lý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14:paraId="0FA047B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12EAF831"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Việc cung cấp tin tức tài chính cho giới truyền thông, được phân vào nhóm 639010;</w:t>
            </w:r>
          </w:p>
          <w:p w14:paraId="5B402DB1" w14:textId="77777777" w:rsidR="00B04015" w:rsidRPr="00AC359C" w:rsidRDefault="00B04015" w:rsidP="006E2DDC">
            <w:pPr>
              <w:tabs>
                <w:tab w:val="left" w:pos="17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hộ chứng khoán, được phân vào nhóm 6619032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825BA7D" w14:textId="77777777" w:rsidR="00B04015" w:rsidRPr="00AC359C" w:rsidRDefault="00B04015" w:rsidP="006E2DDC">
            <w:pPr>
              <w:rPr>
                <w:rFonts w:ascii="Times New Roman" w:hAnsi="Times New Roman" w:cs="Times New Roman"/>
                <w:color w:val="auto"/>
                <w:sz w:val="26"/>
                <w:szCs w:val="26"/>
              </w:rPr>
            </w:pPr>
          </w:p>
        </w:tc>
      </w:tr>
      <w:tr w:rsidR="00311300" w:rsidRPr="00AC359C" w14:paraId="7ADFC44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BF1F02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B979CF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26D15E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DED3F6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6612</w:t>
            </w:r>
          </w:p>
        </w:tc>
        <w:tc>
          <w:tcPr>
            <w:tcW w:w="332" w:type="pct"/>
            <w:tcBorders>
              <w:top w:val="single" w:sz="4" w:space="0" w:color="auto"/>
              <w:left w:val="single" w:sz="4" w:space="0" w:color="auto"/>
              <w:bottom w:val="single" w:sz="4" w:space="0" w:color="auto"/>
            </w:tcBorders>
            <w:shd w:val="clear" w:color="auto" w:fill="FFFFFF"/>
            <w:vAlign w:val="center"/>
          </w:tcPr>
          <w:p w14:paraId="41A5B35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66120</w:t>
            </w:r>
          </w:p>
        </w:tc>
        <w:tc>
          <w:tcPr>
            <w:tcW w:w="404" w:type="pct"/>
            <w:tcBorders>
              <w:top w:val="single" w:sz="4" w:space="0" w:color="auto"/>
              <w:left w:val="single" w:sz="4" w:space="0" w:color="auto"/>
              <w:bottom w:val="single" w:sz="4" w:space="0" w:color="auto"/>
            </w:tcBorders>
            <w:shd w:val="clear" w:color="auto" w:fill="FFFFFF"/>
            <w:vAlign w:val="center"/>
          </w:tcPr>
          <w:p w14:paraId="0CDD427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661200</w:t>
            </w:r>
          </w:p>
        </w:tc>
        <w:tc>
          <w:tcPr>
            <w:tcW w:w="443" w:type="pct"/>
            <w:tcBorders>
              <w:top w:val="single" w:sz="4" w:space="0" w:color="auto"/>
              <w:left w:val="single" w:sz="4" w:space="0" w:color="auto"/>
              <w:bottom w:val="single" w:sz="4" w:space="0" w:color="auto"/>
            </w:tcBorders>
            <w:shd w:val="clear" w:color="auto" w:fill="FFFFFF"/>
            <w:vAlign w:val="center"/>
          </w:tcPr>
          <w:p w14:paraId="1F4B4B09"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68A6B8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môi giới hợp đồng hàng hóa và chứng khoán</w:t>
            </w:r>
          </w:p>
        </w:tc>
        <w:tc>
          <w:tcPr>
            <w:tcW w:w="948" w:type="pct"/>
            <w:tcBorders>
              <w:top w:val="single" w:sz="4" w:space="0" w:color="auto"/>
              <w:left w:val="single" w:sz="4" w:space="0" w:color="auto"/>
              <w:bottom w:val="single" w:sz="4" w:space="0" w:color="auto"/>
            </w:tcBorders>
            <w:shd w:val="clear" w:color="auto" w:fill="FFFFFF"/>
            <w:vAlign w:val="center"/>
          </w:tcPr>
          <w:p w14:paraId="274B793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5766A7C" w14:textId="77777777" w:rsidR="00B04015" w:rsidRPr="00AC359C" w:rsidRDefault="00B04015" w:rsidP="006E2DDC">
            <w:pPr>
              <w:rPr>
                <w:rFonts w:ascii="Times New Roman" w:hAnsi="Times New Roman" w:cs="Times New Roman"/>
                <w:color w:val="auto"/>
                <w:sz w:val="26"/>
                <w:szCs w:val="26"/>
              </w:rPr>
            </w:pPr>
          </w:p>
        </w:tc>
      </w:tr>
      <w:tr w:rsidR="00311300" w:rsidRPr="00AC359C" w14:paraId="1038E88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57AB31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F35293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57BBF56"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768064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CC6C3CB"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051F3F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3097E4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6612001</w:t>
            </w:r>
          </w:p>
        </w:tc>
        <w:tc>
          <w:tcPr>
            <w:tcW w:w="779" w:type="pct"/>
            <w:tcBorders>
              <w:top w:val="single" w:sz="4" w:space="0" w:color="auto"/>
              <w:left w:val="single" w:sz="4" w:space="0" w:color="auto"/>
              <w:bottom w:val="single" w:sz="4" w:space="0" w:color="auto"/>
            </w:tcBorders>
            <w:shd w:val="clear" w:color="auto" w:fill="FFFFFF"/>
            <w:vAlign w:val="center"/>
          </w:tcPr>
          <w:p w14:paraId="0E3D8BE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môi giới chứng khoán</w:t>
            </w:r>
          </w:p>
        </w:tc>
        <w:tc>
          <w:tcPr>
            <w:tcW w:w="948" w:type="pct"/>
            <w:tcBorders>
              <w:top w:val="single" w:sz="4" w:space="0" w:color="auto"/>
              <w:left w:val="single" w:sz="4" w:space="0" w:color="auto"/>
              <w:bottom w:val="single" w:sz="4" w:space="0" w:color="auto"/>
            </w:tcBorders>
            <w:shd w:val="clear" w:color="auto" w:fill="FFFFFF"/>
            <w:vAlign w:val="center"/>
          </w:tcPr>
          <w:p w14:paraId="6A2D2CA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62160529" w14:textId="77777777" w:rsidR="00B04015" w:rsidRPr="00AC359C" w:rsidRDefault="00B04015" w:rsidP="006E2DDC">
            <w:pPr>
              <w:tabs>
                <w:tab w:val="left" w:pos="14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môi giới (người bán và người mua cùng đưa ra một công cụ) cho chứng khoán</w:t>
            </w:r>
          </w:p>
          <w:p w14:paraId="01D0EC96" w14:textId="77777777" w:rsidR="00B04015" w:rsidRPr="00AC359C" w:rsidRDefault="00B04015" w:rsidP="006E2DDC">
            <w:pPr>
              <w:tabs>
                <w:tab w:val="left" w:pos="26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hoạt động như một </w:t>
            </w:r>
            <w:r w:rsidRPr="00AC359C">
              <w:rPr>
                <w:rFonts w:ascii="Times New Roman" w:eastAsia="Times New Roman" w:hAnsi="Times New Roman" w:cs="Times New Roman"/>
                <w:color w:val="auto"/>
                <w:sz w:val="26"/>
                <w:szCs w:val="26"/>
              </w:rPr>
              <w:lastRenderedPageBreak/>
              <w:t>đại lý bán, cổ phần hoặc các lợi ích khác nằm trong quỹ chung</w:t>
            </w:r>
          </w:p>
          <w:p w14:paraId="4710DF2E" w14:textId="77777777" w:rsidR="00B04015" w:rsidRPr="00AC359C" w:rsidRDefault="00B04015" w:rsidP="006E2DDC">
            <w:pPr>
              <w:tabs>
                <w:tab w:val="left" w:pos="13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bán, phân phối và mua lại trái phiếu Chính phủ</w:t>
            </w:r>
          </w:p>
          <w:p w14:paraId="6D4EB363" w14:textId="77777777" w:rsidR="00B04015" w:rsidRPr="00AC359C" w:rsidRDefault="00B04015" w:rsidP="00CB4BD2">
            <w:pPr>
              <w:numPr>
                <w:ilvl w:val="0"/>
                <w:numId w:val="2"/>
              </w:numPr>
              <w:tabs>
                <w:tab w:val="left" w:pos="114"/>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Lựa chọn môi giới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F44DF56" w14:textId="77777777" w:rsidR="00B04015" w:rsidRPr="00AC359C" w:rsidRDefault="00B04015" w:rsidP="006E2DDC">
            <w:pPr>
              <w:rPr>
                <w:rFonts w:ascii="Times New Roman" w:hAnsi="Times New Roman" w:cs="Times New Roman"/>
                <w:color w:val="auto"/>
                <w:sz w:val="26"/>
                <w:szCs w:val="26"/>
              </w:rPr>
            </w:pPr>
          </w:p>
        </w:tc>
      </w:tr>
      <w:tr w:rsidR="00311300" w:rsidRPr="00AC359C" w14:paraId="109763B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23DF18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D681B3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DE7FB8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7A9EE0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D1E011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31C1104"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6C59B7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6612002</w:t>
            </w:r>
          </w:p>
        </w:tc>
        <w:tc>
          <w:tcPr>
            <w:tcW w:w="779" w:type="pct"/>
            <w:tcBorders>
              <w:top w:val="single" w:sz="4" w:space="0" w:color="auto"/>
              <w:left w:val="single" w:sz="4" w:space="0" w:color="auto"/>
              <w:bottom w:val="single" w:sz="4" w:space="0" w:color="auto"/>
            </w:tcBorders>
            <w:shd w:val="clear" w:color="auto" w:fill="FFFFFF"/>
            <w:vAlign w:val="center"/>
          </w:tcPr>
          <w:p w14:paraId="15EB373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môi giới hàng hóa</w:t>
            </w:r>
          </w:p>
        </w:tc>
        <w:tc>
          <w:tcPr>
            <w:tcW w:w="948" w:type="pct"/>
            <w:tcBorders>
              <w:top w:val="single" w:sz="4" w:space="0" w:color="auto"/>
              <w:left w:val="single" w:sz="4" w:space="0" w:color="auto"/>
              <w:bottom w:val="single" w:sz="4" w:space="0" w:color="auto"/>
            </w:tcBorders>
            <w:shd w:val="clear" w:color="auto" w:fill="FFFFFF"/>
            <w:vAlign w:val="center"/>
          </w:tcPr>
          <w:p w14:paraId="7BB14DE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5C06A7D4" w14:textId="77777777" w:rsidR="00B04015" w:rsidRPr="00AC359C" w:rsidRDefault="00B04015" w:rsidP="006E2DDC">
            <w:pPr>
              <w:tabs>
                <w:tab w:val="left" w:pos="14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môi giới hàng hóa và hàng hóa trả sau Gồm: cả hàng hóa tài chính trả sau...</w:t>
            </w:r>
          </w:p>
          <w:p w14:paraId="0661553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5F101492" w14:textId="77777777" w:rsidR="00B04015" w:rsidRPr="00AC359C" w:rsidRDefault="00B04015" w:rsidP="006E2DDC">
            <w:pPr>
              <w:tabs>
                <w:tab w:val="left" w:pos="23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Lựa chọn môi giới, được phân vào 6612001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6F21835" w14:textId="77777777" w:rsidR="00B04015" w:rsidRPr="00AC359C" w:rsidRDefault="00B04015" w:rsidP="006E2DDC">
            <w:pPr>
              <w:rPr>
                <w:rFonts w:ascii="Times New Roman" w:hAnsi="Times New Roman" w:cs="Times New Roman"/>
                <w:color w:val="auto"/>
                <w:sz w:val="26"/>
                <w:szCs w:val="26"/>
              </w:rPr>
            </w:pPr>
          </w:p>
        </w:tc>
      </w:tr>
      <w:tr w:rsidR="00311300" w:rsidRPr="00AC359C" w14:paraId="0EA42B1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AD8979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23BE28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E6E461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847DA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w:t>
            </w:r>
          </w:p>
        </w:tc>
        <w:tc>
          <w:tcPr>
            <w:tcW w:w="332" w:type="pct"/>
            <w:tcBorders>
              <w:top w:val="single" w:sz="4" w:space="0" w:color="auto"/>
              <w:left w:val="single" w:sz="4" w:space="0" w:color="auto"/>
              <w:bottom w:val="single" w:sz="4" w:space="0" w:color="auto"/>
            </w:tcBorders>
            <w:shd w:val="clear" w:color="auto" w:fill="FFFFFF"/>
            <w:vAlign w:val="center"/>
          </w:tcPr>
          <w:p w14:paraId="30D6876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w:t>
            </w:r>
          </w:p>
        </w:tc>
        <w:tc>
          <w:tcPr>
            <w:tcW w:w="404" w:type="pct"/>
            <w:tcBorders>
              <w:top w:val="single" w:sz="4" w:space="0" w:color="auto"/>
              <w:left w:val="single" w:sz="4" w:space="0" w:color="auto"/>
              <w:bottom w:val="single" w:sz="4" w:space="0" w:color="auto"/>
            </w:tcBorders>
            <w:shd w:val="clear" w:color="auto" w:fill="FFFFFF"/>
            <w:vAlign w:val="center"/>
          </w:tcPr>
          <w:p w14:paraId="31164D52"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FA10BC5"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04D5B4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khác cho dịch vụ tài chính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52B2D2E2"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1511520" w14:textId="77777777" w:rsidR="00B04015" w:rsidRPr="00AC359C" w:rsidRDefault="00B04015" w:rsidP="006E2DDC">
            <w:pPr>
              <w:rPr>
                <w:rFonts w:ascii="Times New Roman" w:hAnsi="Times New Roman" w:cs="Times New Roman"/>
                <w:color w:val="auto"/>
                <w:sz w:val="26"/>
                <w:szCs w:val="26"/>
              </w:rPr>
            </w:pPr>
          </w:p>
        </w:tc>
      </w:tr>
      <w:tr w:rsidR="00311300" w:rsidRPr="00AC359C" w14:paraId="59E9510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B16E41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839C13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AB639EA"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BD8A52A"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1453052"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65BA19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661901</w:t>
            </w:r>
          </w:p>
        </w:tc>
        <w:tc>
          <w:tcPr>
            <w:tcW w:w="443" w:type="pct"/>
            <w:tcBorders>
              <w:top w:val="single" w:sz="4" w:space="0" w:color="auto"/>
              <w:left w:val="single" w:sz="4" w:space="0" w:color="auto"/>
              <w:bottom w:val="single" w:sz="4" w:space="0" w:color="auto"/>
            </w:tcBorders>
            <w:shd w:val="clear" w:color="auto" w:fill="FFFFFF"/>
            <w:vAlign w:val="center"/>
          </w:tcPr>
          <w:p w14:paraId="0452012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6619010</w:t>
            </w:r>
          </w:p>
        </w:tc>
        <w:tc>
          <w:tcPr>
            <w:tcW w:w="779" w:type="pct"/>
            <w:tcBorders>
              <w:top w:val="single" w:sz="4" w:space="0" w:color="auto"/>
              <w:left w:val="single" w:sz="4" w:space="0" w:color="auto"/>
              <w:bottom w:val="single" w:sz="4" w:space="0" w:color="auto"/>
            </w:tcBorders>
            <w:shd w:val="clear" w:color="auto" w:fill="FFFFFF"/>
            <w:vAlign w:val="center"/>
          </w:tcPr>
          <w:p w14:paraId="590422D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xử lý và làm rõ các giao dịch chứng khoán</w:t>
            </w:r>
          </w:p>
        </w:tc>
        <w:tc>
          <w:tcPr>
            <w:tcW w:w="948" w:type="pct"/>
            <w:tcBorders>
              <w:top w:val="single" w:sz="4" w:space="0" w:color="auto"/>
              <w:left w:val="single" w:sz="4" w:space="0" w:color="auto"/>
              <w:bottom w:val="single" w:sz="4" w:space="0" w:color="auto"/>
            </w:tcBorders>
            <w:shd w:val="clear" w:color="auto" w:fill="FFFFFF"/>
            <w:vAlign w:val="center"/>
          </w:tcPr>
          <w:p w14:paraId="0EB8955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Dựa trên máy tính làm rõ và giải quyết các thay đổi của các khoản tiền gửi, tín dụng và giao dịch của chủ sở hữu chứng khoán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A4666F9" w14:textId="77777777" w:rsidR="00B04015" w:rsidRPr="00AC359C" w:rsidRDefault="00B04015" w:rsidP="006E2DDC">
            <w:pPr>
              <w:rPr>
                <w:rFonts w:ascii="Times New Roman" w:hAnsi="Times New Roman" w:cs="Times New Roman"/>
                <w:color w:val="auto"/>
                <w:sz w:val="26"/>
                <w:szCs w:val="26"/>
              </w:rPr>
            </w:pPr>
          </w:p>
        </w:tc>
      </w:tr>
      <w:tr w:rsidR="00311300" w:rsidRPr="00AC359C" w14:paraId="2EF0695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6D6229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FA5C7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2BA1800"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837788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317227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99311A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661902</w:t>
            </w:r>
          </w:p>
        </w:tc>
        <w:tc>
          <w:tcPr>
            <w:tcW w:w="443" w:type="pct"/>
            <w:tcBorders>
              <w:top w:val="single" w:sz="4" w:space="0" w:color="auto"/>
              <w:left w:val="single" w:sz="4" w:space="0" w:color="auto"/>
              <w:bottom w:val="single" w:sz="4" w:space="0" w:color="auto"/>
            </w:tcBorders>
            <w:shd w:val="clear" w:color="auto" w:fill="FFFFFF"/>
            <w:vAlign w:val="center"/>
          </w:tcPr>
          <w:p w14:paraId="4A18A090"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DD481F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liên quan đến ngân hàng đầu tư</w:t>
            </w:r>
          </w:p>
        </w:tc>
        <w:tc>
          <w:tcPr>
            <w:tcW w:w="948" w:type="pct"/>
            <w:tcBorders>
              <w:top w:val="single" w:sz="4" w:space="0" w:color="auto"/>
              <w:left w:val="single" w:sz="4" w:space="0" w:color="auto"/>
              <w:bottom w:val="single" w:sz="4" w:space="0" w:color="auto"/>
            </w:tcBorders>
            <w:shd w:val="clear" w:color="auto" w:fill="FFFFFF"/>
            <w:vAlign w:val="center"/>
          </w:tcPr>
          <w:p w14:paraId="4C89B4EB"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9EE8851" w14:textId="77777777" w:rsidR="00B04015" w:rsidRPr="00AC359C" w:rsidRDefault="00B04015" w:rsidP="006E2DDC">
            <w:pPr>
              <w:rPr>
                <w:rFonts w:ascii="Times New Roman" w:hAnsi="Times New Roman" w:cs="Times New Roman"/>
                <w:color w:val="auto"/>
                <w:sz w:val="26"/>
                <w:szCs w:val="26"/>
              </w:rPr>
            </w:pPr>
          </w:p>
        </w:tc>
      </w:tr>
      <w:tr w:rsidR="00311300" w:rsidRPr="00AC359C" w14:paraId="316DE95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804EC64"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FED995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92140E0"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BC2C52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A11C1E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648B43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E36F1D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6619021</w:t>
            </w:r>
          </w:p>
        </w:tc>
        <w:tc>
          <w:tcPr>
            <w:tcW w:w="779" w:type="pct"/>
            <w:tcBorders>
              <w:top w:val="single" w:sz="4" w:space="0" w:color="auto"/>
              <w:left w:val="single" w:sz="4" w:space="0" w:color="auto"/>
              <w:bottom w:val="single" w:sz="4" w:space="0" w:color="auto"/>
            </w:tcBorders>
            <w:shd w:val="clear" w:color="auto" w:fill="FFFFFF"/>
            <w:vAlign w:val="center"/>
          </w:tcPr>
          <w:p w14:paraId="5CE84D4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thôn tính và sáp nhập</w:t>
            </w:r>
          </w:p>
        </w:tc>
        <w:tc>
          <w:tcPr>
            <w:tcW w:w="948" w:type="pct"/>
            <w:tcBorders>
              <w:top w:val="single" w:sz="4" w:space="0" w:color="auto"/>
              <w:left w:val="single" w:sz="4" w:space="0" w:color="auto"/>
              <w:bottom w:val="single" w:sz="4" w:space="0" w:color="auto"/>
            </w:tcBorders>
            <w:shd w:val="clear" w:color="auto" w:fill="FFFFFF"/>
            <w:vAlign w:val="center"/>
          </w:tcPr>
          <w:p w14:paraId="56E9488D" w14:textId="77777777" w:rsidR="00B04015" w:rsidRPr="00AC359C" w:rsidRDefault="006D75DD"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hướ</w:t>
            </w:r>
            <w:r w:rsidR="00B04015" w:rsidRPr="00AC359C">
              <w:rPr>
                <w:rFonts w:ascii="Times New Roman" w:eastAsia="Times New Roman" w:hAnsi="Times New Roman" w:cs="Times New Roman"/>
                <w:color w:val="auto"/>
                <w:sz w:val="26"/>
                <w:szCs w:val="26"/>
              </w:rPr>
              <w:t xml:space="preserve">ng dẫn và thương lượng </w:t>
            </w:r>
            <w:r w:rsidR="00B04015" w:rsidRPr="00AC359C">
              <w:rPr>
                <w:rFonts w:ascii="Times New Roman" w:eastAsia="Times New Roman" w:hAnsi="Times New Roman" w:cs="Times New Roman"/>
                <w:color w:val="auto"/>
                <w:sz w:val="26"/>
                <w:szCs w:val="26"/>
              </w:rPr>
              <w:lastRenderedPageBreak/>
              <w:t>trong việc sắp xếp thôn tính và sáp nhập</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E91260F" w14:textId="77777777" w:rsidR="00B04015" w:rsidRPr="00AC359C" w:rsidRDefault="00B04015" w:rsidP="006E2DDC">
            <w:pPr>
              <w:rPr>
                <w:rFonts w:ascii="Times New Roman" w:hAnsi="Times New Roman" w:cs="Times New Roman"/>
                <w:color w:val="auto"/>
                <w:sz w:val="26"/>
                <w:szCs w:val="26"/>
              </w:rPr>
            </w:pPr>
          </w:p>
        </w:tc>
      </w:tr>
      <w:tr w:rsidR="00311300" w:rsidRPr="00AC359C" w14:paraId="34E9572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09C7010"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C83F305"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D0F0586"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4539F26"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70D5ADB"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6636C88"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F4789A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6619022</w:t>
            </w:r>
          </w:p>
        </w:tc>
        <w:tc>
          <w:tcPr>
            <w:tcW w:w="779" w:type="pct"/>
            <w:tcBorders>
              <w:top w:val="single" w:sz="4" w:space="0" w:color="auto"/>
              <w:left w:val="single" w:sz="4" w:space="0" w:color="auto"/>
              <w:bottom w:val="single" w:sz="4" w:space="0" w:color="auto"/>
            </w:tcBorders>
            <w:shd w:val="clear" w:color="auto" w:fill="FFFFFF"/>
            <w:vAlign w:val="center"/>
          </w:tcPr>
          <w:p w14:paraId="36799DB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cung cấp vốn công ty và đầu tư vốn mạo hiểm</w:t>
            </w:r>
          </w:p>
        </w:tc>
        <w:tc>
          <w:tcPr>
            <w:tcW w:w="948" w:type="pct"/>
            <w:tcBorders>
              <w:top w:val="single" w:sz="4" w:space="0" w:color="auto"/>
              <w:left w:val="single" w:sz="4" w:space="0" w:color="auto"/>
              <w:bottom w:val="single" w:sz="4" w:space="0" w:color="auto"/>
            </w:tcBorders>
            <w:shd w:val="clear" w:color="auto" w:fill="FFFFFF"/>
            <w:vAlign w:val="center"/>
          </w:tcPr>
          <w:p w14:paraId="72A5717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4FFDD9B6" w14:textId="77777777" w:rsidR="00B04015" w:rsidRPr="00AC359C" w:rsidRDefault="00B04015" w:rsidP="006E2DDC">
            <w:pPr>
              <w:tabs>
                <w:tab w:val="left" w:pos="16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sắp xếp huy động vốn Gồm: tiền gửi, vốn chủ sở hữu, vốn đầu tư mạo hiểm</w:t>
            </w:r>
          </w:p>
          <w:p w14:paraId="5895F70E"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huy động vốn mạo hiểm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C33A90F" w14:textId="77777777" w:rsidR="00B04015" w:rsidRPr="00AC359C" w:rsidRDefault="00B04015" w:rsidP="006E2DDC">
            <w:pPr>
              <w:rPr>
                <w:rFonts w:ascii="Times New Roman" w:hAnsi="Times New Roman" w:cs="Times New Roman"/>
                <w:color w:val="auto"/>
                <w:sz w:val="26"/>
                <w:szCs w:val="26"/>
              </w:rPr>
            </w:pPr>
          </w:p>
        </w:tc>
      </w:tr>
      <w:tr w:rsidR="00311300" w:rsidRPr="00AC359C" w14:paraId="3DFE568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6C2320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076C0D"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C8F947"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F0FE85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052343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CAAFD0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6BA9CF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6619029</w:t>
            </w:r>
          </w:p>
        </w:tc>
        <w:tc>
          <w:tcPr>
            <w:tcW w:w="779" w:type="pct"/>
            <w:tcBorders>
              <w:top w:val="single" w:sz="4" w:space="0" w:color="auto"/>
              <w:left w:val="single" w:sz="4" w:space="0" w:color="auto"/>
              <w:bottom w:val="single" w:sz="4" w:space="0" w:color="auto"/>
            </w:tcBorders>
            <w:shd w:val="clear" w:color="auto" w:fill="FFFFFF"/>
            <w:vAlign w:val="center"/>
          </w:tcPr>
          <w:p w14:paraId="3025516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khác liên quan đến ngân hàng đầu tư</w:t>
            </w:r>
          </w:p>
        </w:tc>
        <w:tc>
          <w:tcPr>
            <w:tcW w:w="948" w:type="pct"/>
            <w:tcBorders>
              <w:top w:val="single" w:sz="4" w:space="0" w:color="auto"/>
              <w:left w:val="single" w:sz="4" w:space="0" w:color="auto"/>
              <w:bottom w:val="single" w:sz="4" w:space="0" w:color="auto"/>
            </w:tcBorders>
            <w:shd w:val="clear" w:color="auto" w:fill="FFFFFF"/>
            <w:vAlign w:val="center"/>
          </w:tcPr>
          <w:p w14:paraId="22B0BEC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719484E7" w14:textId="77777777" w:rsidR="00B04015" w:rsidRPr="00AC359C" w:rsidRDefault="00B04015" w:rsidP="006E2DDC">
            <w:pPr>
              <w:tabs>
                <w:tab w:val="left" w:pos="15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công bố giá cổ phiếu thông qua một nhà cung cấp thông tin, được phân vào nhóm 5819219</w:t>
            </w:r>
          </w:p>
          <w:p w14:paraId="69BB883A"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cung cấp tin tức tài chính cho giới truyền thông, được phân vào nhóm 6391001</w:t>
            </w:r>
          </w:p>
          <w:p w14:paraId="5A661214"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ủy thác và bảo hộ, được phân vào nhóm 661903</w:t>
            </w:r>
          </w:p>
          <w:p w14:paraId="18D07085" w14:textId="77777777" w:rsidR="00B04015" w:rsidRPr="00AC359C" w:rsidRDefault="00B04015" w:rsidP="006E2DDC">
            <w:pPr>
              <w:tabs>
                <w:tab w:val="left" w:pos="16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danh mục đầu tư, được phân vào nhóm 6630001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F795D56" w14:textId="77777777" w:rsidR="00B04015" w:rsidRPr="00AC359C" w:rsidRDefault="00B04015" w:rsidP="006E2DDC">
            <w:pPr>
              <w:rPr>
                <w:rFonts w:ascii="Times New Roman" w:hAnsi="Times New Roman" w:cs="Times New Roman"/>
                <w:color w:val="auto"/>
                <w:sz w:val="26"/>
                <w:szCs w:val="26"/>
              </w:rPr>
            </w:pPr>
          </w:p>
        </w:tc>
      </w:tr>
      <w:tr w:rsidR="00311300" w:rsidRPr="00AC359C" w14:paraId="783F41D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149576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ABABC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5EA514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93C018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E138CDC"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F0F8E4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661903</w:t>
            </w:r>
          </w:p>
        </w:tc>
        <w:tc>
          <w:tcPr>
            <w:tcW w:w="443" w:type="pct"/>
            <w:tcBorders>
              <w:top w:val="single" w:sz="4" w:space="0" w:color="auto"/>
              <w:left w:val="single" w:sz="4" w:space="0" w:color="auto"/>
              <w:bottom w:val="single" w:sz="4" w:space="0" w:color="auto"/>
            </w:tcBorders>
            <w:shd w:val="clear" w:color="auto" w:fill="FFFFFF"/>
            <w:vAlign w:val="center"/>
          </w:tcPr>
          <w:p w14:paraId="32D299D4"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46437E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ủy thác và bảo hộ</w:t>
            </w:r>
          </w:p>
        </w:tc>
        <w:tc>
          <w:tcPr>
            <w:tcW w:w="948" w:type="pct"/>
            <w:tcBorders>
              <w:top w:val="single" w:sz="4" w:space="0" w:color="auto"/>
              <w:left w:val="single" w:sz="4" w:space="0" w:color="auto"/>
              <w:bottom w:val="single" w:sz="4" w:space="0" w:color="auto"/>
            </w:tcBorders>
            <w:shd w:val="clear" w:color="auto" w:fill="FFFFFF"/>
            <w:vAlign w:val="center"/>
          </w:tcPr>
          <w:p w14:paraId="23C1634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D0948EB" w14:textId="77777777" w:rsidR="00B04015" w:rsidRPr="00AC359C" w:rsidRDefault="00B04015" w:rsidP="006E2DDC">
            <w:pPr>
              <w:rPr>
                <w:rFonts w:ascii="Times New Roman" w:hAnsi="Times New Roman" w:cs="Times New Roman"/>
                <w:color w:val="auto"/>
                <w:sz w:val="26"/>
                <w:szCs w:val="26"/>
              </w:rPr>
            </w:pPr>
          </w:p>
        </w:tc>
      </w:tr>
      <w:tr w:rsidR="00311300" w:rsidRPr="00AC359C" w14:paraId="460797C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DCD2F6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3A0E7C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EE870D8"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63DE71B"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FD7F271"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A7CA7C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B3E39A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6619031</w:t>
            </w:r>
          </w:p>
        </w:tc>
        <w:tc>
          <w:tcPr>
            <w:tcW w:w="779" w:type="pct"/>
            <w:tcBorders>
              <w:top w:val="single" w:sz="4" w:space="0" w:color="auto"/>
              <w:left w:val="single" w:sz="4" w:space="0" w:color="auto"/>
              <w:bottom w:val="single" w:sz="4" w:space="0" w:color="auto"/>
            </w:tcBorders>
            <w:shd w:val="clear" w:color="auto" w:fill="FFFFFF"/>
            <w:vAlign w:val="center"/>
          </w:tcPr>
          <w:p w14:paraId="1D361E1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ủy thác</w:t>
            </w:r>
          </w:p>
        </w:tc>
        <w:tc>
          <w:tcPr>
            <w:tcW w:w="948" w:type="pct"/>
            <w:tcBorders>
              <w:top w:val="single" w:sz="4" w:space="0" w:color="auto"/>
              <w:left w:val="single" w:sz="4" w:space="0" w:color="auto"/>
              <w:bottom w:val="single" w:sz="4" w:space="0" w:color="auto"/>
            </w:tcBorders>
            <w:shd w:val="clear" w:color="auto" w:fill="FFFFFF"/>
            <w:vAlign w:val="center"/>
          </w:tcPr>
          <w:p w14:paraId="402C7C1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5A2741A" w14:textId="77777777" w:rsidR="00B04015" w:rsidRPr="00AC359C" w:rsidRDefault="00B04015" w:rsidP="006E2DDC">
            <w:pPr>
              <w:tabs>
                <w:tab w:val="left" w:pos="16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và thực hiện việc đánh giá và ủy thác</w:t>
            </w:r>
          </w:p>
          <w:p w14:paraId="444CBDD2" w14:textId="77777777" w:rsidR="00B04015" w:rsidRPr="00AC359C" w:rsidRDefault="00B04015" w:rsidP="006E2DDC">
            <w:pPr>
              <w:tabs>
                <w:tab w:val="left" w:pos="14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của người được ủy </w:t>
            </w:r>
            <w:r w:rsidRPr="00AC359C">
              <w:rPr>
                <w:rFonts w:ascii="Times New Roman" w:eastAsia="Times New Roman" w:hAnsi="Times New Roman" w:cs="Times New Roman"/>
                <w:color w:val="auto"/>
                <w:sz w:val="26"/>
                <w:szCs w:val="26"/>
              </w:rPr>
              <w:lastRenderedPageBreak/>
              <w:t>thác đối với quỹ đầu tư hoặc quỹ bảo hiểm xã hội</w:t>
            </w:r>
          </w:p>
          <w:p w14:paraId="4F1AF9DB" w14:textId="77777777" w:rsidR="00B04015" w:rsidRPr="00AC359C" w:rsidRDefault="00B04015" w:rsidP="006E2DDC">
            <w:pPr>
              <w:tabs>
                <w:tab w:val="left" w:pos="15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của người được ủy thác đối với chứng khoán (dịch vụ hành chính liên quan đến việc phát hành và đăng ký chứng khoán, trả lãi suất và cổ tức) Loại trừ:</w:t>
            </w:r>
          </w:p>
          <w:p w14:paraId="58F014DC" w14:textId="77777777" w:rsidR="00B04015" w:rsidRPr="00AC359C" w:rsidRDefault="00B04015" w:rsidP="006E2DDC">
            <w:pPr>
              <w:tabs>
                <w:tab w:val="left" w:pos="16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quỹ được phân vào nhóm 663000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D5D0EA5" w14:textId="77777777" w:rsidR="00B04015" w:rsidRPr="00AC359C" w:rsidRDefault="00B04015" w:rsidP="006E2DDC">
            <w:pPr>
              <w:rPr>
                <w:rFonts w:ascii="Times New Roman" w:hAnsi="Times New Roman" w:cs="Times New Roman"/>
                <w:color w:val="auto"/>
                <w:sz w:val="26"/>
                <w:szCs w:val="26"/>
              </w:rPr>
            </w:pPr>
          </w:p>
        </w:tc>
      </w:tr>
      <w:tr w:rsidR="00311300" w:rsidRPr="00AC359C" w14:paraId="628C629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C574E5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663D2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9449BD7"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1B7A6D"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134499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DF8F7B4"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343B54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6619032</w:t>
            </w:r>
          </w:p>
        </w:tc>
        <w:tc>
          <w:tcPr>
            <w:tcW w:w="779" w:type="pct"/>
            <w:tcBorders>
              <w:top w:val="single" w:sz="4" w:space="0" w:color="auto"/>
              <w:left w:val="single" w:sz="4" w:space="0" w:color="auto"/>
              <w:bottom w:val="single" w:sz="4" w:space="0" w:color="auto"/>
            </w:tcBorders>
            <w:shd w:val="clear" w:color="auto" w:fill="FFFFFF"/>
            <w:vAlign w:val="center"/>
          </w:tcPr>
          <w:p w14:paraId="578DDBB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bảo hộ</w:t>
            </w:r>
          </w:p>
        </w:tc>
        <w:tc>
          <w:tcPr>
            <w:tcW w:w="948" w:type="pct"/>
            <w:tcBorders>
              <w:top w:val="single" w:sz="4" w:space="0" w:color="auto"/>
              <w:left w:val="single" w:sz="4" w:space="0" w:color="auto"/>
              <w:bottom w:val="single" w:sz="4" w:space="0" w:color="auto"/>
            </w:tcBorders>
            <w:shd w:val="clear" w:color="auto" w:fill="FFFFFF"/>
            <w:vAlign w:val="center"/>
          </w:tcPr>
          <w:p w14:paraId="7833493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628D6B65" w14:textId="77777777" w:rsidR="00B04015" w:rsidRPr="00AC359C" w:rsidRDefault="00B04015" w:rsidP="006E2DDC">
            <w:pPr>
              <w:tabs>
                <w:tab w:val="left" w:pos="15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Việc hướng dẫn, cung cấp dịch vụ bảo vệ hoặc việc tính toán về giá trị thu nhập bao hàm cảtài sản cá nhân và chứng khoán</w:t>
            </w:r>
          </w:p>
          <w:p w14:paraId="665DF168" w14:textId="77777777" w:rsidR="00B04015" w:rsidRPr="00AC359C" w:rsidRDefault="00B04015" w:rsidP="006E2DDC">
            <w:pPr>
              <w:tabs>
                <w:tab w:val="left" w:pos="11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vệ</w:t>
            </w:r>
          </w:p>
          <w:p w14:paraId="3D031C51" w14:textId="77777777" w:rsidR="00B04015" w:rsidRPr="00AC359C" w:rsidRDefault="00B04015" w:rsidP="006E2DDC">
            <w:pPr>
              <w:tabs>
                <w:tab w:val="left" w:pos="13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cất giữ ở nơi an toàn</w:t>
            </w:r>
          </w:p>
          <w:p w14:paraId="3B621ABB" w14:textId="77777777" w:rsidR="00B04015" w:rsidRPr="00AC359C" w:rsidRDefault="00B04015" w:rsidP="006E2DDC">
            <w:pPr>
              <w:tabs>
                <w:tab w:val="left" w:pos="166"/>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bảo hộ chứng khoán</w:t>
            </w:r>
          </w:p>
          <w:p w14:paraId="3DA84077" w14:textId="77777777" w:rsidR="00B04015" w:rsidRPr="00AC359C" w:rsidRDefault="00B04015" w:rsidP="006E2DDC">
            <w:pPr>
              <w:tabs>
                <w:tab w:val="left" w:pos="10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chứng thực kiểm toán trên cơ sở tôn trọng chứng khoán của khách</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ABDE879" w14:textId="77777777" w:rsidR="00B04015" w:rsidRPr="00AC359C" w:rsidRDefault="00B04015" w:rsidP="006E2DDC">
            <w:pPr>
              <w:rPr>
                <w:rFonts w:ascii="Times New Roman" w:hAnsi="Times New Roman" w:cs="Times New Roman"/>
                <w:color w:val="auto"/>
                <w:sz w:val="26"/>
                <w:szCs w:val="26"/>
              </w:rPr>
            </w:pPr>
          </w:p>
        </w:tc>
      </w:tr>
      <w:tr w:rsidR="00311300" w:rsidRPr="00AC359C" w14:paraId="3483033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EAF25C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04924D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711785B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E71214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17A22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6B46C7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661904</w:t>
            </w:r>
          </w:p>
        </w:tc>
        <w:tc>
          <w:tcPr>
            <w:tcW w:w="443" w:type="pct"/>
            <w:tcBorders>
              <w:top w:val="single" w:sz="4" w:space="0" w:color="auto"/>
              <w:left w:val="single" w:sz="4" w:space="0" w:color="auto"/>
              <w:bottom w:val="single" w:sz="4" w:space="0" w:color="auto"/>
            </w:tcBorders>
            <w:shd w:val="clear" w:color="auto" w:fill="FFFFFF"/>
            <w:vAlign w:val="center"/>
          </w:tcPr>
          <w:p w14:paraId="42B1D0D8"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AA5D07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hỗ trợ khác cho </w:t>
            </w:r>
            <w:r w:rsidRPr="00AC359C">
              <w:rPr>
                <w:rFonts w:ascii="Times New Roman" w:eastAsia="Times New Roman" w:hAnsi="Times New Roman" w:cs="Times New Roman"/>
                <w:color w:val="auto"/>
                <w:sz w:val="26"/>
                <w:szCs w:val="26"/>
              </w:rPr>
              <w:lastRenderedPageBreak/>
              <w:t>dịch vụ tài chính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063BA247"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8CD3BFC" w14:textId="77777777" w:rsidR="00B04015" w:rsidRPr="00AC359C" w:rsidRDefault="00B04015" w:rsidP="006E2DDC">
            <w:pPr>
              <w:rPr>
                <w:rFonts w:ascii="Times New Roman" w:hAnsi="Times New Roman" w:cs="Times New Roman"/>
                <w:color w:val="auto"/>
                <w:sz w:val="26"/>
                <w:szCs w:val="26"/>
              </w:rPr>
            </w:pPr>
          </w:p>
        </w:tc>
      </w:tr>
      <w:tr w:rsidR="00311300" w:rsidRPr="00AC359C" w14:paraId="214065BB"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120536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2CE6F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5A498C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6869DA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55AFDD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EC7EED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722F65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6619041</w:t>
            </w:r>
          </w:p>
        </w:tc>
        <w:tc>
          <w:tcPr>
            <w:tcW w:w="779" w:type="pct"/>
            <w:tcBorders>
              <w:top w:val="single" w:sz="4" w:space="0" w:color="auto"/>
              <w:left w:val="single" w:sz="4" w:space="0" w:color="auto"/>
              <w:bottom w:val="single" w:sz="4" w:space="0" w:color="auto"/>
            </w:tcBorders>
            <w:shd w:val="clear" w:color="auto" w:fill="FFFFFF"/>
            <w:vAlign w:val="center"/>
          </w:tcPr>
          <w:p w14:paraId="4350421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tư vấn tài chính</w:t>
            </w:r>
          </w:p>
        </w:tc>
        <w:tc>
          <w:tcPr>
            <w:tcW w:w="948" w:type="pct"/>
            <w:tcBorders>
              <w:top w:val="single" w:sz="4" w:space="0" w:color="auto"/>
              <w:left w:val="single" w:sz="4" w:space="0" w:color="auto"/>
              <w:bottom w:val="single" w:sz="4" w:space="0" w:color="auto"/>
            </w:tcBorders>
            <w:shd w:val="clear" w:color="auto" w:fill="FFFFFF"/>
            <w:vAlign w:val="center"/>
          </w:tcPr>
          <w:p w14:paraId="79043CD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329E6E01" w14:textId="77777777" w:rsidR="00B04015" w:rsidRPr="00AC359C" w:rsidRDefault="00B04015" w:rsidP="006E2DDC">
            <w:pPr>
              <w:tabs>
                <w:tab w:val="left" w:pos="11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tư vấn tài chính</w:t>
            </w:r>
          </w:p>
          <w:p w14:paraId="02EEDFE1" w14:textId="77777777" w:rsidR="00B04015" w:rsidRPr="00AC359C" w:rsidRDefault="00B04015" w:rsidP="006E2DDC">
            <w:pPr>
              <w:tabs>
                <w:tab w:val="left" w:pos="12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phân tích và thu thập thông tin thị trường</w:t>
            </w:r>
          </w:p>
          <w:p w14:paraId="210F611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660CFC49"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thôn tính và sát nhập, được phân vào nhóm 6619021</w:t>
            </w:r>
          </w:p>
          <w:p w14:paraId="1B376532" w14:textId="77777777" w:rsidR="00B04015" w:rsidRPr="00AC359C" w:rsidRDefault="00B04015" w:rsidP="006E2DDC">
            <w:pPr>
              <w:tabs>
                <w:tab w:val="left" w:pos="11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huy động tài chính và vốn mạo hiểm, được phân vào nhóm 6619022</w:t>
            </w:r>
          </w:p>
          <w:p w14:paraId="3731FF7D" w14:textId="77777777" w:rsidR="00B04015" w:rsidRPr="00AC359C" w:rsidRDefault="00B04015" w:rsidP="006E2DDC">
            <w:pPr>
              <w:tabs>
                <w:tab w:val="left" w:pos="13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ủy thác và bảo hộ, được phân vào nhóm 661903</w:t>
            </w:r>
          </w:p>
          <w:p w14:paraId="14232D76" w14:textId="77777777" w:rsidR="00B04015" w:rsidRPr="00AC359C" w:rsidRDefault="00B04015" w:rsidP="006E2DDC">
            <w:pPr>
              <w:tabs>
                <w:tab w:val="left" w:pos="13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tư vấn bảo hiểm và bảo hiểm xã hội, được phân vào nhóm 6629009</w:t>
            </w:r>
          </w:p>
          <w:p w14:paraId="2493D38C" w14:textId="77777777" w:rsidR="00B04015" w:rsidRPr="00AC359C" w:rsidRDefault="00B04015" w:rsidP="006E2DDC">
            <w:pPr>
              <w:tabs>
                <w:tab w:val="left" w:pos="11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quỹ đầu tư, được phân vào nhóm 6630001</w:t>
            </w:r>
          </w:p>
          <w:p w14:paraId="562766DE"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tư vấn các vấn đề về thuế, được phân vào nhóm 692003</w:t>
            </w:r>
          </w:p>
          <w:p w14:paraId="40A237A7" w14:textId="77777777" w:rsidR="00B04015" w:rsidRPr="00AC359C" w:rsidRDefault="00B04015" w:rsidP="006E2DDC">
            <w:pPr>
              <w:tabs>
                <w:tab w:val="left" w:pos="12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tư vấn quản lý tài chính (trừ thuế kinh doanh), </w:t>
            </w:r>
            <w:r w:rsidRPr="00AC359C">
              <w:rPr>
                <w:rFonts w:ascii="Times New Roman" w:eastAsia="Times New Roman" w:hAnsi="Times New Roman" w:cs="Times New Roman"/>
                <w:color w:val="auto"/>
                <w:sz w:val="26"/>
                <w:szCs w:val="26"/>
              </w:rPr>
              <w:lastRenderedPageBreak/>
              <w:t>được phân vào nhóm 7020021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A3DD5D0" w14:textId="77777777" w:rsidR="00B04015" w:rsidRPr="00AC359C" w:rsidRDefault="00B04015" w:rsidP="006E2DDC">
            <w:pPr>
              <w:rPr>
                <w:rFonts w:ascii="Times New Roman" w:hAnsi="Times New Roman" w:cs="Times New Roman"/>
                <w:color w:val="auto"/>
                <w:sz w:val="26"/>
                <w:szCs w:val="26"/>
              </w:rPr>
            </w:pPr>
          </w:p>
        </w:tc>
      </w:tr>
      <w:tr w:rsidR="00311300" w:rsidRPr="00AC359C" w14:paraId="08D5B2B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E8B704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65E45B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9A5E1C9"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BD3C77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6980C3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218F6E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2C5488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6619042</w:t>
            </w:r>
          </w:p>
        </w:tc>
        <w:tc>
          <w:tcPr>
            <w:tcW w:w="779" w:type="pct"/>
            <w:tcBorders>
              <w:top w:val="single" w:sz="4" w:space="0" w:color="auto"/>
              <w:left w:val="single" w:sz="4" w:space="0" w:color="auto"/>
              <w:bottom w:val="single" w:sz="4" w:space="0" w:color="auto"/>
            </w:tcBorders>
            <w:shd w:val="clear" w:color="auto" w:fill="FFFFFF"/>
            <w:vAlign w:val="center"/>
          </w:tcPr>
          <w:p w14:paraId="657CFF0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hối đoái</w:t>
            </w:r>
          </w:p>
        </w:tc>
        <w:tc>
          <w:tcPr>
            <w:tcW w:w="948" w:type="pct"/>
            <w:tcBorders>
              <w:top w:val="single" w:sz="4" w:space="0" w:color="auto"/>
              <w:left w:val="single" w:sz="4" w:space="0" w:color="auto"/>
              <w:bottom w:val="single" w:sz="4" w:space="0" w:color="auto"/>
            </w:tcBorders>
            <w:shd w:val="clear" w:color="auto" w:fill="FFFFFF"/>
            <w:vAlign w:val="center"/>
          </w:tcPr>
          <w:p w14:paraId="07504CB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2E9B060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hối đoái cung cấp bởi đơn vị kinh doanh ngoại hối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C4331AF" w14:textId="77777777" w:rsidR="00B04015" w:rsidRPr="00AC359C" w:rsidRDefault="00B04015" w:rsidP="006E2DDC">
            <w:pPr>
              <w:rPr>
                <w:rFonts w:ascii="Times New Roman" w:hAnsi="Times New Roman" w:cs="Times New Roman"/>
                <w:color w:val="auto"/>
                <w:sz w:val="26"/>
                <w:szCs w:val="26"/>
              </w:rPr>
            </w:pPr>
          </w:p>
        </w:tc>
      </w:tr>
      <w:tr w:rsidR="00311300" w:rsidRPr="00AC359C" w14:paraId="26F9774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935A31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9BDB0C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D3451F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B39FC26"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A8B223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6AC3462"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762410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6619043</w:t>
            </w:r>
          </w:p>
        </w:tc>
        <w:tc>
          <w:tcPr>
            <w:tcW w:w="779" w:type="pct"/>
            <w:tcBorders>
              <w:top w:val="single" w:sz="4" w:space="0" w:color="auto"/>
              <w:left w:val="single" w:sz="4" w:space="0" w:color="auto"/>
              <w:bottom w:val="single" w:sz="4" w:space="0" w:color="auto"/>
            </w:tcBorders>
            <w:shd w:val="clear" w:color="auto" w:fill="FFFFFF"/>
            <w:vAlign w:val="center"/>
          </w:tcPr>
          <w:p w14:paraId="3F64C66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xử lý và thanh toán bù trừ các giao dịch tài chính</w:t>
            </w:r>
          </w:p>
        </w:tc>
        <w:tc>
          <w:tcPr>
            <w:tcW w:w="948" w:type="pct"/>
            <w:tcBorders>
              <w:top w:val="single" w:sz="4" w:space="0" w:color="auto"/>
              <w:left w:val="single" w:sz="4" w:space="0" w:color="auto"/>
              <w:bottom w:val="single" w:sz="4" w:space="0" w:color="auto"/>
            </w:tcBorders>
            <w:shd w:val="clear" w:color="auto" w:fill="FFFFFF"/>
            <w:vAlign w:val="center"/>
          </w:tcPr>
          <w:p w14:paraId="181C9E7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1CF6DE92"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w:t>
            </w:r>
            <w:r w:rsidR="006D75DD" w:rsidRPr="00AC359C">
              <w:rPr>
                <w:rFonts w:ascii="Times New Roman" w:eastAsia="Times New Roman" w:hAnsi="Times New Roman" w:cs="Times New Roman"/>
                <w:color w:val="auto"/>
                <w:sz w:val="26"/>
                <w:szCs w:val="26"/>
              </w:rPr>
              <w:t>ả</w:t>
            </w:r>
            <w:r w:rsidRPr="00AC359C">
              <w:rPr>
                <w:rFonts w:ascii="Times New Roman" w:eastAsia="Times New Roman" w:hAnsi="Times New Roman" w:cs="Times New Roman"/>
                <w:color w:val="auto"/>
                <w:sz w:val="26"/>
                <w:szCs w:val="26"/>
              </w:rPr>
              <w:t>ng tóm tắt hàng ngày...</w:t>
            </w:r>
          </w:p>
          <w:p w14:paraId="45C53D2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3AC74719" w14:textId="77777777" w:rsidR="00B04015" w:rsidRPr="00AC359C" w:rsidRDefault="00B04015" w:rsidP="006E2DDC">
            <w:pPr>
              <w:tabs>
                <w:tab w:val="left" w:pos="21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xử lý giao dịch chứng khoán, được phân vào nhóm 6619010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9FF6CB1" w14:textId="77777777" w:rsidR="00B04015" w:rsidRPr="00AC359C" w:rsidRDefault="00B04015" w:rsidP="006E2DDC">
            <w:pPr>
              <w:rPr>
                <w:rFonts w:ascii="Times New Roman" w:hAnsi="Times New Roman" w:cs="Times New Roman"/>
                <w:color w:val="auto"/>
                <w:sz w:val="26"/>
                <w:szCs w:val="26"/>
              </w:rPr>
            </w:pPr>
          </w:p>
        </w:tc>
      </w:tr>
      <w:tr w:rsidR="00311300" w:rsidRPr="00AC359C" w14:paraId="6C25574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B61A26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B9F36EE"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60B448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9515A8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10B5C5D"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BE33BC6"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778C23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6619049</w:t>
            </w:r>
          </w:p>
        </w:tc>
        <w:tc>
          <w:tcPr>
            <w:tcW w:w="779" w:type="pct"/>
            <w:tcBorders>
              <w:top w:val="single" w:sz="4" w:space="0" w:color="auto"/>
              <w:left w:val="single" w:sz="4" w:space="0" w:color="auto"/>
              <w:bottom w:val="single" w:sz="4" w:space="0" w:color="auto"/>
            </w:tcBorders>
            <w:shd w:val="clear" w:color="auto" w:fill="FFFFFF"/>
            <w:vAlign w:val="center"/>
          </w:tcPr>
          <w:p w14:paraId="5EBEB28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khác cho dịch vụ tài chính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54D3F85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62EB7294" w14:textId="77777777" w:rsidR="00B04015" w:rsidRPr="00AC359C" w:rsidRDefault="00B04015" w:rsidP="006E2DDC">
            <w:pPr>
              <w:tabs>
                <w:tab w:val="left" w:pos="16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môi giới nợ và thế chấp Loại trừ</w:t>
            </w:r>
          </w:p>
          <w:p w14:paraId="7D978874"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đóng gói tiền giấy và tiền xu, được phân vào nhóm 8292000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95AD189" w14:textId="77777777" w:rsidR="00B04015" w:rsidRPr="00AC359C" w:rsidRDefault="00B04015" w:rsidP="006E2DDC">
            <w:pPr>
              <w:rPr>
                <w:rFonts w:ascii="Times New Roman" w:hAnsi="Times New Roman" w:cs="Times New Roman"/>
                <w:color w:val="auto"/>
                <w:sz w:val="26"/>
                <w:szCs w:val="26"/>
              </w:rPr>
            </w:pPr>
          </w:p>
        </w:tc>
      </w:tr>
      <w:tr w:rsidR="00311300" w:rsidRPr="00AC359C" w14:paraId="20D2C81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F92F95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4746CD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17FBBF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w:t>
            </w:r>
          </w:p>
        </w:tc>
        <w:tc>
          <w:tcPr>
            <w:tcW w:w="325" w:type="pct"/>
            <w:tcBorders>
              <w:top w:val="single" w:sz="4" w:space="0" w:color="auto"/>
              <w:left w:val="single" w:sz="4" w:space="0" w:color="auto"/>
              <w:bottom w:val="single" w:sz="4" w:space="0" w:color="auto"/>
            </w:tcBorders>
            <w:shd w:val="clear" w:color="auto" w:fill="FFFFFF"/>
            <w:vAlign w:val="center"/>
          </w:tcPr>
          <w:p w14:paraId="0C5B8A9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EE086B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69DF03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415CCAB"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73598FA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hỗ </w:t>
            </w:r>
            <w:r w:rsidRPr="00AC359C">
              <w:rPr>
                <w:rFonts w:ascii="Times New Roman" w:eastAsia="Times New Roman" w:hAnsi="Times New Roman" w:cs="Times New Roman"/>
                <w:color w:val="auto"/>
                <w:sz w:val="26"/>
                <w:szCs w:val="26"/>
              </w:rPr>
              <w:lastRenderedPageBreak/>
              <w:t>trợ bảo hiểm và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4DE95AE7"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C512A5C" w14:textId="77777777" w:rsidR="00B04015" w:rsidRPr="00AC359C" w:rsidRDefault="00B04015" w:rsidP="006E2DDC">
            <w:pPr>
              <w:rPr>
                <w:rFonts w:ascii="Times New Roman" w:hAnsi="Times New Roman" w:cs="Times New Roman"/>
                <w:color w:val="auto"/>
                <w:sz w:val="26"/>
                <w:szCs w:val="26"/>
              </w:rPr>
            </w:pPr>
          </w:p>
        </w:tc>
      </w:tr>
      <w:tr w:rsidR="00311300" w:rsidRPr="00AC359C" w14:paraId="0E5992B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153DF5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9AB1E0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4AB2F08"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6382CD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6621</w:t>
            </w:r>
          </w:p>
        </w:tc>
        <w:tc>
          <w:tcPr>
            <w:tcW w:w="332" w:type="pct"/>
            <w:tcBorders>
              <w:top w:val="single" w:sz="4" w:space="0" w:color="auto"/>
              <w:left w:val="single" w:sz="4" w:space="0" w:color="auto"/>
              <w:bottom w:val="single" w:sz="4" w:space="0" w:color="auto"/>
            </w:tcBorders>
            <w:shd w:val="clear" w:color="auto" w:fill="FFFFFF"/>
            <w:vAlign w:val="center"/>
          </w:tcPr>
          <w:p w14:paraId="741DBD6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66210</w:t>
            </w:r>
          </w:p>
        </w:tc>
        <w:tc>
          <w:tcPr>
            <w:tcW w:w="404" w:type="pct"/>
            <w:tcBorders>
              <w:top w:val="single" w:sz="4" w:space="0" w:color="auto"/>
              <w:left w:val="single" w:sz="4" w:space="0" w:color="auto"/>
              <w:bottom w:val="single" w:sz="4" w:space="0" w:color="auto"/>
            </w:tcBorders>
            <w:shd w:val="clear" w:color="auto" w:fill="FFFFFF"/>
            <w:vAlign w:val="center"/>
          </w:tcPr>
          <w:p w14:paraId="33F8DFB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662100</w:t>
            </w:r>
          </w:p>
        </w:tc>
        <w:tc>
          <w:tcPr>
            <w:tcW w:w="443" w:type="pct"/>
            <w:tcBorders>
              <w:top w:val="single" w:sz="4" w:space="0" w:color="auto"/>
              <w:left w:val="single" w:sz="4" w:space="0" w:color="auto"/>
              <w:bottom w:val="single" w:sz="4" w:space="0" w:color="auto"/>
            </w:tcBorders>
            <w:shd w:val="clear" w:color="auto" w:fill="FFFFFF"/>
            <w:vAlign w:val="center"/>
          </w:tcPr>
          <w:p w14:paraId="6DAAE5D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6621000</w:t>
            </w:r>
          </w:p>
        </w:tc>
        <w:tc>
          <w:tcPr>
            <w:tcW w:w="779" w:type="pct"/>
            <w:tcBorders>
              <w:top w:val="single" w:sz="4" w:space="0" w:color="auto"/>
              <w:left w:val="single" w:sz="4" w:space="0" w:color="auto"/>
              <w:bottom w:val="single" w:sz="4" w:space="0" w:color="auto"/>
            </w:tcBorders>
            <w:shd w:val="clear" w:color="auto" w:fill="FFFFFF"/>
            <w:vAlign w:val="center"/>
          </w:tcPr>
          <w:p w14:paraId="503F4C3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đánh giá rủi ro và thiệt hại</w:t>
            </w:r>
          </w:p>
        </w:tc>
        <w:tc>
          <w:tcPr>
            <w:tcW w:w="948" w:type="pct"/>
            <w:tcBorders>
              <w:top w:val="single" w:sz="4" w:space="0" w:color="auto"/>
              <w:left w:val="single" w:sz="4" w:space="0" w:color="auto"/>
              <w:bottom w:val="single" w:sz="4" w:space="0" w:color="auto"/>
            </w:tcBorders>
            <w:shd w:val="clear" w:color="auto" w:fill="FFFFFF"/>
            <w:vAlign w:val="center"/>
          </w:tcPr>
          <w:p w14:paraId="275B599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76896CAB" w14:textId="77777777" w:rsidR="00B04015" w:rsidRPr="00AC359C" w:rsidRDefault="00B04015" w:rsidP="006E2DDC">
            <w:pPr>
              <w:tabs>
                <w:tab w:val="left" w:pos="14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điều tra về những bồi thường bảo hiểm, xác định lượng mất hoặc hư hỏng theo như quy định của bảo hiểm và các điều khoản thương lượng</w:t>
            </w:r>
          </w:p>
          <w:p w14:paraId="111AC267" w14:textId="77777777" w:rsidR="00B04015" w:rsidRPr="00AC359C" w:rsidRDefault="00B04015" w:rsidP="006E2DDC">
            <w:pPr>
              <w:tabs>
                <w:tab w:val="left" w:pos="14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kiểm tra các bồi thường mà đã được kiểm tra hoặc được phép chi trả</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AA09AA5" w14:textId="77777777" w:rsidR="00B04015" w:rsidRPr="00AC359C" w:rsidRDefault="00B04015" w:rsidP="006E2DDC">
            <w:pPr>
              <w:rPr>
                <w:rFonts w:ascii="Times New Roman" w:hAnsi="Times New Roman" w:cs="Times New Roman"/>
                <w:color w:val="auto"/>
                <w:sz w:val="26"/>
                <w:szCs w:val="26"/>
              </w:rPr>
            </w:pPr>
          </w:p>
        </w:tc>
      </w:tr>
      <w:tr w:rsidR="00311300" w:rsidRPr="00AC359C" w14:paraId="0CE9B74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D5F64F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FB0CDFD"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CDB4B95"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3EF89E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6622</w:t>
            </w:r>
          </w:p>
        </w:tc>
        <w:tc>
          <w:tcPr>
            <w:tcW w:w="332" w:type="pct"/>
            <w:tcBorders>
              <w:top w:val="single" w:sz="4" w:space="0" w:color="auto"/>
              <w:left w:val="single" w:sz="4" w:space="0" w:color="auto"/>
              <w:bottom w:val="single" w:sz="4" w:space="0" w:color="auto"/>
            </w:tcBorders>
            <w:shd w:val="clear" w:color="auto" w:fill="FFFFFF"/>
            <w:vAlign w:val="center"/>
          </w:tcPr>
          <w:p w14:paraId="0789C5E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66220</w:t>
            </w:r>
          </w:p>
        </w:tc>
        <w:tc>
          <w:tcPr>
            <w:tcW w:w="404" w:type="pct"/>
            <w:tcBorders>
              <w:top w:val="single" w:sz="4" w:space="0" w:color="auto"/>
              <w:left w:val="single" w:sz="4" w:space="0" w:color="auto"/>
              <w:bottom w:val="single" w:sz="4" w:space="0" w:color="auto"/>
            </w:tcBorders>
            <w:shd w:val="clear" w:color="auto" w:fill="FFFFFF"/>
            <w:vAlign w:val="center"/>
          </w:tcPr>
          <w:p w14:paraId="4B7ABD4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662200</w:t>
            </w:r>
          </w:p>
        </w:tc>
        <w:tc>
          <w:tcPr>
            <w:tcW w:w="443" w:type="pct"/>
            <w:tcBorders>
              <w:top w:val="single" w:sz="4" w:space="0" w:color="auto"/>
              <w:left w:val="single" w:sz="4" w:space="0" w:color="auto"/>
              <w:bottom w:val="single" w:sz="4" w:space="0" w:color="auto"/>
            </w:tcBorders>
            <w:shd w:val="clear" w:color="auto" w:fill="FFFFFF"/>
            <w:vAlign w:val="center"/>
          </w:tcPr>
          <w:p w14:paraId="3EBB749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6622000</w:t>
            </w:r>
          </w:p>
        </w:tc>
        <w:tc>
          <w:tcPr>
            <w:tcW w:w="779" w:type="pct"/>
            <w:tcBorders>
              <w:top w:val="single" w:sz="4" w:space="0" w:color="auto"/>
              <w:left w:val="single" w:sz="4" w:space="0" w:color="auto"/>
              <w:bottom w:val="single" w:sz="4" w:space="0" w:color="auto"/>
            </w:tcBorders>
            <w:shd w:val="clear" w:color="auto" w:fill="FFFFFF"/>
            <w:vAlign w:val="center"/>
          </w:tcPr>
          <w:p w14:paraId="387519C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của đại lý và môi giới bảo hiểm</w:t>
            </w:r>
          </w:p>
        </w:tc>
        <w:tc>
          <w:tcPr>
            <w:tcW w:w="948" w:type="pct"/>
            <w:tcBorders>
              <w:top w:val="single" w:sz="4" w:space="0" w:color="auto"/>
              <w:left w:val="single" w:sz="4" w:space="0" w:color="auto"/>
              <w:bottom w:val="single" w:sz="4" w:space="0" w:color="auto"/>
            </w:tcBorders>
            <w:shd w:val="clear" w:color="auto" w:fill="FFFFFF"/>
            <w:vAlign w:val="center"/>
          </w:tcPr>
          <w:p w14:paraId="7F6BAFD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61462AF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bán, thương lượng hoặc thu hút các chính sách bảo hiểm hàng năm và tái bảo hiểm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BEC2238" w14:textId="77777777" w:rsidR="00B04015" w:rsidRPr="00AC359C" w:rsidRDefault="00B04015" w:rsidP="006E2DDC">
            <w:pPr>
              <w:rPr>
                <w:rFonts w:ascii="Times New Roman" w:hAnsi="Times New Roman" w:cs="Times New Roman"/>
                <w:color w:val="auto"/>
                <w:sz w:val="26"/>
                <w:szCs w:val="26"/>
              </w:rPr>
            </w:pPr>
          </w:p>
        </w:tc>
      </w:tr>
      <w:tr w:rsidR="00311300" w:rsidRPr="00AC359C" w14:paraId="784934C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D28FF1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8CE656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114F0A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B61983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6629</w:t>
            </w:r>
          </w:p>
        </w:tc>
        <w:tc>
          <w:tcPr>
            <w:tcW w:w="332" w:type="pct"/>
            <w:tcBorders>
              <w:top w:val="single" w:sz="4" w:space="0" w:color="auto"/>
              <w:left w:val="single" w:sz="4" w:space="0" w:color="auto"/>
              <w:bottom w:val="single" w:sz="4" w:space="0" w:color="auto"/>
            </w:tcBorders>
            <w:shd w:val="clear" w:color="auto" w:fill="FFFFFF"/>
            <w:vAlign w:val="center"/>
          </w:tcPr>
          <w:p w14:paraId="1A18D2B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66290</w:t>
            </w:r>
          </w:p>
        </w:tc>
        <w:tc>
          <w:tcPr>
            <w:tcW w:w="404" w:type="pct"/>
            <w:tcBorders>
              <w:top w:val="single" w:sz="4" w:space="0" w:color="auto"/>
              <w:left w:val="single" w:sz="4" w:space="0" w:color="auto"/>
              <w:bottom w:val="single" w:sz="4" w:space="0" w:color="auto"/>
            </w:tcBorders>
            <w:shd w:val="clear" w:color="auto" w:fill="FFFFFF"/>
            <w:vAlign w:val="center"/>
          </w:tcPr>
          <w:p w14:paraId="4557950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662900</w:t>
            </w:r>
          </w:p>
        </w:tc>
        <w:tc>
          <w:tcPr>
            <w:tcW w:w="443" w:type="pct"/>
            <w:tcBorders>
              <w:top w:val="single" w:sz="4" w:space="0" w:color="auto"/>
              <w:left w:val="single" w:sz="4" w:space="0" w:color="auto"/>
              <w:bottom w:val="single" w:sz="4" w:space="0" w:color="auto"/>
            </w:tcBorders>
            <w:shd w:val="clear" w:color="auto" w:fill="FFFFFF"/>
            <w:vAlign w:val="center"/>
          </w:tcPr>
          <w:p w14:paraId="4BFC5D38"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B9111F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khác cho bảo hiểm và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776B551F"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BAD7408" w14:textId="77777777" w:rsidR="00B04015" w:rsidRPr="00AC359C" w:rsidRDefault="00B04015" w:rsidP="006E2DDC">
            <w:pPr>
              <w:rPr>
                <w:rFonts w:ascii="Times New Roman" w:hAnsi="Times New Roman" w:cs="Times New Roman"/>
                <w:color w:val="auto"/>
                <w:sz w:val="26"/>
                <w:szCs w:val="26"/>
              </w:rPr>
            </w:pPr>
          </w:p>
        </w:tc>
      </w:tr>
      <w:tr w:rsidR="00311300" w:rsidRPr="00AC359C" w14:paraId="4B2281F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B7B1A2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A70BE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F7F9C0B"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D921BA6"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93B9E5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F369DAA"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D4B5AB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6629001</w:t>
            </w:r>
          </w:p>
        </w:tc>
        <w:tc>
          <w:tcPr>
            <w:tcW w:w="779" w:type="pct"/>
            <w:tcBorders>
              <w:top w:val="single" w:sz="4" w:space="0" w:color="auto"/>
              <w:left w:val="single" w:sz="4" w:space="0" w:color="auto"/>
              <w:bottom w:val="single" w:sz="4" w:space="0" w:color="auto"/>
            </w:tcBorders>
            <w:shd w:val="clear" w:color="auto" w:fill="FFFFFF"/>
            <w:vAlign w:val="center"/>
          </w:tcPr>
          <w:p w14:paraId="2EE44E7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thống kê bảo hiểm</w:t>
            </w:r>
          </w:p>
        </w:tc>
        <w:tc>
          <w:tcPr>
            <w:tcW w:w="948" w:type="pct"/>
            <w:tcBorders>
              <w:top w:val="single" w:sz="4" w:space="0" w:color="auto"/>
              <w:left w:val="single" w:sz="4" w:space="0" w:color="auto"/>
              <w:bottom w:val="single" w:sz="4" w:space="0" w:color="auto"/>
            </w:tcBorders>
            <w:shd w:val="clear" w:color="auto" w:fill="FFFFFF"/>
            <w:vAlign w:val="center"/>
          </w:tcPr>
          <w:p w14:paraId="07A3DEB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34A4BD8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tính toán rủi ro bảo hiểm và phí bảo hiểm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F076E62" w14:textId="77777777" w:rsidR="00B04015" w:rsidRPr="00AC359C" w:rsidRDefault="00B04015" w:rsidP="006E2DDC">
            <w:pPr>
              <w:rPr>
                <w:rFonts w:ascii="Times New Roman" w:hAnsi="Times New Roman" w:cs="Times New Roman"/>
                <w:color w:val="auto"/>
                <w:sz w:val="26"/>
                <w:szCs w:val="26"/>
              </w:rPr>
            </w:pPr>
          </w:p>
        </w:tc>
      </w:tr>
      <w:tr w:rsidR="00311300" w:rsidRPr="00AC359C" w14:paraId="2F1B696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5E19F54"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BAA19E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7AFA7B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8C16B7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F45CF7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433CF8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2AD780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6629009</w:t>
            </w:r>
          </w:p>
        </w:tc>
        <w:tc>
          <w:tcPr>
            <w:tcW w:w="779" w:type="pct"/>
            <w:tcBorders>
              <w:top w:val="single" w:sz="4" w:space="0" w:color="auto"/>
              <w:left w:val="single" w:sz="4" w:space="0" w:color="auto"/>
              <w:bottom w:val="single" w:sz="4" w:space="0" w:color="auto"/>
            </w:tcBorders>
            <w:shd w:val="clear" w:color="auto" w:fill="FFFFFF"/>
            <w:vAlign w:val="center"/>
          </w:tcPr>
          <w:p w14:paraId="03E3C79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hỗ trợ khác cho bảo hiểm và bảo hiểm xã hội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14:paraId="546DCF1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13AE8544" w14:textId="77777777" w:rsidR="00B04015" w:rsidRPr="00AC359C" w:rsidRDefault="00B04015" w:rsidP="006E2DDC">
            <w:pPr>
              <w:tabs>
                <w:tab w:val="left" w:pos="24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hành chính của bảo hiểm và bảo hiểm xã hội</w:t>
            </w:r>
          </w:p>
          <w:p w14:paraId="293B485D" w14:textId="77777777" w:rsidR="00B04015" w:rsidRPr="00AC359C" w:rsidRDefault="00B04015" w:rsidP="006E2DDC">
            <w:pPr>
              <w:tabs>
                <w:tab w:val="left" w:pos="13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tiết kiệm hành </w:t>
            </w:r>
            <w:r w:rsidRPr="00AC359C">
              <w:rPr>
                <w:rFonts w:ascii="Times New Roman" w:eastAsia="Times New Roman" w:hAnsi="Times New Roman" w:cs="Times New Roman"/>
                <w:color w:val="auto"/>
                <w:sz w:val="26"/>
                <w:szCs w:val="26"/>
              </w:rPr>
              <w:lastRenderedPageBreak/>
              <w:t>chính</w:t>
            </w:r>
          </w:p>
          <w:p w14:paraId="6253D646" w14:textId="77777777" w:rsidR="00B04015" w:rsidRPr="00AC359C" w:rsidRDefault="00B04015" w:rsidP="006E2DDC">
            <w:pPr>
              <w:tabs>
                <w:tab w:val="left" w:pos="19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tư vấn bảo hiểm và bảo hiểm xã hội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5502800" w14:textId="77777777" w:rsidR="00B04015" w:rsidRPr="00AC359C" w:rsidRDefault="00B04015" w:rsidP="006E2DDC">
            <w:pPr>
              <w:rPr>
                <w:rFonts w:ascii="Times New Roman" w:hAnsi="Times New Roman" w:cs="Times New Roman"/>
                <w:color w:val="auto"/>
                <w:sz w:val="26"/>
                <w:szCs w:val="26"/>
              </w:rPr>
            </w:pPr>
          </w:p>
        </w:tc>
      </w:tr>
      <w:tr w:rsidR="00311300" w:rsidRPr="00AC359C" w14:paraId="757DD17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9A799B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DC0E0A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B76C14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663</w:t>
            </w:r>
          </w:p>
        </w:tc>
        <w:tc>
          <w:tcPr>
            <w:tcW w:w="325" w:type="pct"/>
            <w:tcBorders>
              <w:top w:val="single" w:sz="4" w:space="0" w:color="auto"/>
              <w:left w:val="single" w:sz="4" w:space="0" w:color="auto"/>
              <w:bottom w:val="single" w:sz="4" w:space="0" w:color="auto"/>
            </w:tcBorders>
            <w:shd w:val="clear" w:color="auto" w:fill="FFFFFF"/>
            <w:vAlign w:val="center"/>
          </w:tcPr>
          <w:p w14:paraId="05E1A87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6630</w:t>
            </w:r>
          </w:p>
        </w:tc>
        <w:tc>
          <w:tcPr>
            <w:tcW w:w="332" w:type="pct"/>
            <w:tcBorders>
              <w:top w:val="single" w:sz="4" w:space="0" w:color="auto"/>
              <w:left w:val="single" w:sz="4" w:space="0" w:color="auto"/>
              <w:bottom w:val="single" w:sz="4" w:space="0" w:color="auto"/>
            </w:tcBorders>
            <w:shd w:val="clear" w:color="auto" w:fill="FFFFFF"/>
            <w:vAlign w:val="center"/>
          </w:tcPr>
          <w:p w14:paraId="3D09D29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66300</w:t>
            </w:r>
          </w:p>
        </w:tc>
        <w:tc>
          <w:tcPr>
            <w:tcW w:w="404" w:type="pct"/>
            <w:tcBorders>
              <w:top w:val="single" w:sz="4" w:space="0" w:color="auto"/>
              <w:left w:val="single" w:sz="4" w:space="0" w:color="auto"/>
              <w:bottom w:val="single" w:sz="4" w:space="0" w:color="auto"/>
            </w:tcBorders>
            <w:shd w:val="clear" w:color="auto" w:fill="FFFFFF"/>
            <w:vAlign w:val="center"/>
          </w:tcPr>
          <w:p w14:paraId="3CE115D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663000</w:t>
            </w:r>
          </w:p>
        </w:tc>
        <w:tc>
          <w:tcPr>
            <w:tcW w:w="443" w:type="pct"/>
            <w:tcBorders>
              <w:top w:val="single" w:sz="4" w:space="0" w:color="auto"/>
              <w:left w:val="single" w:sz="4" w:space="0" w:color="auto"/>
              <w:bottom w:val="single" w:sz="4" w:space="0" w:color="auto"/>
            </w:tcBorders>
            <w:shd w:val="clear" w:color="auto" w:fill="FFFFFF"/>
            <w:vAlign w:val="center"/>
          </w:tcPr>
          <w:p w14:paraId="220FC647"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2365E3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quỹ</w:t>
            </w:r>
          </w:p>
        </w:tc>
        <w:tc>
          <w:tcPr>
            <w:tcW w:w="948" w:type="pct"/>
            <w:tcBorders>
              <w:top w:val="single" w:sz="4" w:space="0" w:color="auto"/>
              <w:left w:val="single" w:sz="4" w:space="0" w:color="auto"/>
              <w:bottom w:val="single" w:sz="4" w:space="0" w:color="auto"/>
            </w:tcBorders>
            <w:shd w:val="clear" w:color="auto" w:fill="FFFFFF"/>
            <w:vAlign w:val="center"/>
          </w:tcPr>
          <w:p w14:paraId="0AC96EAD"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CA79EA3" w14:textId="77777777" w:rsidR="00B04015" w:rsidRPr="00AC359C" w:rsidRDefault="00B04015" w:rsidP="006E2DDC">
            <w:pPr>
              <w:rPr>
                <w:rFonts w:ascii="Times New Roman" w:hAnsi="Times New Roman" w:cs="Times New Roman"/>
                <w:color w:val="auto"/>
                <w:sz w:val="26"/>
                <w:szCs w:val="26"/>
              </w:rPr>
            </w:pPr>
          </w:p>
        </w:tc>
      </w:tr>
      <w:tr w:rsidR="00311300" w:rsidRPr="00AC359C" w14:paraId="3532E0A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6D9C4F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B66A9AD"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C88194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C3DB06D"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5A608F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DB28428"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5484D49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6630001</w:t>
            </w:r>
          </w:p>
        </w:tc>
        <w:tc>
          <w:tcPr>
            <w:tcW w:w="779" w:type="pct"/>
            <w:tcBorders>
              <w:top w:val="single" w:sz="4" w:space="0" w:color="auto"/>
              <w:left w:val="single" w:sz="4" w:space="0" w:color="auto"/>
              <w:bottom w:val="single" w:sz="4" w:space="0" w:color="auto"/>
            </w:tcBorders>
            <w:shd w:val="clear" w:color="auto" w:fill="FFFFFF"/>
            <w:vAlign w:val="center"/>
          </w:tcPr>
          <w:p w14:paraId="06DD5BF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danh mục đầu tư (loại trừ quĩ</w:t>
            </w:r>
          </w:p>
          <w:p w14:paraId="751DA66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BHXH)</w:t>
            </w:r>
          </w:p>
        </w:tc>
        <w:tc>
          <w:tcPr>
            <w:tcW w:w="948" w:type="pct"/>
            <w:tcBorders>
              <w:top w:val="single" w:sz="4" w:space="0" w:color="auto"/>
              <w:left w:val="single" w:sz="4" w:space="0" w:color="auto"/>
              <w:bottom w:val="single" w:sz="4" w:space="0" w:color="auto"/>
            </w:tcBorders>
            <w:shd w:val="clear" w:color="auto" w:fill="FFFFFF"/>
            <w:vAlign w:val="center"/>
          </w:tcPr>
          <w:p w14:paraId="0D86E7C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B75EC00" w14:textId="77777777" w:rsidR="00B04015" w:rsidRPr="00AC359C" w:rsidRDefault="00B04015" w:rsidP="006E2DDC">
            <w:pPr>
              <w:tabs>
                <w:tab w:val="left" w:pos="11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 Loại trừ:</w:t>
            </w:r>
          </w:p>
          <w:p w14:paraId="45EB6C67"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Việc mua hoặc bán chứng khoán trên cơ sở phí giao dịch, được phân vào nhóm 6612001</w:t>
            </w:r>
          </w:p>
          <w:p w14:paraId="73AA924B" w14:textId="77777777" w:rsidR="00B04015" w:rsidRPr="00AC359C" w:rsidRDefault="00B04015" w:rsidP="006E2DDC">
            <w:pPr>
              <w:tabs>
                <w:tab w:val="left" w:pos="12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tư vấn về kế hoạch tài chính cá nhân không liên quan đến việc ra quyết định thay mặt khách hàng, được phân vào nhóm 6619041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1BB3025" w14:textId="77777777" w:rsidR="00B04015" w:rsidRPr="00AC359C" w:rsidRDefault="00B04015" w:rsidP="006E2DDC">
            <w:pPr>
              <w:rPr>
                <w:rFonts w:ascii="Times New Roman" w:hAnsi="Times New Roman" w:cs="Times New Roman"/>
                <w:color w:val="auto"/>
                <w:sz w:val="26"/>
                <w:szCs w:val="26"/>
              </w:rPr>
            </w:pPr>
          </w:p>
        </w:tc>
      </w:tr>
      <w:tr w:rsidR="00311300" w:rsidRPr="00AC359C" w14:paraId="32C131D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BE1E93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BDE9A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4B9AED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276568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E1AD9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CCD5712"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C92168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6630002</w:t>
            </w:r>
          </w:p>
        </w:tc>
        <w:tc>
          <w:tcPr>
            <w:tcW w:w="779" w:type="pct"/>
            <w:tcBorders>
              <w:top w:val="single" w:sz="4" w:space="0" w:color="auto"/>
              <w:left w:val="single" w:sz="4" w:space="0" w:color="auto"/>
              <w:bottom w:val="single" w:sz="4" w:space="0" w:color="auto"/>
            </w:tcBorders>
            <w:shd w:val="clear" w:color="auto" w:fill="FFFFFF"/>
            <w:vAlign w:val="center"/>
          </w:tcPr>
          <w:p w14:paraId="7B76C30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quản </w:t>
            </w:r>
            <w:r w:rsidRPr="00AC359C">
              <w:rPr>
                <w:rFonts w:ascii="Times New Roman" w:eastAsia="Times New Roman" w:hAnsi="Times New Roman" w:cs="Times New Roman"/>
                <w:color w:val="auto"/>
                <w:sz w:val="26"/>
                <w:szCs w:val="26"/>
              </w:rPr>
              <w:lastRenderedPageBreak/>
              <w:t>lý quĩ bảo hiểm xã hội</w:t>
            </w:r>
          </w:p>
        </w:tc>
        <w:tc>
          <w:tcPr>
            <w:tcW w:w="948" w:type="pct"/>
            <w:tcBorders>
              <w:top w:val="single" w:sz="4" w:space="0" w:color="auto"/>
              <w:left w:val="single" w:sz="4" w:space="0" w:color="auto"/>
              <w:bottom w:val="single" w:sz="4" w:space="0" w:color="auto"/>
            </w:tcBorders>
            <w:shd w:val="clear" w:color="auto" w:fill="FFFFFF"/>
            <w:vAlign w:val="center"/>
          </w:tcPr>
          <w:p w14:paraId="162403A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EAC4ADE" w14:textId="77777777" w:rsidR="00B04015" w:rsidRPr="00AC359C" w:rsidRDefault="00B04015" w:rsidP="006E2DDC">
            <w:pPr>
              <w:rPr>
                <w:rFonts w:ascii="Times New Roman" w:hAnsi="Times New Roman" w:cs="Times New Roman"/>
                <w:color w:val="auto"/>
                <w:sz w:val="26"/>
                <w:szCs w:val="26"/>
              </w:rPr>
            </w:pPr>
          </w:p>
        </w:tc>
      </w:tr>
      <w:tr w:rsidR="00311300" w:rsidRPr="00AC359C" w14:paraId="1A0F228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8A2D802" w14:textId="77777777" w:rsidR="00B04015" w:rsidRPr="00AC359C" w:rsidRDefault="00B04015" w:rsidP="006E2DDC">
            <w:pPr>
              <w:jc w:val="center"/>
              <w:rPr>
                <w:rFonts w:ascii="Times New Roman" w:eastAsia="Times New Roman" w:hAnsi="Times New Roman" w:cs="Times New Roman"/>
                <w:color w:val="auto"/>
                <w:sz w:val="26"/>
                <w:szCs w:val="26"/>
                <w:lang w:val="en-US"/>
              </w:rPr>
            </w:pPr>
            <w:r w:rsidRPr="00AC359C">
              <w:rPr>
                <w:rFonts w:ascii="Times New Roman" w:eastAsia="Times New Roman" w:hAnsi="Times New Roman" w:cs="Times New Roman"/>
                <w:b/>
                <w:bCs/>
                <w:color w:val="auto"/>
                <w:sz w:val="26"/>
                <w:szCs w:val="26"/>
                <w:lang w:val="en-US"/>
              </w:rPr>
              <w:t>L</w:t>
            </w:r>
          </w:p>
        </w:tc>
        <w:tc>
          <w:tcPr>
            <w:tcW w:w="339" w:type="pct"/>
            <w:tcBorders>
              <w:top w:val="single" w:sz="4" w:space="0" w:color="auto"/>
              <w:left w:val="single" w:sz="4" w:space="0" w:color="auto"/>
              <w:bottom w:val="single" w:sz="4" w:space="0" w:color="auto"/>
            </w:tcBorders>
            <w:shd w:val="clear" w:color="auto" w:fill="FFFFFF"/>
            <w:vAlign w:val="center"/>
          </w:tcPr>
          <w:p w14:paraId="5A458DB5"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95A2F7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3DB0852"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4DB1ED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539D00E"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5EF6F4C"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D8D71A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DỊCH VỤ KINH DOANH BẤT ĐỘNG SẢN</w:t>
            </w:r>
          </w:p>
        </w:tc>
        <w:tc>
          <w:tcPr>
            <w:tcW w:w="948" w:type="pct"/>
            <w:tcBorders>
              <w:top w:val="single" w:sz="4" w:space="0" w:color="auto"/>
              <w:left w:val="single" w:sz="4" w:space="0" w:color="auto"/>
              <w:bottom w:val="single" w:sz="4" w:space="0" w:color="auto"/>
            </w:tcBorders>
            <w:shd w:val="clear" w:color="auto" w:fill="FFFFFF"/>
            <w:vAlign w:val="center"/>
          </w:tcPr>
          <w:p w14:paraId="464DF29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760DD1B" w14:textId="77777777" w:rsidR="00B04015" w:rsidRPr="00AC359C" w:rsidRDefault="00B04015" w:rsidP="006E2DDC">
            <w:pPr>
              <w:rPr>
                <w:rFonts w:ascii="Times New Roman" w:hAnsi="Times New Roman" w:cs="Times New Roman"/>
                <w:color w:val="auto"/>
                <w:sz w:val="26"/>
                <w:szCs w:val="26"/>
              </w:rPr>
            </w:pPr>
          </w:p>
        </w:tc>
      </w:tr>
      <w:tr w:rsidR="00311300" w:rsidRPr="00AC359C" w14:paraId="406E8DF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1ABBCED"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47BB8E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w:t>
            </w:r>
          </w:p>
        </w:tc>
        <w:tc>
          <w:tcPr>
            <w:tcW w:w="389" w:type="pct"/>
            <w:tcBorders>
              <w:top w:val="single" w:sz="4" w:space="0" w:color="auto"/>
              <w:left w:val="single" w:sz="4" w:space="0" w:color="auto"/>
              <w:bottom w:val="single" w:sz="4" w:space="0" w:color="auto"/>
            </w:tcBorders>
            <w:shd w:val="clear" w:color="auto" w:fill="FFFFFF"/>
            <w:vAlign w:val="center"/>
          </w:tcPr>
          <w:p w14:paraId="597213FE"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875E473"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DC9B5D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E51DD70"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5A8CD7C"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07DFBF9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kinh doanh bất động sản</w:t>
            </w:r>
          </w:p>
        </w:tc>
        <w:tc>
          <w:tcPr>
            <w:tcW w:w="948" w:type="pct"/>
            <w:tcBorders>
              <w:top w:val="single" w:sz="4" w:space="0" w:color="auto"/>
              <w:left w:val="single" w:sz="4" w:space="0" w:color="auto"/>
              <w:bottom w:val="single" w:sz="4" w:space="0" w:color="auto"/>
            </w:tcBorders>
            <w:shd w:val="clear" w:color="auto" w:fill="FFFFFF"/>
            <w:vAlign w:val="center"/>
          </w:tcPr>
          <w:p w14:paraId="2DC546B7"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436ABEE" w14:textId="77777777" w:rsidR="00B04015" w:rsidRPr="00AC359C" w:rsidRDefault="00B04015" w:rsidP="006E2DDC">
            <w:pPr>
              <w:rPr>
                <w:rFonts w:ascii="Times New Roman" w:hAnsi="Times New Roman" w:cs="Times New Roman"/>
                <w:color w:val="auto"/>
                <w:sz w:val="26"/>
                <w:szCs w:val="26"/>
              </w:rPr>
            </w:pPr>
          </w:p>
        </w:tc>
      </w:tr>
      <w:tr w:rsidR="00311300" w:rsidRPr="00AC359C" w14:paraId="72418D0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C485780"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E51BA7E"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06C4A5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w:t>
            </w:r>
          </w:p>
        </w:tc>
        <w:tc>
          <w:tcPr>
            <w:tcW w:w="325" w:type="pct"/>
            <w:tcBorders>
              <w:top w:val="single" w:sz="4" w:space="0" w:color="auto"/>
              <w:left w:val="single" w:sz="4" w:space="0" w:color="auto"/>
              <w:bottom w:val="single" w:sz="4" w:space="0" w:color="auto"/>
            </w:tcBorders>
            <w:shd w:val="clear" w:color="auto" w:fill="FFFFFF"/>
            <w:vAlign w:val="center"/>
          </w:tcPr>
          <w:p w14:paraId="256BD76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w:t>
            </w:r>
          </w:p>
        </w:tc>
        <w:tc>
          <w:tcPr>
            <w:tcW w:w="332" w:type="pct"/>
            <w:tcBorders>
              <w:top w:val="single" w:sz="4" w:space="0" w:color="auto"/>
              <w:left w:val="single" w:sz="4" w:space="0" w:color="auto"/>
              <w:bottom w:val="single" w:sz="4" w:space="0" w:color="auto"/>
            </w:tcBorders>
            <w:shd w:val="clear" w:color="auto" w:fill="FFFFFF"/>
            <w:vAlign w:val="center"/>
          </w:tcPr>
          <w:p w14:paraId="353332F5"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8369EC0"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3274D2A4"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6C19B7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kinh doanh bất động sản, quyền sử dụng đất thuộc chủ sở hữu, chủ sử dụng hoặc đi thuê</w:t>
            </w:r>
          </w:p>
        </w:tc>
        <w:tc>
          <w:tcPr>
            <w:tcW w:w="948" w:type="pct"/>
            <w:tcBorders>
              <w:top w:val="single" w:sz="4" w:space="0" w:color="auto"/>
              <w:left w:val="single" w:sz="4" w:space="0" w:color="auto"/>
              <w:bottom w:val="single" w:sz="4" w:space="0" w:color="auto"/>
            </w:tcBorders>
            <w:shd w:val="clear" w:color="auto" w:fill="FFFFFF"/>
            <w:vAlign w:val="center"/>
          </w:tcPr>
          <w:p w14:paraId="0C7625C9"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B9445AB" w14:textId="77777777" w:rsidR="00B04015" w:rsidRPr="00AC359C" w:rsidRDefault="00B04015" w:rsidP="006E2DDC">
            <w:pPr>
              <w:rPr>
                <w:rFonts w:ascii="Times New Roman" w:hAnsi="Times New Roman" w:cs="Times New Roman"/>
                <w:color w:val="auto"/>
                <w:sz w:val="26"/>
                <w:szCs w:val="26"/>
              </w:rPr>
            </w:pPr>
          </w:p>
        </w:tc>
      </w:tr>
      <w:tr w:rsidR="00311300" w:rsidRPr="00AC359C" w14:paraId="70B3A2A8"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7CD4D6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A1FDB1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325A7D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6A41DC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117F44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w:t>
            </w:r>
          </w:p>
        </w:tc>
        <w:tc>
          <w:tcPr>
            <w:tcW w:w="404" w:type="pct"/>
            <w:tcBorders>
              <w:top w:val="single" w:sz="4" w:space="0" w:color="auto"/>
              <w:left w:val="single" w:sz="4" w:space="0" w:color="auto"/>
              <w:bottom w:val="single" w:sz="4" w:space="0" w:color="auto"/>
            </w:tcBorders>
            <w:shd w:val="clear" w:color="auto" w:fill="FFFFFF"/>
            <w:vAlign w:val="center"/>
          </w:tcPr>
          <w:p w14:paraId="2F03011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14E8DA7"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5D9D0A8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mua, bán nhà ở và quyền sử dụng đất ở</w:t>
            </w:r>
          </w:p>
        </w:tc>
        <w:tc>
          <w:tcPr>
            <w:tcW w:w="948" w:type="pct"/>
            <w:tcBorders>
              <w:top w:val="single" w:sz="4" w:space="0" w:color="auto"/>
              <w:left w:val="single" w:sz="4" w:space="0" w:color="auto"/>
              <w:bottom w:val="single" w:sz="4" w:space="0" w:color="auto"/>
            </w:tcBorders>
            <w:shd w:val="clear" w:color="auto" w:fill="FFFFFF"/>
            <w:vAlign w:val="center"/>
          </w:tcPr>
          <w:p w14:paraId="6CA97BC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CFDD3D0" w14:textId="77777777" w:rsidR="00B04015" w:rsidRPr="00AC359C" w:rsidRDefault="00B04015" w:rsidP="006E2DDC">
            <w:pPr>
              <w:rPr>
                <w:rFonts w:ascii="Times New Roman" w:hAnsi="Times New Roman" w:cs="Times New Roman"/>
                <w:color w:val="auto"/>
                <w:sz w:val="26"/>
                <w:szCs w:val="26"/>
              </w:rPr>
            </w:pPr>
          </w:p>
        </w:tc>
      </w:tr>
      <w:tr w:rsidR="00311300" w:rsidRPr="00AC359C" w14:paraId="259227F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6740DE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D462EF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884574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81421D1"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7623A8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E6BFA3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681011</w:t>
            </w:r>
          </w:p>
        </w:tc>
        <w:tc>
          <w:tcPr>
            <w:tcW w:w="443" w:type="pct"/>
            <w:tcBorders>
              <w:top w:val="single" w:sz="4" w:space="0" w:color="auto"/>
              <w:left w:val="single" w:sz="4" w:space="0" w:color="auto"/>
              <w:bottom w:val="single" w:sz="4" w:space="0" w:color="auto"/>
            </w:tcBorders>
            <w:shd w:val="clear" w:color="auto" w:fill="FFFFFF"/>
            <w:vAlign w:val="center"/>
          </w:tcPr>
          <w:p w14:paraId="1F6B4AD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6810110</w:t>
            </w:r>
          </w:p>
        </w:tc>
        <w:tc>
          <w:tcPr>
            <w:tcW w:w="779" w:type="pct"/>
            <w:tcBorders>
              <w:top w:val="single" w:sz="4" w:space="0" w:color="auto"/>
              <w:left w:val="single" w:sz="4" w:space="0" w:color="auto"/>
              <w:bottom w:val="single" w:sz="4" w:space="0" w:color="auto"/>
            </w:tcBorders>
            <w:shd w:val="clear" w:color="auto" w:fill="FFFFFF"/>
            <w:vAlign w:val="center"/>
          </w:tcPr>
          <w:p w14:paraId="7223677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mua, bán nhà ở (chung cư, không gắn với quyền sử dụng đất để ở)</w:t>
            </w:r>
          </w:p>
        </w:tc>
        <w:tc>
          <w:tcPr>
            <w:tcW w:w="948" w:type="pct"/>
            <w:tcBorders>
              <w:top w:val="single" w:sz="4" w:space="0" w:color="auto"/>
              <w:left w:val="single" w:sz="4" w:space="0" w:color="auto"/>
              <w:bottom w:val="single" w:sz="4" w:space="0" w:color="auto"/>
            </w:tcBorders>
            <w:shd w:val="clear" w:color="auto" w:fill="FFFFFF"/>
            <w:vAlign w:val="center"/>
          </w:tcPr>
          <w:p w14:paraId="5345D52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90F9349" w14:textId="77777777" w:rsidR="00B04015" w:rsidRPr="00AC359C" w:rsidRDefault="00B04015" w:rsidP="006E2DDC">
            <w:pPr>
              <w:rPr>
                <w:rFonts w:ascii="Times New Roman" w:hAnsi="Times New Roman" w:cs="Times New Roman"/>
                <w:color w:val="auto"/>
                <w:sz w:val="26"/>
                <w:szCs w:val="26"/>
              </w:rPr>
            </w:pPr>
          </w:p>
        </w:tc>
      </w:tr>
      <w:tr w:rsidR="00311300" w:rsidRPr="00AC359C" w14:paraId="4944654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3151842"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B5085C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B28E90E"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B8175A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08C8BE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ADEC6E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681012</w:t>
            </w:r>
          </w:p>
        </w:tc>
        <w:tc>
          <w:tcPr>
            <w:tcW w:w="443" w:type="pct"/>
            <w:tcBorders>
              <w:top w:val="single" w:sz="4" w:space="0" w:color="auto"/>
              <w:left w:val="single" w:sz="4" w:space="0" w:color="auto"/>
              <w:bottom w:val="single" w:sz="4" w:space="0" w:color="auto"/>
            </w:tcBorders>
            <w:shd w:val="clear" w:color="auto" w:fill="FFFFFF"/>
            <w:vAlign w:val="center"/>
          </w:tcPr>
          <w:p w14:paraId="4F822E9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6810120</w:t>
            </w:r>
          </w:p>
        </w:tc>
        <w:tc>
          <w:tcPr>
            <w:tcW w:w="779" w:type="pct"/>
            <w:tcBorders>
              <w:top w:val="single" w:sz="4" w:space="0" w:color="auto"/>
              <w:left w:val="single" w:sz="4" w:space="0" w:color="auto"/>
              <w:bottom w:val="single" w:sz="4" w:space="0" w:color="auto"/>
            </w:tcBorders>
            <w:shd w:val="clear" w:color="auto" w:fill="FFFFFF"/>
            <w:vAlign w:val="center"/>
          </w:tcPr>
          <w:p w14:paraId="50413AA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mua, bán nhà ở gắn với quyền sử dụng đất ở</w:t>
            </w:r>
          </w:p>
        </w:tc>
        <w:tc>
          <w:tcPr>
            <w:tcW w:w="948" w:type="pct"/>
            <w:tcBorders>
              <w:top w:val="single" w:sz="4" w:space="0" w:color="auto"/>
              <w:left w:val="single" w:sz="4" w:space="0" w:color="auto"/>
              <w:bottom w:val="single" w:sz="4" w:space="0" w:color="auto"/>
            </w:tcBorders>
            <w:shd w:val="clear" w:color="auto" w:fill="FFFFFF"/>
            <w:vAlign w:val="center"/>
          </w:tcPr>
          <w:p w14:paraId="7173170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747D1B1" w14:textId="77777777" w:rsidR="00B04015" w:rsidRPr="00AC359C" w:rsidRDefault="00B04015" w:rsidP="006E2DDC">
            <w:pPr>
              <w:rPr>
                <w:rFonts w:ascii="Times New Roman" w:hAnsi="Times New Roman" w:cs="Times New Roman"/>
                <w:color w:val="auto"/>
                <w:sz w:val="26"/>
                <w:szCs w:val="26"/>
              </w:rPr>
            </w:pPr>
          </w:p>
        </w:tc>
      </w:tr>
      <w:tr w:rsidR="00311300" w:rsidRPr="00AC359C" w14:paraId="7527E04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FEDC61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D5E2E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B6FBE99"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58EFA9E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D55F73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5F9827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681013</w:t>
            </w:r>
          </w:p>
        </w:tc>
        <w:tc>
          <w:tcPr>
            <w:tcW w:w="443" w:type="pct"/>
            <w:tcBorders>
              <w:top w:val="single" w:sz="4" w:space="0" w:color="auto"/>
              <w:left w:val="single" w:sz="4" w:space="0" w:color="auto"/>
              <w:bottom w:val="single" w:sz="4" w:space="0" w:color="auto"/>
            </w:tcBorders>
            <w:shd w:val="clear" w:color="auto" w:fill="FFFFFF"/>
            <w:vAlign w:val="center"/>
          </w:tcPr>
          <w:p w14:paraId="30101EA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6810130</w:t>
            </w:r>
          </w:p>
        </w:tc>
        <w:tc>
          <w:tcPr>
            <w:tcW w:w="779" w:type="pct"/>
            <w:tcBorders>
              <w:top w:val="single" w:sz="4" w:space="0" w:color="auto"/>
              <w:left w:val="single" w:sz="4" w:space="0" w:color="auto"/>
              <w:bottom w:val="single" w:sz="4" w:space="0" w:color="auto"/>
            </w:tcBorders>
            <w:shd w:val="clear" w:color="auto" w:fill="FFFFFF"/>
            <w:vAlign w:val="center"/>
          </w:tcPr>
          <w:p w14:paraId="757592D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mua, bán quyền sử dụng đất trống để ở</w:t>
            </w:r>
          </w:p>
        </w:tc>
        <w:tc>
          <w:tcPr>
            <w:tcW w:w="948" w:type="pct"/>
            <w:tcBorders>
              <w:top w:val="single" w:sz="4" w:space="0" w:color="auto"/>
              <w:left w:val="single" w:sz="4" w:space="0" w:color="auto"/>
              <w:bottom w:val="single" w:sz="4" w:space="0" w:color="auto"/>
            </w:tcBorders>
            <w:shd w:val="clear" w:color="auto" w:fill="FFFFFF"/>
            <w:vAlign w:val="center"/>
          </w:tcPr>
          <w:p w14:paraId="3A8EFA3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1A225EDC" w14:textId="77777777" w:rsidR="00B04015" w:rsidRPr="00AC359C" w:rsidRDefault="00B04015" w:rsidP="006E2DDC">
            <w:pPr>
              <w:tabs>
                <w:tab w:val="left" w:pos="17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bán và mua đất trống để ở trong trường hợp việc mua bán được xem là giao dịch cổ phiếu bởi người bán. Đất trống để ở này có thể gồm: </w:t>
            </w:r>
            <w:r w:rsidRPr="00AC359C">
              <w:rPr>
                <w:rFonts w:ascii="Times New Roman" w:eastAsia="Times New Roman" w:hAnsi="Times New Roman" w:cs="Times New Roman"/>
                <w:color w:val="auto"/>
                <w:sz w:val="26"/>
                <w:szCs w:val="26"/>
              </w:rPr>
              <w:lastRenderedPageBreak/>
              <w:t>nhiều lô đất nhỏ.</w:t>
            </w:r>
          </w:p>
          <w:p w14:paraId="339DE4F4" w14:textId="77777777" w:rsidR="00B04015" w:rsidRPr="00AC359C" w:rsidRDefault="00B04015" w:rsidP="006E2DDC">
            <w:pPr>
              <w:tabs>
                <w:tab w:val="left" w:pos="25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Bất động sản phân lô theo cách rút thăm</w:t>
            </w:r>
          </w:p>
          <w:p w14:paraId="4B6545F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073A396D" w14:textId="77777777" w:rsidR="00B04015" w:rsidRPr="00AC359C" w:rsidRDefault="00B04015" w:rsidP="006E2DDC">
            <w:pPr>
              <w:tabs>
                <w:tab w:val="left" w:pos="11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Chia nhỏ hoặc cải tạo đất, được phân vào nhóm 4290024</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FB9C783" w14:textId="77777777" w:rsidR="00B04015" w:rsidRPr="00AC359C" w:rsidRDefault="00B04015" w:rsidP="006E2DDC">
            <w:pPr>
              <w:rPr>
                <w:rFonts w:ascii="Times New Roman" w:hAnsi="Times New Roman" w:cs="Times New Roman"/>
                <w:color w:val="auto"/>
                <w:sz w:val="26"/>
                <w:szCs w:val="26"/>
              </w:rPr>
            </w:pPr>
          </w:p>
        </w:tc>
      </w:tr>
      <w:tr w:rsidR="00311300" w:rsidRPr="00AC359C" w14:paraId="2D57757D"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5D3EF0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E85439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97F019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86C38D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ACDAB8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68102</w:t>
            </w:r>
          </w:p>
        </w:tc>
        <w:tc>
          <w:tcPr>
            <w:tcW w:w="404" w:type="pct"/>
            <w:tcBorders>
              <w:top w:val="single" w:sz="4" w:space="0" w:color="auto"/>
              <w:left w:val="single" w:sz="4" w:space="0" w:color="auto"/>
              <w:bottom w:val="single" w:sz="4" w:space="0" w:color="auto"/>
            </w:tcBorders>
            <w:shd w:val="clear" w:color="auto" w:fill="FFFFFF"/>
            <w:vAlign w:val="center"/>
          </w:tcPr>
          <w:p w14:paraId="6F396993"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8941408"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3D1327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mua, bán nhà và quyền sử dụng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7B8A354E"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02BDA04" w14:textId="77777777" w:rsidR="00B04015" w:rsidRPr="00AC359C" w:rsidRDefault="00B04015" w:rsidP="006E2DDC">
            <w:pPr>
              <w:rPr>
                <w:rFonts w:ascii="Times New Roman" w:hAnsi="Times New Roman" w:cs="Times New Roman"/>
                <w:color w:val="auto"/>
                <w:sz w:val="26"/>
                <w:szCs w:val="26"/>
              </w:rPr>
            </w:pPr>
          </w:p>
        </w:tc>
      </w:tr>
      <w:tr w:rsidR="00311300" w:rsidRPr="00AC359C" w14:paraId="6AE5FC1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F43126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B26DBE8"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CCF13DF"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F3A1B8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33E7810"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E90C0E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681021</w:t>
            </w:r>
          </w:p>
        </w:tc>
        <w:tc>
          <w:tcPr>
            <w:tcW w:w="443" w:type="pct"/>
            <w:tcBorders>
              <w:top w:val="single" w:sz="4" w:space="0" w:color="auto"/>
              <w:left w:val="single" w:sz="4" w:space="0" w:color="auto"/>
              <w:bottom w:val="single" w:sz="4" w:space="0" w:color="auto"/>
            </w:tcBorders>
            <w:shd w:val="clear" w:color="auto" w:fill="FFFFFF"/>
            <w:vAlign w:val="center"/>
          </w:tcPr>
          <w:p w14:paraId="02441AA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6810210</w:t>
            </w:r>
          </w:p>
        </w:tc>
        <w:tc>
          <w:tcPr>
            <w:tcW w:w="779" w:type="pct"/>
            <w:tcBorders>
              <w:top w:val="single" w:sz="4" w:space="0" w:color="auto"/>
              <w:left w:val="single" w:sz="4" w:space="0" w:color="auto"/>
              <w:bottom w:val="single" w:sz="4" w:space="0" w:color="auto"/>
            </w:tcBorders>
            <w:shd w:val="clear" w:color="auto" w:fill="FFFFFF"/>
            <w:vAlign w:val="center"/>
          </w:tcPr>
          <w:p w14:paraId="09BF6B3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mua, bán nhà gắn với QSD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0F81AC3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7CB8E5DA" w14:textId="77777777" w:rsidR="00B04015" w:rsidRPr="00AC359C" w:rsidRDefault="00B04015" w:rsidP="006E2DDC">
            <w:pPr>
              <w:tabs>
                <w:tab w:val="left" w:pos="18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bán và mua nhà và đất không để ở trong trường hợp việc mua bán được xem là giao dịch cổ phiếu bởi người bán, không phải là bán tài sản cố định. Ví dụ về bất động sản không để ở:</w:t>
            </w:r>
          </w:p>
          <w:p w14:paraId="5C56E760"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bidi="ar-SA"/>
              </w:rPr>
            </w:pPr>
            <w:r w:rsidRPr="00AC359C">
              <w:rPr>
                <w:rFonts w:ascii="Times New Roman" w:eastAsia="Times New Roman" w:hAnsi="Times New Roman" w:cs="Times New Roman"/>
                <w:color w:val="auto"/>
                <w:sz w:val="26"/>
                <w:szCs w:val="26"/>
                <w:lang w:bidi="ar-SA"/>
              </w:rPr>
              <w:t xml:space="preserve">• </w:t>
            </w:r>
            <w:r w:rsidRPr="00AC359C">
              <w:rPr>
                <w:rFonts w:ascii="Times New Roman" w:eastAsia="Times New Roman" w:hAnsi="Times New Roman" w:cs="Times New Roman"/>
                <w:color w:val="auto"/>
                <w:sz w:val="26"/>
                <w:szCs w:val="26"/>
                <w:lang w:eastAsia="en-US" w:bidi="ar-SA"/>
              </w:rPr>
              <w:t>Nhà máy, văn phòng, nhà kho</w:t>
            </w:r>
          </w:p>
          <w:p w14:paraId="0CF723D2"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bidi="ar-SA"/>
              </w:rPr>
            </w:pPr>
            <w:r w:rsidRPr="00AC359C">
              <w:rPr>
                <w:rFonts w:ascii="Times New Roman" w:eastAsia="Times New Roman" w:hAnsi="Times New Roman" w:cs="Times New Roman"/>
                <w:color w:val="auto"/>
                <w:sz w:val="26"/>
                <w:szCs w:val="26"/>
                <w:lang w:bidi="ar-SA"/>
              </w:rPr>
              <w:t xml:space="preserve">• </w:t>
            </w:r>
            <w:r w:rsidRPr="00AC359C">
              <w:rPr>
                <w:rFonts w:ascii="Times New Roman" w:eastAsia="Times New Roman" w:hAnsi="Times New Roman" w:cs="Times New Roman"/>
                <w:color w:val="auto"/>
                <w:sz w:val="26"/>
                <w:szCs w:val="26"/>
                <w:lang w:eastAsia="en-US" w:bidi="ar-SA"/>
              </w:rPr>
              <w:t>Nhà hát, các tòa nhà đa mục đích không phải để ở</w:t>
            </w:r>
          </w:p>
          <w:p w14:paraId="0025EFE2"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bidi="ar-SA"/>
              </w:rPr>
            </w:pPr>
            <w:r w:rsidRPr="00AC359C">
              <w:rPr>
                <w:rFonts w:ascii="Times New Roman" w:eastAsia="Times New Roman" w:hAnsi="Times New Roman" w:cs="Times New Roman"/>
                <w:color w:val="auto"/>
                <w:sz w:val="26"/>
                <w:szCs w:val="26"/>
                <w:lang w:bidi="ar-SA"/>
              </w:rPr>
              <w:t xml:space="preserve">• </w:t>
            </w:r>
            <w:r w:rsidRPr="00AC359C">
              <w:rPr>
                <w:rFonts w:ascii="Times New Roman" w:eastAsia="Times New Roman" w:hAnsi="Times New Roman" w:cs="Times New Roman"/>
                <w:color w:val="auto"/>
                <w:sz w:val="26"/>
                <w:szCs w:val="26"/>
                <w:lang w:eastAsia="en-US" w:bidi="ar-SA"/>
              </w:rPr>
              <w:t>Bất động sản nông lâm nghiệp</w:t>
            </w:r>
          </w:p>
          <w:p w14:paraId="4A70543E"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bidi="ar-SA"/>
              </w:rPr>
            </w:pPr>
            <w:r w:rsidRPr="00AC359C">
              <w:rPr>
                <w:rFonts w:ascii="Times New Roman" w:eastAsia="Times New Roman" w:hAnsi="Times New Roman" w:cs="Times New Roman"/>
                <w:color w:val="auto"/>
                <w:sz w:val="26"/>
                <w:szCs w:val="26"/>
                <w:lang w:bidi="ar-SA"/>
              </w:rPr>
              <w:t xml:space="preserve">• </w:t>
            </w:r>
            <w:r w:rsidRPr="00AC359C">
              <w:rPr>
                <w:rFonts w:ascii="Times New Roman" w:eastAsia="Times New Roman" w:hAnsi="Times New Roman" w:cs="Times New Roman"/>
                <w:color w:val="auto"/>
                <w:sz w:val="26"/>
                <w:szCs w:val="26"/>
                <w:lang w:eastAsia="en-US" w:bidi="ar-SA"/>
              </w:rPr>
              <w:t>Bất động sản tương tự</w:t>
            </w:r>
          </w:p>
          <w:p w14:paraId="525CAFA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Nhóm này loại trừ:</w:t>
            </w:r>
          </w:p>
          <w:p w14:paraId="48CAAB4C" w14:textId="77777777" w:rsidR="00B04015" w:rsidRPr="00AC359C" w:rsidRDefault="00B04015" w:rsidP="006E2DDC">
            <w:pPr>
              <w:tabs>
                <w:tab w:val="left" w:pos="13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Xây bất động sản không để ở </w:t>
            </w:r>
            <w:r w:rsidRPr="00AC359C">
              <w:rPr>
                <w:rFonts w:ascii="Times New Roman" w:eastAsia="Times New Roman" w:hAnsi="Times New Roman" w:cs="Times New Roman"/>
                <w:color w:val="auto"/>
                <w:sz w:val="26"/>
                <w:szCs w:val="26"/>
              </w:rPr>
              <w:lastRenderedPageBreak/>
              <w:t>để bán, được phân vào nhóm 4100012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21A6D76" w14:textId="77777777" w:rsidR="00B04015" w:rsidRPr="00AC359C" w:rsidRDefault="00B04015" w:rsidP="006E2DDC">
            <w:pPr>
              <w:rPr>
                <w:rFonts w:ascii="Times New Roman" w:hAnsi="Times New Roman" w:cs="Times New Roman"/>
                <w:color w:val="auto"/>
                <w:sz w:val="26"/>
                <w:szCs w:val="26"/>
              </w:rPr>
            </w:pPr>
          </w:p>
        </w:tc>
      </w:tr>
      <w:tr w:rsidR="00311300" w:rsidRPr="00AC359C" w14:paraId="4F456C4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404EF5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C5EFFE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38B065A"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77F533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AA8E28A"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C07956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681022</w:t>
            </w:r>
          </w:p>
        </w:tc>
        <w:tc>
          <w:tcPr>
            <w:tcW w:w="443" w:type="pct"/>
            <w:tcBorders>
              <w:top w:val="single" w:sz="4" w:space="0" w:color="auto"/>
              <w:left w:val="single" w:sz="4" w:space="0" w:color="auto"/>
              <w:bottom w:val="single" w:sz="4" w:space="0" w:color="auto"/>
            </w:tcBorders>
            <w:shd w:val="clear" w:color="auto" w:fill="FFFFFF"/>
            <w:vAlign w:val="center"/>
          </w:tcPr>
          <w:p w14:paraId="49FAB4D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6810220</w:t>
            </w:r>
          </w:p>
        </w:tc>
        <w:tc>
          <w:tcPr>
            <w:tcW w:w="779" w:type="pct"/>
            <w:tcBorders>
              <w:top w:val="single" w:sz="4" w:space="0" w:color="auto"/>
              <w:left w:val="single" w:sz="4" w:space="0" w:color="auto"/>
              <w:bottom w:val="single" w:sz="4" w:space="0" w:color="auto"/>
            </w:tcBorders>
            <w:shd w:val="clear" w:color="auto" w:fill="FFFFFF"/>
            <w:vAlign w:val="center"/>
          </w:tcPr>
          <w:p w14:paraId="31F910E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bán và mua quyền sử dụng đất trống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3B0A0B2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B5A37C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14:paraId="1F1A7CA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562CBE5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Cải tạo đất, được phân vào nhóm 431201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D8F5891" w14:textId="77777777" w:rsidR="00B04015" w:rsidRPr="00AC359C" w:rsidRDefault="00B04015" w:rsidP="006E2DDC">
            <w:pPr>
              <w:rPr>
                <w:rFonts w:ascii="Times New Roman" w:hAnsi="Times New Roman" w:cs="Times New Roman"/>
                <w:color w:val="auto"/>
                <w:sz w:val="26"/>
                <w:szCs w:val="26"/>
              </w:rPr>
            </w:pPr>
          </w:p>
        </w:tc>
      </w:tr>
      <w:tr w:rsidR="00311300" w:rsidRPr="00AC359C" w14:paraId="14CB9802"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5586D3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C637788"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EED62F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3FB61CB"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DE3997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w:t>
            </w:r>
          </w:p>
        </w:tc>
        <w:tc>
          <w:tcPr>
            <w:tcW w:w="404" w:type="pct"/>
            <w:tcBorders>
              <w:top w:val="single" w:sz="4" w:space="0" w:color="auto"/>
              <w:left w:val="single" w:sz="4" w:space="0" w:color="auto"/>
              <w:bottom w:val="single" w:sz="4" w:space="0" w:color="auto"/>
            </w:tcBorders>
            <w:shd w:val="clear" w:color="auto" w:fill="FFFFFF"/>
            <w:vAlign w:val="center"/>
          </w:tcPr>
          <w:p w14:paraId="5F823EB8"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2ACFB4D"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6131865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cho thuê, điều hành, quản lý nhà và đất ở</w:t>
            </w:r>
          </w:p>
        </w:tc>
        <w:tc>
          <w:tcPr>
            <w:tcW w:w="948" w:type="pct"/>
            <w:tcBorders>
              <w:top w:val="single" w:sz="4" w:space="0" w:color="auto"/>
              <w:left w:val="single" w:sz="4" w:space="0" w:color="auto"/>
              <w:bottom w:val="single" w:sz="4" w:space="0" w:color="auto"/>
            </w:tcBorders>
            <w:shd w:val="clear" w:color="auto" w:fill="FFFFFF"/>
            <w:vAlign w:val="center"/>
          </w:tcPr>
          <w:p w14:paraId="43FCDCB4"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6ABB856" w14:textId="77777777" w:rsidR="00B04015" w:rsidRPr="00AC359C" w:rsidRDefault="00B04015" w:rsidP="006E2DDC">
            <w:pPr>
              <w:rPr>
                <w:rFonts w:ascii="Times New Roman" w:hAnsi="Times New Roman" w:cs="Times New Roman"/>
                <w:color w:val="auto"/>
                <w:sz w:val="26"/>
                <w:szCs w:val="26"/>
              </w:rPr>
            </w:pPr>
          </w:p>
        </w:tc>
      </w:tr>
      <w:tr w:rsidR="00311300" w:rsidRPr="00AC359C" w14:paraId="64A607B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193334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7223D19"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278EC4EC"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B25473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02A96CC"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CE7ED5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681031</w:t>
            </w:r>
          </w:p>
        </w:tc>
        <w:tc>
          <w:tcPr>
            <w:tcW w:w="443" w:type="pct"/>
            <w:tcBorders>
              <w:top w:val="single" w:sz="4" w:space="0" w:color="auto"/>
              <w:left w:val="single" w:sz="4" w:space="0" w:color="auto"/>
              <w:bottom w:val="single" w:sz="4" w:space="0" w:color="auto"/>
            </w:tcBorders>
            <w:shd w:val="clear" w:color="auto" w:fill="FFFFFF"/>
            <w:vAlign w:val="center"/>
          </w:tcPr>
          <w:p w14:paraId="38883B2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6810310</w:t>
            </w:r>
          </w:p>
        </w:tc>
        <w:tc>
          <w:tcPr>
            <w:tcW w:w="779" w:type="pct"/>
            <w:tcBorders>
              <w:top w:val="single" w:sz="4" w:space="0" w:color="auto"/>
              <w:left w:val="single" w:sz="4" w:space="0" w:color="auto"/>
              <w:bottom w:val="single" w:sz="4" w:space="0" w:color="auto"/>
            </w:tcBorders>
            <w:shd w:val="clear" w:color="auto" w:fill="FFFFFF"/>
            <w:vAlign w:val="center"/>
          </w:tcPr>
          <w:p w14:paraId="5D5140B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cho thuê nhà và đất ở</w:t>
            </w:r>
          </w:p>
        </w:tc>
        <w:tc>
          <w:tcPr>
            <w:tcW w:w="948" w:type="pct"/>
            <w:tcBorders>
              <w:top w:val="single" w:sz="4" w:space="0" w:color="auto"/>
              <w:left w:val="single" w:sz="4" w:space="0" w:color="auto"/>
              <w:bottom w:val="single" w:sz="4" w:space="0" w:color="auto"/>
            </w:tcBorders>
            <w:shd w:val="clear" w:color="auto" w:fill="FFFFFF"/>
            <w:vAlign w:val="center"/>
          </w:tcPr>
          <w:p w14:paraId="112DBE7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22F0EEB1" w14:textId="77777777" w:rsidR="00B04015" w:rsidRPr="00AC359C" w:rsidRDefault="00B04015" w:rsidP="006E2DDC">
            <w:pPr>
              <w:tabs>
                <w:tab w:val="left" w:pos="14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cho thuê bất động sản để ở bởi người chủ sở hữu hoặc người thuê theo hợp đồng cho người khác thuê:</w:t>
            </w:r>
          </w:p>
          <w:p w14:paraId="1001C1C3"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bidi="ar-SA"/>
              </w:rPr>
            </w:pPr>
            <w:r w:rsidRPr="00AC359C">
              <w:rPr>
                <w:rFonts w:ascii="Times New Roman" w:eastAsia="Times New Roman" w:hAnsi="Times New Roman" w:cs="Times New Roman"/>
                <w:color w:val="auto"/>
                <w:sz w:val="26"/>
                <w:szCs w:val="26"/>
                <w:lang w:bidi="ar-SA"/>
              </w:rPr>
              <w:t xml:space="preserve">• </w:t>
            </w:r>
            <w:r w:rsidRPr="00AC359C">
              <w:rPr>
                <w:rFonts w:ascii="Times New Roman" w:eastAsia="Times New Roman" w:hAnsi="Times New Roman" w:cs="Times New Roman"/>
                <w:color w:val="auto"/>
                <w:sz w:val="26"/>
                <w:szCs w:val="26"/>
                <w:lang w:eastAsia="en-US" w:bidi="ar-SA"/>
              </w:rPr>
              <w:t>Nhà riêng, căn hộ</w:t>
            </w:r>
          </w:p>
          <w:p w14:paraId="2E7317EE"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bidi="ar-SA"/>
              </w:rPr>
            </w:pPr>
            <w:r w:rsidRPr="00AC359C">
              <w:rPr>
                <w:rFonts w:ascii="Times New Roman" w:eastAsia="Times New Roman" w:hAnsi="Times New Roman" w:cs="Times New Roman"/>
                <w:color w:val="auto"/>
                <w:sz w:val="26"/>
                <w:szCs w:val="26"/>
                <w:lang w:bidi="ar-SA"/>
              </w:rPr>
              <w:t xml:space="preserve">• </w:t>
            </w:r>
            <w:r w:rsidRPr="00AC359C">
              <w:rPr>
                <w:rFonts w:ascii="Times New Roman" w:eastAsia="Times New Roman" w:hAnsi="Times New Roman" w:cs="Times New Roman"/>
                <w:color w:val="auto"/>
                <w:sz w:val="26"/>
                <w:szCs w:val="26"/>
                <w:lang w:eastAsia="en-US" w:bidi="ar-SA"/>
              </w:rPr>
              <w:t>Nhà sử dụng đa mục đích chủ yếu để ở</w:t>
            </w:r>
          </w:p>
          <w:p w14:paraId="1069C0E2" w14:textId="77777777" w:rsidR="00B04015" w:rsidRPr="00AC359C" w:rsidRDefault="00B04015" w:rsidP="006E2DDC">
            <w:pPr>
              <w:widowControl/>
              <w:tabs>
                <w:tab w:val="left" w:pos="1082"/>
              </w:tabs>
              <w:autoSpaceDE w:val="0"/>
              <w:autoSpaceDN w:val="0"/>
              <w:rPr>
                <w:rFonts w:ascii="Times New Roman" w:eastAsia="Times New Roman" w:hAnsi="Times New Roman" w:cs="Times New Roman"/>
                <w:color w:val="auto"/>
                <w:sz w:val="26"/>
                <w:szCs w:val="26"/>
                <w:lang w:val="en-GB" w:bidi="ar-SA"/>
              </w:rPr>
            </w:pPr>
            <w:r w:rsidRPr="00AC359C">
              <w:rPr>
                <w:rFonts w:ascii="Times New Roman" w:eastAsia="Times New Roman" w:hAnsi="Times New Roman" w:cs="Times New Roman"/>
                <w:color w:val="auto"/>
                <w:sz w:val="26"/>
                <w:szCs w:val="26"/>
                <w:lang w:val="en-GB" w:bidi="ar-SA"/>
              </w:rPr>
              <w:t xml:space="preserve">• </w:t>
            </w:r>
            <w:r w:rsidRPr="00AC359C">
              <w:rPr>
                <w:rFonts w:ascii="Times New Roman" w:eastAsia="Times New Roman" w:hAnsi="Times New Roman" w:cs="Times New Roman"/>
                <w:color w:val="auto"/>
                <w:sz w:val="26"/>
                <w:szCs w:val="26"/>
                <w:lang w:val="en-GB" w:eastAsia="en-US" w:bidi="ar-SA"/>
              </w:rPr>
              <w:t>Không gian được sở hữu theo thời gian</w:t>
            </w:r>
          </w:p>
          <w:p w14:paraId="4419532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1A97C9B9" w14:textId="77777777" w:rsidR="00B04015" w:rsidRPr="00AC359C" w:rsidRDefault="00B04015" w:rsidP="006E2DDC">
            <w:pPr>
              <w:tabs>
                <w:tab w:val="left" w:pos="199"/>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 xml:space="preserve">Dịch vụ nhà ở được cung cấp </w:t>
            </w:r>
            <w:r w:rsidRPr="00AC359C">
              <w:rPr>
                <w:rFonts w:ascii="Times New Roman" w:eastAsia="Times New Roman" w:hAnsi="Times New Roman" w:cs="Times New Roman"/>
                <w:color w:val="auto"/>
                <w:sz w:val="26"/>
                <w:szCs w:val="26"/>
              </w:rPr>
              <w:lastRenderedPageBreak/>
              <w:t>bởi khách sạn, nhà khách, nhà nghỉ, ký túc xá, được phân vào nhóm 55</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C228DC8" w14:textId="77777777" w:rsidR="00B04015" w:rsidRPr="00AC359C" w:rsidRDefault="00B04015" w:rsidP="006E2DDC">
            <w:pPr>
              <w:rPr>
                <w:rFonts w:ascii="Times New Roman" w:hAnsi="Times New Roman" w:cs="Times New Roman"/>
                <w:color w:val="auto"/>
                <w:sz w:val="26"/>
                <w:szCs w:val="26"/>
              </w:rPr>
            </w:pPr>
          </w:p>
        </w:tc>
      </w:tr>
      <w:tr w:rsidR="00311300" w:rsidRPr="00AC359C" w14:paraId="08C9B16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0841F46"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7B0A80D"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F2C02F1"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679BA1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6E48BFF"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68DBA3B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681032</w:t>
            </w:r>
          </w:p>
        </w:tc>
        <w:tc>
          <w:tcPr>
            <w:tcW w:w="443" w:type="pct"/>
            <w:tcBorders>
              <w:top w:val="single" w:sz="4" w:space="0" w:color="auto"/>
              <w:left w:val="single" w:sz="4" w:space="0" w:color="auto"/>
              <w:bottom w:val="single" w:sz="4" w:space="0" w:color="auto"/>
            </w:tcBorders>
            <w:shd w:val="clear" w:color="auto" w:fill="FFFFFF"/>
            <w:vAlign w:val="center"/>
          </w:tcPr>
          <w:p w14:paraId="4D242A1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6810320</w:t>
            </w:r>
          </w:p>
        </w:tc>
        <w:tc>
          <w:tcPr>
            <w:tcW w:w="779" w:type="pct"/>
            <w:tcBorders>
              <w:top w:val="single" w:sz="4" w:space="0" w:color="auto"/>
              <w:left w:val="single" w:sz="4" w:space="0" w:color="auto"/>
              <w:bottom w:val="single" w:sz="4" w:space="0" w:color="auto"/>
            </w:tcBorders>
            <w:shd w:val="clear" w:color="auto" w:fill="FFFFFF"/>
            <w:vAlign w:val="center"/>
          </w:tcPr>
          <w:p w14:paraId="7F6EF42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điều hành nhà và đất ở</w:t>
            </w:r>
          </w:p>
        </w:tc>
        <w:tc>
          <w:tcPr>
            <w:tcW w:w="948" w:type="pct"/>
            <w:tcBorders>
              <w:top w:val="single" w:sz="4" w:space="0" w:color="auto"/>
              <w:left w:val="single" w:sz="4" w:space="0" w:color="auto"/>
              <w:bottom w:val="single" w:sz="4" w:space="0" w:color="auto"/>
            </w:tcBorders>
            <w:shd w:val="clear" w:color="auto" w:fill="FFFFFF"/>
            <w:vAlign w:val="center"/>
          </w:tcPr>
          <w:p w14:paraId="5E98EFB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C31AD14" w14:textId="77777777" w:rsidR="00B04015" w:rsidRPr="00AC359C" w:rsidRDefault="00B04015" w:rsidP="006E2DDC">
            <w:pPr>
              <w:rPr>
                <w:rFonts w:ascii="Times New Roman" w:hAnsi="Times New Roman" w:cs="Times New Roman"/>
                <w:color w:val="auto"/>
                <w:sz w:val="26"/>
                <w:szCs w:val="26"/>
              </w:rPr>
            </w:pPr>
          </w:p>
        </w:tc>
      </w:tr>
      <w:tr w:rsidR="00311300" w:rsidRPr="00AC359C" w14:paraId="76B6A64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CA8A8A5"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D5A9A0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7D4FC4E"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0E0016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7CA351D7"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0879B7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681033</w:t>
            </w:r>
          </w:p>
        </w:tc>
        <w:tc>
          <w:tcPr>
            <w:tcW w:w="443" w:type="pct"/>
            <w:tcBorders>
              <w:top w:val="single" w:sz="4" w:space="0" w:color="auto"/>
              <w:left w:val="single" w:sz="4" w:space="0" w:color="auto"/>
              <w:bottom w:val="single" w:sz="4" w:space="0" w:color="auto"/>
            </w:tcBorders>
            <w:shd w:val="clear" w:color="auto" w:fill="FFFFFF"/>
            <w:vAlign w:val="center"/>
          </w:tcPr>
          <w:p w14:paraId="0D650A5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6810330</w:t>
            </w:r>
          </w:p>
        </w:tc>
        <w:tc>
          <w:tcPr>
            <w:tcW w:w="779" w:type="pct"/>
            <w:tcBorders>
              <w:top w:val="single" w:sz="4" w:space="0" w:color="auto"/>
              <w:left w:val="single" w:sz="4" w:space="0" w:color="auto"/>
              <w:bottom w:val="single" w:sz="4" w:space="0" w:color="auto"/>
            </w:tcBorders>
            <w:shd w:val="clear" w:color="auto" w:fill="FFFFFF"/>
            <w:vAlign w:val="center"/>
          </w:tcPr>
          <w:p w14:paraId="78497B3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nhà và đất ở</w:t>
            </w:r>
          </w:p>
        </w:tc>
        <w:tc>
          <w:tcPr>
            <w:tcW w:w="948" w:type="pct"/>
            <w:tcBorders>
              <w:top w:val="single" w:sz="4" w:space="0" w:color="auto"/>
              <w:left w:val="single" w:sz="4" w:space="0" w:color="auto"/>
              <w:bottom w:val="single" w:sz="4" w:space="0" w:color="auto"/>
            </w:tcBorders>
            <w:shd w:val="clear" w:color="auto" w:fill="FFFFFF"/>
            <w:vAlign w:val="center"/>
          </w:tcPr>
          <w:p w14:paraId="36092395"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7A6D7EF" w14:textId="77777777" w:rsidR="00B04015" w:rsidRPr="00AC359C" w:rsidRDefault="00B04015" w:rsidP="006E2DDC">
            <w:pPr>
              <w:rPr>
                <w:rFonts w:ascii="Times New Roman" w:hAnsi="Times New Roman" w:cs="Times New Roman"/>
                <w:color w:val="auto"/>
                <w:sz w:val="26"/>
                <w:szCs w:val="26"/>
              </w:rPr>
            </w:pPr>
          </w:p>
        </w:tc>
      </w:tr>
      <w:tr w:rsidR="00311300" w:rsidRPr="00AC359C" w14:paraId="00CB60E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815729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9DAF13D"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F6582D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458FEC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53299D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w:t>
            </w:r>
          </w:p>
        </w:tc>
        <w:tc>
          <w:tcPr>
            <w:tcW w:w="404" w:type="pct"/>
            <w:tcBorders>
              <w:top w:val="single" w:sz="4" w:space="0" w:color="auto"/>
              <w:left w:val="single" w:sz="4" w:space="0" w:color="auto"/>
              <w:bottom w:val="single" w:sz="4" w:space="0" w:color="auto"/>
            </w:tcBorders>
            <w:shd w:val="clear" w:color="auto" w:fill="FFFFFF"/>
            <w:vAlign w:val="center"/>
          </w:tcPr>
          <w:p w14:paraId="0145AC60"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8F2805E"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A33776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cho thuê, điều hành, quản lý nhà và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6378AD3E"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9B02E9" w14:textId="77777777" w:rsidR="00B04015" w:rsidRPr="00AC359C" w:rsidRDefault="00B04015" w:rsidP="006E2DDC">
            <w:pPr>
              <w:rPr>
                <w:rFonts w:ascii="Times New Roman" w:hAnsi="Times New Roman" w:cs="Times New Roman"/>
                <w:color w:val="auto"/>
                <w:sz w:val="26"/>
                <w:szCs w:val="26"/>
              </w:rPr>
            </w:pPr>
          </w:p>
        </w:tc>
      </w:tr>
      <w:tr w:rsidR="00311300" w:rsidRPr="00AC359C" w14:paraId="10F6D74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550BFCE"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5DB056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E6BDF6E"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B67635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85BCFE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543F16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681041</w:t>
            </w:r>
          </w:p>
        </w:tc>
        <w:tc>
          <w:tcPr>
            <w:tcW w:w="443" w:type="pct"/>
            <w:tcBorders>
              <w:top w:val="single" w:sz="4" w:space="0" w:color="auto"/>
              <w:left w:val="single" w:sz="4" w:space="0" w:color="auto"/>
              <w:bottom w:val="single" w:sz="4" w:space="0" w:color="auto"/>
            </w:tcBorders>
            <w:shd w:val="clear" w:color="auto" w:fill="FFFFFF"/>
            <w:vAlign w:val="center"/>
          </w:tcPr>
          <w:p w14:paraId="3A914C3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6810410</w:t>
            </w:r>
          </w:p>
        </w:tc>
        <w:tc>
          <w:tcPr>
            <w:tcW w:w="779" w:type="pct"/>
            <w:tcBorders>
              <w:top w:val="single" w:sz="4" w:space="0" w:color="auto"/>
              <w:left w:val="single" w:sz="4" w:space="0" w:color="auto"/>
              <w:bottom w:val="single" w:sz="4" w:space="0" w:color="auto"/>
            </w:tcBorders>
            <w:shd w:val="clear" w:color="auto" w:fill="FFFFFF"/>
            <w:vAlign w:val="center"/>
          </w:tcPr>
          <w:p w14:paraId="7324E81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cho thuê nhà và quyền sử dụng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69E89099"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A001A1F" w14:textId="77777777" w:rsidR="00B04015" w:rsidRPr="00AC359C" w:rsidRDefault="00B04015" w:rsidP="006E2DDC">
            <w:pPr>
              <w:rPr>
                <w:rFonts w:ascii="Times New Roman" w:hAnsi="Times New Roman" w:cs="Times New Roman"/>
                <w:color w:val="auto"/>
                <w:sz w:val="26"/>
                <w:szCs w:val="26"/>
              </w:rPr>
            </w:pPr>
          </w:p>
        </w:tc>
      </w:tr>
      <w:tr w:rsidR="00311300" w:rsidRPr="00AC359C" w14:paraId="33335FC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8AC90B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395802"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F22B28"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066E5CA0"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2E4175A"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360BE8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681042</w:t>
            </w:r>
          </w:p>
        </w:tc>
        <w:tc>
          <w:tcPr>
            <w:tcW w:w="443" w:type="pct"/>
            <w:tcBorders>
              <w:top w:val="single" w:sz="4" w:space="0" w:color="auto"/>
              <w:left w:val="single" w:sz="4" w:space="0" w:color="auto"/>
              <w:bottom w:val="single" w:sz="4" w:space="0" w:color="auto"/>
            </w:tcBorders>
            <w:shd w:val="clear" w:color="auto" w:fill="FFFFFF"/>
            <w:vAlign w:val="center"/>
          </w:tcPr>
          <w:p w14:paraId="0178F01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6810420</w:t>
            </w:r>
          </w:p>
        </w:tc>
        <w:tc>
          <w:tcPr>
            <w:tcW w:w="779" w:type="pct"/>
            <w:tcBorders>
              <w:top w:val="single" w:sz="4" w:space="0" w:color="auto"/>
              <w:left w:val="single" w:sz="4" w:space="0" w:color="auto"/>
              <w:bottom w:val="single" w:sz="4" w:space="0" w:color="auto"/>
            </w:tcBorders>
            <w:shd w:val="clear" w:color="auto" w:fill="FFFFFF"/>
            <w:vAlign w:val="center"/>
          </w:tcPr>
          <w:p w14:paraId="179EA58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điều hành nhà và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3C40EE5B"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204F4E3" w14:textId="77777777" w:rsidR="00B04015" w:rsidRPr="00AC359C" w:rsidRDefault="00B04015" w:rsidP="006E2DDC">
            <w:pPr>
              <w:rPr>
                <w:rFonts w:ascii="Times New Roman" w:hAnsi="Times New Roman" w:cs="Times New Roman"/>
                <w:color w:val="auto"/>
                <w:sz w:val="26"/>
                <w:szCs w:val="26"/>
              </w:rPr>
            </w:pPr>
          </w:p>
        </w:tc>
      </w:tr>
      <w:tr w:rsidR="00311300" w:rsidRPr="00AC359C" w14:paraId="2A5D902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4ED97A0"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9DEC285"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1D949A6"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7EB3D4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169A635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BE21AB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681043</w:t>
            </w:r>
          </w:p>
        </w:tc>
        <w:tc>
          <w:tcPr>
            <w:tcW w:w="443" w:type="pct"/>
            <w:tcBorders>
              <w:top w:val="single" w:sz="4" w:space="0" w:color="auto"/>
              <w:left w:val="single" w:sz="4" w:space="0" w:color="auto"/>
              <w:bottom w:val="single" w:sz="4" w:space="0" w:color="auto"/>
            </w:tcBorders>
            <w:shd w:val="clear" w:color="auto" w:fill="FFFFFF"/>
            <w:vAlign w:val="center"/>
          </w:tcPr>
          <w:p w14:paraId="6C286A1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6810430</w:t>
            </w:r>
          </w:p>
        </w:tc>
        <w:tc>
          <w:tcPr>
            <w:tcW w:w="779" w:type="pct"/>
            <w:tcBorders>
              <w:top w:val="single" w:sz="4" w:space="0" w:color="auto"/>
              <w:left w:val="single" w:sz="4" w:space="0" w:color="auto"/>
              <w:bottom w:val="single" w:sz="4" w:space="0" w:color="auto"/>
            </w:tcBorders>
            <w:shd w:val="clear" w:color="auto" w:fill="FFFFFF"/>
            <w:vAlign w:val="center"/>
          </w:tcPr>
          <w:p w14:paraId="657C209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nhà và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14:paraId="65FA5DE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0F0363D" w14:textId="77777777" w:rsidR="00B04015" w:rsidRPr="00AC359C" w:rsidRDefault="00B04015" w:rsidP="006E2DDC">
            <w:pPr>
              <w:rPr>
                <w:rFonts w:ascii="Times New Roman" w:hAnsi="Times New Roman" w:cs="Times New Roman"/>
                <w:color w:val="auto"/>
                <w:sz w:val="26"/>
                <w:szCs w:val="26"/>
              </w:rPr>
            </w:pPr>
          </w:p>
        </w:tc>
      </w:tr>
      <w:tr w:rsidR="00311300" w:rsidRPr="00AC359C" w14:paraId="65AF4FA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6270521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A0AAE2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6C7C790"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93FBE6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D7815C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w:t>
            </w:r>
          </w:p>
        </w:tc>
        <w:tc>
          <w:tcPr>
            <w:tcW w:w="404" w:type="pct"/>
            <w:tcBorders>
              <w:top w:val="single" w:sz="4" w:space="0" w:color="auto"/>
              <w:left w:val="single" w:sz="4" w:space="0" w:color="auto"/>
              <w:bottom w:val="single" w:sz="4" w:space="0" w:color="auto"/>
            </w:tcBorders>
            <w:shd w:val="clear" w:color="auto" w:fill="FFFFFF"/>
            <w:vAlign w:val="center"/>
          </w:tcPr>
          <w:p w14:paraId="72E8ABD7"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3153F8E"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41340C8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kinh doanh bất động sản khác</w:t>
            </w:r>
          </w:p>
        </w:tc>
        <w:tc>
          <w:tcPr>
            <w:tcW w:w="948" w:type="pct"/>
            <w:tcBorders>
              <w:top w:val="single" w:sz="4" w:space="0" w:color="auto"/>
              <w:left w:val="single" w:sz="4" w:space="0" w:color="auto"/>
              <w:bottom w:val="single" w:sz="4" w:space="0" w:color="auto"/>
            </w:tcBorders>
            <w:shd w:val="clear" w:color="auto" w:fill="FFFFFF"/>
            <w:vAlign w:val="center"/>
          </w:tcPr>
          <w:p w14:paraId="04D10D4E"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2F82BA5" w14:textId="77777777" w:rsidR="00B04015" w:rsidRPr="00AC359C" w:rsidRDefault="00B04015" w:rsidP="006E2DDC">
            <w:pPr>
              <w:rPr>
                <w:rFonts w:ascii="Times New Roman" w:hAnsi="Times New Roman" w:cs="Times New Roman"/>
                <w:color w:val="auto"/>
                <w:sz w:val="26"/>
                <w:szCs w:val="26"/>
              </w:rPr>
            </w:pPr>
          </w:p>
        </w:tc>
      </w:tr>
      <w:tr w:rsidR="00311300" w:rsidRPr="00AC359C" w14:paraId="67AD0D67"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18EA28A"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7FE53D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2E2179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6AF210C"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793772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F4E793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681091</w:t>
            </w:r>
          </w:p>
        </w:tc>
        <w:tc>
          <w:tcPr>
            <w:tcW w:w="443" w:type="pct"/>
            <w:tcBorders>
              <w:top w:val="single" w:sz="4" w:space="0" w:color="auto"/>
              <w:left w:val="single" w:sz="4" w:space="0" w:color="auto"/>
              <w:bottom w:val="single" w:sz="4" w:space="0" w:color="auto"/>
            </w:tcBorders>
            <w:shd w:val="clear" w:color="auto" w:fill="FFFFFF"/>
            <w:vAlign w:val="center"/>
          </w:tcPr>
          <w:p w14:paraId="108E1F36"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7500C5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đại lý bất động sản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14F7635E"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1ABD23B" w14:textId="77777777" w:rsidR="00B04015" w:rsidRPr="00AC359C" w:rsidRDefault="00B04015" w:rsidP="006E2DDC">
            <w:pPr>
              <w:rPr>
                <w:rFonts w:ascii="Times New Roman" w:hAnsi="Times New Roman" w:cs="Times New Roman"/>
                <w:color w:val="auto"/>
                <w:sz w:val="26"/>
                <w:szCs w:val="26"/>
              </w:rPr>
            </w:pPr>
          </w:p>
        </w:tc>
      </w:tr>
      <w:tr w:rsidR="00311300" w:rsidRPr="00AC359C" w14:paraId="69F2659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4E81EE0"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7F57E40"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6FF90EED"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0BE8459"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7E813AF"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D481A1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621E6F7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6810911</w:t>
            </w:r>
          </w:p>
        </w:tc>
        <w:tc>
          <w:tcPr>
            <w:tcW w:w="779" w:type="pct"/>
            <w:tcBorders>
              <w:top w:val="single" w:sz="4" w:space="0" w:color="auto"/>
              <w:left w:val="single" w:sz="4" w:space="0" w:color="auto"/>
              <w:bottom w:val="single" w:sz="4" w:space="0" w:color="auto"/>
            </w:tcBorders>
            <w:shd w:val="clear" w:color="auto" w:fill="FFFFFF"/>
            <w:vAlign w:val="center"/>
          </w:tcPr>
          <w:p w14:paraId="44A763D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bán nhà kết hợp với quyền sử dụng đất để ở trên cơ sở phí hoặc hợp đồng trừ bất động sản chủ sở hữu sử </w:t>
            </w:r>
            <w:r w:rsidRPr="00AC359C">
              <w:rPr>
                <w:rFonts w:ascii="Times New Roman" w:eastAsia="Times New Roman" w:hAnsi="Times New Roman" w:cs="Times New Roman"/>
                <w:color w:val="auto"/>
                <w:sz w:val="26"/>
                <w:szCs w:val="26"/>
              </w:rPr>
              <w:lastRenderedPageBreak/>
              <w:t>dụng theo thời gian</w:t>
            </w:r>
          </w:p>
        </w:tc>
        <w:tc>
          <w:tcPr>
            <w:tcW w:w="948" w:type="pct"/>
            <w:tcBorders>
              <w:top w:val="single" w:sz="4" w:space="0" w:color="auto"/>
              <w:left w:val="single" w:sz="4" w:space="0" w:color="auto"/>
              <w:bottom w:val="single" w:sz="4" w:space="0" w:color="auto"/>
            </w:tcBorders>
            <w:shd w:val="clear" w:color="auto" w:fill="FFFFFF"/>
            <w:vAlign w:val="center"/>
          </w:tcPr>
          <w:p w14:paraId="64AE757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Gồm:</w:t>
            </w:r>
          </w:p>
          <w:p w14:paraId="13DC4253" w14:textId="77777777" w:rsidR="00B04015" w:rsidRPr="00AC359C" w:rsidRDefault="00B04015" w:rsidP="006E2DDC">
            <w:pPr>
              <w:tabs>
                <w:tab w:val="left" w:pos="16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của các công ty bất động sản hoặc môi giới nhà liên quan đến bán nhà, căn hộ và các bất động sản để ở khác </w:t>
            </w:r>
            <w:r w:rsidRPr="00AC359C">
              <w:rPr>
                <w:rFonts w:ascii="Times New Roman" w:eastAsia="Times New Roman" w:hAnsi="Times New Roman" w:cs="Times New Roman"/>
                <w:color w:val="auto"/>
                <w:sz w:val="26"/>
                <w:szCs w:val="26"/>
              </w:rPr>
              <w:lastRenderedPageBreak/>
              <w:t>hoặc các dịch vụ trung gian tương tự liên quan đến mua, bán hoặc cho thuê nhà không để ở Gồm: cả quyền sử dụng đất, trên cơ sở phí hoặc hợp đồng</w:t>
            </w:r>
          </w:p>
          <w:p w14:paraId="03E92E9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23AC1DEF" w14:textId="77777777" w:rsidR="00B04015" w:rsidRPr="00AC359C" w:rsidRDefault="00B04015" w:rsidP="006E2DDC">
            <w:pPr>
              <w:tabs>
                <w:tab w:val="left" w:pos="15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bán nhà chủ sở hữu sử dụng theo thời gian được phân vào nhóm 6810912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D052894" w14:textId="77777777" w:rsidR="00B04015" w:rsidRPr="00AC359C" w:rsidRDefault="00B04015" w:rsidP="006E2DDC">
            <w:pPr>
              <w:rPr>
                <w:rFonts w:ascii="Times New Roman" w:hAnsi="Times New Roman" w:cs="Times New Roman"/>
                <w:color w:val="auto"/>
                <w:sz w:val="26"/>
                <w:szCs w:val="26"/>
              </w:rPr>
            </w:pPr>
          </w:p>
        </w:tc>
      </w:tr>
      <w:tr w:rsidR="00311300" w:rsidRPr="00AC359C" w14:paraId="48F1EA9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32F678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CA3AFE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EA05FE0"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98AF33B"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2A21CFC"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03EE7D0"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84FB82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6810912</w:t>
            </w:r>
          </w:p>
        </w:tc>
        <w:tc>
          <w:tcPr>
            <w:tcW w:w="779" w:type="pct"/>
            <w:tcBorders>
              <w:top w:val="single" w:sz="4" w:space="0" w:color="auto"/>
              <w:left w:val="single" w:sz="4" w:space="0" w:color="auto"/>
              <w:bottom w:val="single" w:sz="4" w:space="0" w:color="auto"/>
            </w:tcBorders>
            <w:shd w:val="clear" w:color="auto" w:fill="FFFFFF"/>
            <w:vAlign w:val="center"/>
          </w:tcPr>
          <w:p w14:paraId="7557B23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bán nhà và quyền sử dụng đất sử dụng theo thời gian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405CC33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41BAA8A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của các công ty bất động sản hoặc môi giới nhà liên quan đến bán nhà và quyền sử dụng đất theo thời gian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0E47F3C" w14:textId="77777777" w:rsidR="00B04015" w:rsidRPr="00AC359C" w:rsidRDefault="00B04015" w:rsidP="006E2DDC">
            <w:pPr>
              <w:rPr>
                <w:rFonts w:ascii="Times New Roman" w:hAnsi="Times New Roman" w:cs="Times New Roman"/>
                <w:color w:val="auto"/>
                <w:sz w:val="26"/>
                <w:szCs w:val="26"/>
              </w:rPr>
            </w:pPr>
          </w:p>
        </w:tc>
      </w:tr>
      <w:tr w:rsidR="00311300" w:rsidRPr="00AC359C" w14:paraId="06DC6DC3"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03C1EC9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19D294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5446D6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D2579CE"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1BEC3EE"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E6F511D"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2F877C3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6810913</w:t>
            </w:r>
          </w:p>
        </w:tc>
        <w:tc>
          <w:tcPr>
            <w:tcW w:w="779" w:type="pct"/>
            <w:tcBorders>
              <w:top w:val="single" w:sz="4" w:space="0" w:color="auto"/>
              <w:left w:val="single" w:sz="4" w:space="0" w:color="auto"/>
              <w:bottom w:val="single" w:sz="4" w:space="0" w:color="auto"/>
            </w:tcBorders>
            <w:shd w:val="clear" w:color="auto" w:fill="FFFFFF"/>
            <w:vAlign w:val="center"/>
          </w:tcPr>
          <w:p w14:paraId="7BB5D43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bán quyền sử dụng đất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099A908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09A7696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6827C03" w14:textId="77777777" w:rsidR="00B04015" w:rsidRPr="00AC359C" w:rsidRDefault="00B04015" w:rsidP="006E2DDC">
            <w:pPr>
              <w:rPr>
                <w:rFonts w:ascii="Times New Roman" w:hAnsi="Times New Roman" w:cs="Times New Roman"/>
                <w:color w:val="auto"/>
                <w:sz w:val="26"/>
                <w:szCs w:val="26"/>
              </w:rPr>
            </w:pPr>
          </w:p>
        </w:tc>
      </w:tr>
      <w:tr w:rsidR="00311300" w:rsidRPr="00AC359C" w14:paraId="73AABB7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16B9041"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689F338"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5446A8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CB6DBC8"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E1A90B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2C2E056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C92539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6810914</w:t>
            </w:r>
          </w:p>
        </w:tc>
        <w:tc>
          <w:tcPr>
            <w:tcW w:w="779" w:type="pct"/>
            <w:tcBorders>
              <w:top w:val="single" w:sz="4" w:space="0" w:color="auto"/>
              <w:left w:val="single" w:sz="4" w:space="0" w:color="auto"/>
              <w:bottom w:val="single" w:sz="4" w:space="0" w:color="auto"/>
            </w:tcBorders>
            <w:shd w:val="clear" w:color="auto" w:fill="FFFFFF"/>
            <w:vAlign w:val="center"/>
          </w:tcPr>
          <w:p w14:paraId="149D24B8"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bán nhà và kết hợp với đất </w:t>
            </w:r>
            <w:r w:rsidRPr="00AC359C">
              <w:rPr>
                <w:rFonts w:ascii="Times New Roman" w:eastAsia="Times New Roman" w:hAnsi="Times New Roman" w:cs="Times New Roman"/>
                <w:color w:val="auto"/>
                <w:sz w:val="26"/>
                <w:szCs w:val="26"/>
              </w:rPr>
              <w:lastRenderedPageBreak/>
              <w:t>không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6B96532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Gồm:</w:t>
            </w:r>
          </w:p>
          <w:p w14:paraId="00FFD9E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của các công ty bất </w:t>
            </w:r>
            <w:r w:rsidRPr="00AC359C">
              <w:rPr>
                <w:rFonts w:ascii="Times New Roman" w:eastAsia="Times New Roman" w:hAnsi="Times New Roman" w:cs="Times New Roman"/>
                <w:color w:val="auto"/>
                <w:sz w:val="26"/>
                <w:szCs w:val="26"/>
              </w:rPr>
              <w:lastRenderedPageBreak/>
              <w:t>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2564BE6" w14:textId="77777777" w:rsidR="00B04015" w:rsidRPr="00AC359C" w:rsidRDefault="00B04015" w:rsidP="006E2DDC">
            <w:pPr>
              <w:rPr>
                <w:rFonts w:ascii="Times New Roman" w:hAnsi="Times New Roman" w:cs="Times New Roman"/>
                <w:color w:val="auto"/>
                <w:sz w:val="26"/>
                <w:szCs w:val="26"/>
              </w:rPr>
            </w:pPr>
          </w:p>
        </w:tc>
      </w:tr>
      <w:tr w:rsidR="00311300" w:rsidRPr="00AC359C" w14:paraId="5C6C3AD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7E7258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998007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756AD45"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3421A6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9FB3E81"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06999BF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E0199BD"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6810915</w:t>
            </w:r>
          </w:p>
        </w:tc>
        <w:tc>
          <w:tcPr>
            <w:tcW w:w="779" w:type="pct"/>
            <w:tcBorders>
              <w:top w:val="single" w:sz="4" w:space="0" w:color="auto"/>
              <w:left w:val="single" w:sz="4" w:space="0" w:color="auto"/>
              <w:bottom w:val="single" w:sz="4" w:space="0" w:color="auto"/>
            </w:tcBorders>
            <w:shd w:val="clear" w:color="auto" w:fill="FFFFFF"/>
            <w:vAlign w:val="center"/>
          </w:tcPr>
          <w:p w14:paraId="2E73D24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bán quyền sử dụng đất trống không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2C57003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20AFA1E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CE23086" w14:textId="77777777" w:rsidR="00B04015" w:rsidRPr="00AC359C" w:rsidRDefault="00B04015" w:rsidP="006E2DDC">
            <w:pPr>
              <w:rPr>
                <w:rFonts w:ascii="Times New Roman" w:hAnsi="Times New Roman" w:cs="Times New Roman"/>
                <w:color w:val="auto"/>
                <w:sz w:val="26"/>
                <w:szCs w:val="26"/>
              </w:rPr>
            </w:pPr>
          </w:p>
        </w:tc>
      </w:tr>
      <w:tr w:rsidR="00311300" w:rsidRPr="00AC359C" w14:paraId="2ABFD88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1AA38C"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C011057"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FDCDBAE"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6E488A3"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685ABAAA"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BB809B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681092</w:t>
            </w:r>
          </w:p>
        </w:tc>
        <w:tc>
          <w:tcPr>
            <w:tcW w:w="443" w:type="pct"/>
            <w:tcBorders>
              <w:top w:val="single" w:sz="4" w:space="0" w:color="auto"/>
              <w:left w:val="single" w:sz="4" w:space="0" w:color="auto"/>
              <w:bottom w:val="single" w:sz="4" w:space="0" w:color="auto"/>
            </w:tcBorders>
            <w:shd w:val="clear" w:color="auto" w:fill="FFFFFF"/>
            <w:vAlign w:val="center"/>
          </w:tcPr>
          <w:p w14:paraId="5E5971EB"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874264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bất động sản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0AEE415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14CCF76" w14:textId="77777777" w:rsidR="00B04015" w:rsidRPr="00AC359C" w:rsidRDefault="00B04015" w:rsidP="006E2DDC">
            <w:pPr>
              <w:rPr>
                <w:rFonts w:ascii="Times New Roman" w:hAnsi="Times New Roman" w:cs="Times New Roman"/>
                <w:color w:val="auto"/>
                <w:sz w:val="26"/>
                <w:szCs w:val="26"/>
              </w:rPr>
            </w:pPr>
          </w:p>
        </w:tc>
      </w:tr>
      <w:tr w:rsidR="00311300" w:rsidRPr="00AC359C" w14:paraId="6422D8D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CE38EA3"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0E3CEE4"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E84EC3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C664587"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A86468D"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C4D6875"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40AD5D8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6810921</w:t>
            </w:r>
          </w:p>
        </w:tc>
        <w:tc>
          <w:tcPr>
            <w:tcW w:w="779" w:type="pct"/>
            <w:tcBorders>
              <w:top w:val="single" w:sz="4" w:space="0" w:color="auto"/>
              <w:left w:val="single" w:sz="4" w:space="0" w:color="auto"/>
              <w:bottom w:val="single" w:sz="4" w:space="0" w:color="auto"/>
            </w:tcBorders>
            <w:shd w:val="clear" w:color="auto" w:fill="FFFFFF"/>
            <w:vAlign w:val="center"/>
          </w:tcPr>
          <w:p w14:paraId="55E98B7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bất động sản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7B98070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12529D98" w14:textId="77777777" w:rsidR="00B04015" w:rsidRPr="00AC359C" w:rsidRDefault="00B04015" w:rsidP="006E2DDC">
            <w:pPr>
              <w:tabs>
                <w:tab w:val="left" w:pos="16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liên quan đến nhà và bất động sản để ở khác, trên cơ sở phí hoặc hợp đồng</w:t>
            </w:r>
          </w:p>
          <w:p w14:paraId="0674820D" w14:textId="77777777" w:rsidR="00B04015" w:rsidRPr="00AC359C" w:rsidRDefault="00B04015" w:rsidP="006E2DDC">
            <w:pPr>
              <w:tabs>
                <w:tab w:val="left" w:pos="16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Dịch vụ quản lý liên quan đến nhà chung cư đa chức năng (hoặc nhà đa mục đích mà mục đích chính là để ở)</w:t>
            </w:r>
          </w:p>
          <w:p w14:paraId="3EADD82E" w14:textId="77777777" w:rsidR="00B04015" w:rsidRPr="00AC359C" w:rsidRDefault="00B04015" w:rsidP="006E2DDC">
            <w:pPr>
              <w:tabs>
                <w:tab w:val="left" w:pos="16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liên quan đến nhà di động</w:t>
            </w:r>
          </w:p>
          <w:p w14:paraId="2E4B440A"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Dịch vụ tập trung cho thuê</w:t>
            </w:r>
          </w:p>
          <w:p w14:paraId="187DF99E" w14:textId="77777777" w:rsidR="00B04015" w:rsidRPr="00AC359C" w:rsidRDefault="00B04015" w:rsidP="006E2DDC">
            <w:pPr>
              <w:tabs>
                <w:tab w:val="left" w:pos="16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liên quan đến nhà ở trong cổ phần liên kết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3DDEEE7" w14:textId="77777777" w:rsidR="00B04015" w:rsidRPr="00AC359C" w:rsidRDefault="00B04015" w:rsidP="006E2DDC">
            <w:pPr>
              <w:rPr>
                <w:rFonts w:ascii="Times New Roman" w:hAnsi="Times New Roman" w:cs="Times New Roman"/>
                <w:color w:val="auto"/>
                <w:sz w:val="26"/>
                <w:szCs w:val="26"/>
              </w:rPr>
            </w:pPr>
          </w:p>
        </w:tc>
      </w:tr>
      <w:tr w:rsidR="00311300" w:rsidRPr="00AC359C" w14:paraId="7F67C3AA"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7E6013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DCA0CB3"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B5607D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7E76C021"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CB59EB6"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E96752C"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D19F6A4"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6810922</w:t>
            </w:r>
          </w:p>
        </w:tc>
        <w:tc>
          <w:tcPr>
            <w:tcW w:w="779" w:type="pct"/>
            <w:tcBorders>
              <w:top w:val="single" w:sz="4" w:space="0" w:color="auto"/>
              <w:left w:val="single" w:sz="4" w:space="0" w:color="auto"/>
              <w:bottom w:val="single" w:sz="4" w:space="0" w:color="auto"/>
            </w:tcBorders>
            <w:shd w:val="clear" w:color="auto" w:fill="FFFFFF"/>
            <w:vAlign w:val="center"/>
          </w:tcPr>
          <w:p w14:paraId="6817F3B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bất động sản theo thời gian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79EE140A"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3D83ABEF" w14:textId="77777777" w:rsidR="00B04015" w:rsidRPr="00AC359C" w:rsidRDefault="00B04015" w:rsidP="006E2DDC">
            <w:pPr>
              <w:rPr>
                <w:rFonts w:ascii="Times New Roman" w:hAnsi="Times New Roman" w:cs="Times New Roman"/>
                <w:color w:val="auto"/>
                <w:sz w:val="26"/>
                <w:szCs w:val="26"/>
              </w:rPr>
            </w:pPr>
          </w:p>
        </w:tc>
      </w:tr>
      <w:tr w:rsidR="00311300" w:rsidRPr="00AC359C" w14:paraId="7B2C9990"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4ACA5AC7"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0094E3F"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100BAB7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ABCDEC0"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2ABA3748"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4E77C3B"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7F95AA5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6810923</w:t>
            </w:r>
          </w:p>
        </w:tc>
        <w:tc>
          <w:tcPr>
            <w:tcW w:w="779" w:type="pct"/>
            <w:tcBorders>
              <w:top w:val="single" w:sz="4" w:space="0" w:color="auto"/>
              <w:left w:val="single" w:sz="4" w:space="0" w:color="auto"/>
              <w:bottom w:val="single" w:sz="4" w:space="0" w:color="auto"/>
            </w:tcBorders>
            <w:shd w:val="clear" w:color="auto" w:fill="FFFFFF"/>
            <w:vAlign w:val="center"/>
          </w:tcPr>
          <w:p w14:paraId="2BB3B8D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quản lý bất động sản không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28C63093"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w:t>
            </w:r>
          </w:p>
          <w:p w14:paraId="56423A89" w14:textId="77777777" w:rsidR="00B04015" w:rsidRPr="00AC359C" w:rsidRDefault="00B04015" w:rsidP="006E2DDC">
            <w:pPr>
              <w:tabs>
                <w:tab w:val="left" w:pos="16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liên quan đến bất động sản công nghiệp và thương mại, nhà sử dụng đa mục đích mà mục đích chủ yếu không phải để ở.</w:t>
            </w:r>
          </w:p>
          <w:p w14:paraId="45CC9062" w14:textId="77777777" w:rsidR="00B04015" w:rsidRPr="00AC359C" w:rsidRDefault="00B04015" w:rsidP="006E2DDC">
            <w:pPr>
              <w:tabs>
                <w:tab w:val="left" w:pos="16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liên quan đến bất động sản trong nông lâm nghiệp và tương tự</w:t>
            </w:r>
          </w:p>
          <w:p w14:paraId="53CBC7A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trừ:</w:t>
            </w:r>
          </w:p>
          <w:p w14:paraId="4BB8545F" w14:textId="77777777" w:rsidR="00B04015" w:rsidRPr="00AC359C" w:rsidRDefault="00B04015" w:rsidP="006E2DDC">
            <w:pPr>
              <w:tabs>
                <w:tab w:val="left" w:pos="13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 Dịch vụ cung cấp các phương </w:t>
            </w:r>
            <w:r w:rsidRPr="00AC359C">
              <w:rPr>
                <w:rFonts w:ascii="Times New Roman" w:eastAsia="Times New Roman" w:hAnsi="Times New Roman" w:cs="Times New Roman"/>
                <w:color w:val="auto"/>
                <w:sz w:val="26"/>
                <w:szCs w:val="26"/>
              </w:rPr>
              <w:lastRenderedPageBreak/>
              <w:t>tiện (dịch vụ kết hợp như vệ sinh bên trong tòa nhà, duy trì và sửa chữa những lỗi nhỏ, thu gom rác thải, bảo vệ) được phân vào nhóm 8110000</w:t>
            </w:r>
          </w:p>
          <w:p w14:paraId="7989AB82" w14:textId="77777777" w:rsidR="00B04015" w:rsidRPr="00AC359C" w:rsidRDefault="00B04015" w:rsidP="006E2DDC">
            <w:pPr>
              <w:tabs>
                <w:tab w:val="left" w:pos="12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Quản lý các cơ sở vật chất như căn cứ quân sự, nhà tù, và các cơ sở khác (trừ quản lý thiết bị máy tính), được phân vào nhóm 8110000</w:t>
            </w:r>
          </w:p>
          <w:p w14:paraId="318582C1" w14:textId="77777777" w:rsidR="00B04015" w:rsidRPr="00AC359C" w:rsidRDefault="00B04015" w:rsidP="006E2DDC">
            <w:pPr>
              <w:tabs>
                <w:tab w:val="left" w:pos="165"/>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các phương tiện thể thao và thể thao giải trí, được phân vào nhóm 9311000</w:t>
            </w:r>
          </w:p>
          <w:p w14:paraId="69F5E893" w14:textId="77777777" w:rsidR="00B04015" w:rsidRPr="00AC359C" w:rsidRDefault="00B04015" w:rsidP="006E2DDC">
            <w:pPr>
              <w:tabs>
                <w:tab w:val="left" w:pos="19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Dịch vụ quản lý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9E82DAA" w14:textId="77777777" w:rsidR="00B04015" w:rsidRPr="00AC359C" w:rsidRDefault="00B04015" w:rsidP="006E2DDC">
            <w:pPr>
              <w:rPr>
                <w:rFonts w:ascii="Times New Roman" w:hAnsi="Times New Roman" w:cs="Times New Roman"/>
                <w:color w:val="auto"/>
                <w:sz w:val="26"/>
                <w:szCs w:val="26"/>
              </w:rPr>
            </w:pPr>
          </w:p>
        </w:tc>
      </w:tr>
      <w:tr w:rsidR="00311300" w:rsidRPr="00AC359C" w14:paraId="432A97E1"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90C1C19"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09EF5C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D478F29"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w:t>
            </w:r>
          </w:p>
        </w:tc>
        <w:tc>
          <w:tcPr>
            <w:tcW w:w="325" w:type="pct"/>
            <w:tcBorders>
              <w:top w:val="single" w:sz="4" w:space="0" w:color="auto"/>
              <w:left w:val="single" w:sz="4" w:space="0" w:color="auto"/>
              <w:bottom w:val="single" w:sz="4" w:space="0" w:color="auto"/>
            </w:tcBorders>
            <w:shd w:val="clear" w:color="auto" w:fill="FFFFFF"/>
            <w:vAlign w:val="center"/>
          </w:tcPr>
          <w:p w14:paraId="4D4BF6C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w:t>
            </w:r>
          </w:p>
        </w:tc>
        <w:tc>
          <w:tcPr>
            <w:tcW w:w="332" w:type="pct"/>
            <w:tcBorders>
              <w:top w:val="single" w:sz="4" w:space="0" w:color="auto"/>
              <w:left w:val="single" w:sz="4" w:space="0" w:color="auto"/>
              <w:bottom w:val="single" w:sz="4" w:space="0" w:color="auto"/>
            </w:tcBorders>
            <w:shd w:val="clear" w:color="auto" w:fill="FFFFFF"/>
            <w:vAlign w:val="center"/>
          </w:tcPr>
          <w:p w14:paraId="7646224D"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7B9EDC28"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870D1DC"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3B2FAAFB"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tư vấn, môi giới, đấu giá bất động sản, đấu giá quyền sử dụng đất</w:t>
            </w:r>
          </w:p>
        </w:tc>
        <w:tc>
          <w:tcPr>
            <w:tcW w:w="948" w:type="pct"/>
            <w:tcBorders>
              <w:top w:val="single" w:sz="4" w:space="0" w:color="auto"/>
              <w:left w:val="single" w:sz="4" w:space="0" w:color="auto"/>
              <w:bottom w:val="single" w:sz="4" w:space="0" w:color="auto"/>
            </w:tcBorders>
            <w:shd w:val="clear" w:color="auto" w:fill="FFFFFF"/>
            <w:vAlign w:val="center"/>
          </w:tcPr>
          <w:p w14:paraId="2EBF32A8"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780717D7" w14:textId="77777777" w:rsidR="00B04015" w:rsidRPr="00AC359C" w:rsidRDefault="00B04015" w:rsidP="006E2DDC">
            <w:pPr>
              <w:rPr>
                <w:rFonts w:ascii="Times New Roman" w:hAnsi="Times New Roman" w:cs="Times New Roman"/>
                <w:color w:val="auto"/>
                <w:sz w:val="26"/>
                <w:szCs w:val="26"/>
              </w:rPr>
            </w:pPr>
          </w:p>
        </w:tc>
      </w:tr>
      <w:tr w:rsidR="00311300" w:rsidRPr="00AC359C" w14:paraId="3C15AB1F"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5411677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ABBC43B"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5063F083"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50EACB4"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F044A6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68201</w:t>
            </w:r>
          </w:p>
        </w:tc>
        <w:tc>
          <w:tcPr>
            <w:tcW w:w="404" w:type="pct"/>
            <w:tcBorders>
              <w:top w:val="single" w:sz="4" w:space="0" w:color="auto"/>
              <w:left w:val="single" w:sz="4" w:space="0" w:color="auto"/>
              <w:bottom w:val="single" w:sz="4" w:space="0" w:color="auto"/>
            </w:tcBorders>
            <w:shd w:val="clear" w:color="auto" w:fill="FFFFFF"/>
            <w:vAlign w:val="center"/>
          </w:tcPr>
          <w:p w14:paraId="22A86462"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682010</w:t>
            </w:r>
          </w:p>
        </w:tc>
        <w:tc>
          <w:tcPr>
            <w:tcW w:w="443" w:type="pct"/>
            <w:tcBorders>
              <w:top w:val="single" w:sz="4" w:space="0" w:color="auto"/>
              <w:left w:val="single" w:sz="4" w:space="0" w:color="auto"/>
              <w:bottom w:val="single" w:sz="4" w:space="0" w:color="auto"/>
            </w:tcBorders>
            <w:shd w:val="clear" w:color="auto" w:fill="FFFFFF"/>
            <w:vAlign w:val="center"/>
          </w:tcPr>
          <w:p w14:paraId="311FD832" w14:textId="77777777" w:rsidR="00B04015" w:rsidRPr="00AC359C" w:rsidRDefault="00B04015" w:rsidP="006E2DDC">
            <w:pPr>
              <w:rPr>
                <w:rFonts w:ascii="Times New Roman" w:hAnsi="Times New Roman" w:cs="Times New Roman"/>
                <w:color w:val="auto"/>
                <w:sz w:val="26"/>
                <w:szCs w:val="26"/>
              </w:rPr>
            </w:pPr>
          </w:p>
        </w:tc>
        <w:tc>
          <w:tcPr>
            <w:tcW w:w="779" w:type="pct"/>
            <w:tcBorders>
              <w:top w:val="single" w:sz="4" w:space="0" w:color="auto"/>
              <w:left w:val="single" w:sz="4" w:space="0" w:color="auto"/>
              <w:bottom w:val="single" w:sz="4" w:space="0" w:color="auto"/>
            </w:tcBorders>
            <w:shd w:val="clear" w:color="auto" w:fill="FFFFFF"/>
            <w:vAlign w:val="center"/>
          </w:tcPr>
          <w:p w14:paraId="2DB5D2C7"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tư vấn, môi giới bất động sản, quyền sử dụng đất</w:t>
            </w:r>
          </w:p>
        </w:tc>
        <w:tc>
          <w:tcPr>
            <w:tcW w:w="948" w:type="pct"/>
            <w:tcBorders>
              <w:top w:val="single" w:sz="4" w:space="0" w:color="auto"/>
              <w:left w:val="single" w:sz="4" w:space="0" w:color="auto"/>
              <w:bottom w:val="single" w:sz="4" w:space="0" w:color="auto"/>
            </w:tcBorders>
            <w:shd w:val="clear" w:color="auto" w:fill="FFFFFF"/>
            <w:vAlign w:val="center"/>
          </w:tcPr>
          <w:p w14:paraId="3363E34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A11E89E" w14:textId="77777777" w:rsidR="00B04015" w:rsidRPr="00AC359C" w:rsidRDefault="00B04015" w:rsidP="006E2DDC">
            <w:pPr>
              <w:rPr>
                <w:rFonts w:ascii="Times New Roman" w:hAnsi="Times New Roman" w:cs="Times New Roman"/>
                <w:color w:val="auto"/>
                <w:sz w:val="26"/>
                <w:szCs w:val="26"/>
              </w:rPr>
            </w:pPr>
          </w:p>
        </w:tc>
      </w:tr>
      <w:tr w:rsidR="00311300" w:rsidRPr="00AC359C" w14:paraId="4FF2FF64"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652A72B"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E3ED78"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219EE10"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37CE8AA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9A9A394"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4BF521C2"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61CE3C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6820101</w:t>
            </w:r>
          </w:p>
        </w:tc>
        <w:tc>
          <w:tcPr>
            <w:tcW w:w="779" w:type="pct"/>
            <w:tcBorders>
              <w:top w:val="single" w:sz="4" w:space="0" w:color="auto"/>
              <w:left w:val="single" w:sz="4" w:space="0" w:color="auto"/>
              <w:bottom w:val="single" w:sz="4" w:space="0" w:color="auto"/>
            </w:tcBorders>
            <w:shd w:val="clear" w:color="auto" w:fill="FFFFFF"/>
            <w:vAlign w:val="center"/>
          </w:tcPr>
          <w:p w14:paraId="6D5AE3AA"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tư vấn bất động sản</w:t>
            </w:r>
          </w:p>
        </w:tc>
        <w:tc>
          <w:tcPr>
            <w:tcW w:w="948" w:type="pct"/>
            <w:tcBorders>
              <w:top w:val="single" w:sz="4" w:space="0" w:color="auto"/>
              <w:left w:val="single" w:sz="4" w:space="0" w:color="auto"/>
              <w:bottom w:val="single" w:sz="4" w:space="0" w:color="auto"/>
            </w:tcBorders>
            <w:shd w:val="clear" w:color="auto" w:fill="FFFFFF"/>
            <w:vAlign w:val="center"/>
          </w:tcPr>
          <w:p w14:paraId="52DCEE90"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0B8E342" w14:textId="77777777" w:rsidR="00B04015" w:rsidRPr="00AC359C" w:rsidRDefault="00B04015" w:rsidP="006E2DDC">
            <w:pPr>
              <w:rPr>
                <w:rFonts w:ascii="Times New Roman" w:hAnsi="Times New Roman" w:cs="Times New Roman"/>
                <w:color w:val="auto"/>
                <w:sz w:val="26"/>
                <w:szCs w:val="26"/>
              </w:rPr>
            </w:pPr>
          </w:p>
        </w:tc>
      </w:tr>
      <w:tr w:rsidR="00311300" w:rsidRPr="00AC359C" w14:paraId="2FD56216"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83C83C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4997166"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D9FF754"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4CDFF781"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4726ED3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3B6789FC"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0E256011"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6820102</w:t>
            </w:r>
          </w:p>
        </w:tc>
        <w:tc>
          <w:tcPr>
            <w:tcW w:w="779" w:type="pct"/>
            <w:tcBorders>
              <w:top w:val="single" w:sz="4" w:space="0" w:color="auto"/>
              <w:left w:val="single" w:sz="4" w:space="0" w:color="auto"/>
              <w:bottom w:val="single" w:sz="4" w:space="0" w:color="auto"/>
            </w:tcBorders>
            <w:shd w:val="clear" w:color="auto" w:fill="FFFFFF"/>
            <w:vAlign w:val="center"/>
          </w:tcPr>
          <w:p w14:paraId="4AE325A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môi giới bất động sản</w:t>
            </w:r>
          </w:p>
        </w:tc>
        <w:tc>
          <w:tcPr>
            <w:tcW w:w="948" w:type="pct"/>
            <w:tcBorders>
              <w:top w:val="single" w:sz="4" w:space="0" w:color="auto"/>
              <w:left w:val="single" w:sz="4" w:space="0" w:color="auto"/>
              <w:bottom w:val="single" w:sz="4" w:space="0" w:color="auto"/>
            </w:tcBorders>
            <w:shd w:val="clear" w:color="auto" w:fill="FFFFFF"/>
            <w:vAlign w:val="center"/>
          </w:tcPr>
          <w:p w14:paraId="072810FF"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720C940" w14:textId="77777777" w:rsidR="00B04015" w:rsidRPr="00AC359C" w:rsidRDefault="00B04015" w:rsidP="006E2DDC">
            <w:pPr>
              <w:rPr>
                <w:rFonts w:ascii="Times New Roman" w:hAnsi="Times New Roman" w:cs="Times New Roman"/>
                <w:color w:val="auto"/>
                <w:sz w:val="26"/>
                <w:szCs w:val="26"/>
              </w:rPr>
            </w:pPr>
          </w:p>
        </w:tc>
      </w:tr>
      <w:tr w:rsidR="00311300" w:rsidRPr="00AC359C" w14:paraId="61817D6E"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820A48F"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755CF21"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01F7DBEA"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1CBC58F5"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00AD6449"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16ECEE42"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A7D142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6820103</w:t>
            </w:r>
          </w:p>
        </w:tc>
        <w:tc>
          <w:tcPr>
            <w:tcW w:w="779" w:type="pct"/>
            <w:tcBorders>
              <w:top w:val="single" w:sz="4" w:space="0" w:color="auto"/>
              <w:left w:val="single" w:sz="4" w:space="0" w:color="auto"/>
              <w:bottom w:val="single" w:sz="4" w:space="0" w:color="auto"/>
            </w:tcBorders>
            <w:shd w:val="clear" w:color="auto" w:fill="FFFFFF"/>
            <w:vAlign w:val="center"/>
          </w:tcPr>
          <w:p w14:paraId="4B79CCCE"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đánh </w:t>
            </w:r>
            <w:r w:rsidRPr="00AC359C">
              <w:rPr>
                <w:rFonts w:ascii="Times New Roman" w:eastAsia="Times New Roman" w:hAnsi="Times New Roman" w:cs="Times New Roman"/>
                <w:color w:val="auto"/>
                <w:sz w:val="26"/>
                <w:szCs w:val="26"/>
              </w:rPr>
              <w:lastRenderedPageBreak/>
              <w:t>giá bất động sản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14:paraId="1AB2CD5F"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87D7F17" w14:textId="77777777" w:rsidR="00B04015" w:rsidRPr="00AC359C" w:rsidRDefault="00B04015" w:rsidP="006E2DDC">
            <w:pPr>
              <w:rPr>
                <w:rFonts w:ascii="Times New Roman" w:hAnsi="Times New Roman" w:cs="Times New Roman"/>
                <w:color w:val="auto"/>
                <w:sz w:val="26"/>
                <w:szCs w:val="26"/>
              </w:rPr>
            </w:pPr>
          </w:p>
        </w:tc>
      </w:tr>
      <w:tr w:rsidR="00311300" w:rsidRPr="00AC359C" w14:paraId="44B355DC"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3FB5CA44"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1D5C5C"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4D6CFE1A"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695D0CA0"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31BA4685" w14:textId="77777777" w:rsidR="00B04015" w:rsidRPr="00AC359C" w:rsidRDefault="00B04015" w:rsidP="006E2DDC">
            <w:pPr>
              <w:rPr>
                <w:rFonts w:ascii="Times New Roman" w:hAnsi="Times New Roman" w:cs="Times New Roman"/>
                <w:color w:val="auto"/>
                <w:sz w:val="26"/>
                <w:szCs w:val="26"/>
              </w:rPr>
            </w:pPr>
          </w:p>
        </w:tc>
        <w:tc>
          <w:tcPr>
            <w:tcW w:w="404" w:type="pct"/>
            <w:tcBorders>
              <w:top w:val="single" w:sz="4" w:space="0" w:color="auto"/>
              <w:left w:val="single" w:sz="4" w:space="0" w:color="auto"/>
              <w:bottom w:val="single" w:sz="4" w:space="0" w:color="auto"/>
            </w:tcBorders>
            <w:shd w:val="clear" w:color="auto" w:fill="FFFFFF"/>
            <w:vAlign w:val="center"/>
          </w:tcPr>
          <w:p w14:paraId="52302179" w14:textId="77777777" w:rsidR="00B04015" w:rsidRPr="00AC359C" w:rsidRDefault="00B04015" w:rsidP="006E2DDC">
            <w:pP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tcBorders>
            <w:shd w:val="clear" w:color="auto" w:fill="FFFFFF"/>
            <w:vAlign w:val="center"/>
          </w:tcPr>
          <w:p w14:paraId="1B8111E6"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6820104</w:t>
            </w:r>
          </w:p>
        </w:tc>
        <w:tc>
          <w:tcPr>
            <w:tcW w:w="779" w:type="pct"/>
            <w:tcBorders>
              <w:top w:val="single" w:sz="4" w:space="0" w:color="auto"/>
              <w:left w:val="single" w:sz="4" w:space="0" w:color="auto"/>
              <w:bottom w:val="single" w:sz="4" w:space="0" w:color="auto"/>
            </w:tcBorders>
            <w:shd w:val="clear" w:color="auto" w:fill="FFFFFF"/>
            <w:vAlign w:val="center"/>
          </w:tcPr>
          <w:p w14:paraId="41987075"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thu phí giao dịch bất động sản khác</w:t>
            </w:r>
          </w:p>
        </w:tc>
        <w:tc>
          <w:tcPr>
            <w:tcW w:w="948" w:type="pct"/>
            <w:tcBorders>
              <w:top w:val="single" w:sz="4" w:space="0" w:color="auto"/>
              <w:left w:val="single" w:sz="4" w:space="0" w:color="auto"/>
              <w:bottom w:val="single" w:sz="4" w:space="0" w:color="auto"/>
            </w:tcBorders>
            <w:shd w:val="clear" w:color="auto" w:fill="FFFFFF"/>
            <w:vAlign w:val="center"/>
          </w:tcPr>
          <w:p w14:paraId="101F126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Sàn giao dịch</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3126B84" w14:textId="77777777" w:rsidR="00B04015" w:rsidRPr="00AC359C" w:rsidRDefault="00B04015" w:rsidP="006E2DDC">
            <w:pPr>
              <w:rPr>
                <w:rFonts w:ascii="Times New Roman" w:hAnsi="Times New Roman" w:cs="Times New Roman"/>
                <w:color w:val="auto"/>
                <w:sz w:val="26"/>
                <w:szCs w:val="26"/>
              </w:rPr>
            </w:pPr>
          </w:p>
        </w:tc>
      </w:tr>
      <w:tr w:rsidR="00311300" w:rsidRPr="00AC359C" w14:paraId="1B296EC5" w14:textId="77777777"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2EF1A786" w14:textId="77777777" w:rsidR="00B04015" w:rsidRPr="00AC359C" w:rsidRDefault="00B04015" w:rsidP="006E2DDC">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7B487EA" w14:textId="77777777" w:rsidR="00B04015" w:rsidRPr="00AC359C" w:rsidRDefault="00B04015" w:rsidP="006E2DDC">
            <w:pPr>
              <w:rPr>
                <w:rFonts w:ascii="Times New Roman" w:hAnsi="Times New Roman" w:cs="Times New Roman"/>
                <w:color w:val="auto"/>
                <w:sz w:val="26"/>
                <w:szCs w:val="26"/>
              </w:rPr>
            </w:pPr>
          </w:p>
        </w:tc>
        <w:tc>
          <w:tcPr>
            <w:tcW w:w="389" w:type="pct"/>
            <w:tcBorders>
              <w:top w:val="single" w:sz="4" w:space="0" w:color="auto"/>
              <w:left w:val="single" w:sz="4" w:space="0" w:color="auto"/>
              <w:bottom w:val="single" w:sz="4" w:space="0" w:color="auto"/>
            </w:tcBorders>
            <w:shd w:val="clear" w:color="auto" w:fill="FFFFFF"/>
            <w:vAlign w:val="center"/>
          </w:tcPr>
          <w:p w14:paraId="33CED362" w14:textId="77777777" w:rsidR="00B04015" w:rsidRPr="00AC359C" w:rsidRDefault="00B04015" w:rsidP="006E2DDC">
            <w:pPr>
              <w:rPr>
                <w:rFonts w:ascii="Times New Roman" w:hAnsi="Times New Roman" w:cs="Times New Roman"/>
                <w:color w:val="auto"/>
                <w:sz w:val="26"/>
                <w:szCs w:val="26"/>
              </w:rPr>
            </w:pPr>
          </w:p>
        </w:tc>
        <w:tc>
          <w:tcPr>
            <w:tcW w:w="325" w:type="pct"/>
            <w:tcBorders>
              <w:top w:val="single" w:sz="4" w:space="0" w:color="auto"/>
              <w:left w:val="single" w:sz="4" w:space="0" w:color="auto"/>
              <w:bottom w:val="single" w:sz="4" w:space="0" w:color="auto"/>
            </w:tcBorders>
            <w:shd w:val="clear" w:color="auto" w:fill="FFFFFF"/>
            <w:vAlign w:val="center"/>
          </w:tcPr>
          <w:p w14:paraId="209012FF" w14:textId="77777777" w:rsidR="00B04015" w:rsidRPr="00AC359C" w:rsidRDefault="00B04015" w:rsidP="006E2DDC">
            <w:pPr>
              <w:rPr>
                <w:rFonts w:ascii="Times New Roman" w:hAnsi="Times New Roman" w:cs="Times New Roman"/>
                <w:color w:val="auto"/>
                <w:sz w:val="26"/>
                <w:szCs w:val="26"/>
              </w:rPr>
            </w:pPr>
          </w:p>
        </w:tc>
        <w:tc>
          <w:tcPr>
            <w:tcW w:w="332" w:type="pct"/>
            <w:tcBorders>
              <w:top w:val="single" w:sz="4" w:space="0" w:color="auto"/>
              <w:left w:val="single" w:sz="4" w:space="0" w:color="auto"/>
              <w:bottom w:val="single" w:sz="4" w:space="0" w:color="auto"/>
            </w:tcBorders>
            <w:shd w:val="clear" w:color="auto" w:fill="FFFFFF"/>
            <w:vAlign w:val="center"/>
          </w:tcPr>
          <w:p w14:paraId="5235838C"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68202</w:t>
            </w:r>
          </w:p>
        </w:tc>
        <w:tc>
          <w:tcPr>
            <w:tcW w:w="404" w:type="pct"/>
            <w:tcBorders>
              <w:top w:val="single" w:sz="4" w:space="0" w:color="auto"/>
              <w:left w:val="single" w:sz="4" w:space="0" w:color="auto"/>
              <w:bottom w:val="single" w:sz="4" w:space="0" w:color="auto"/>
            </w:tcBorders>
            <w:shd w:val="clear" w:color="auto" w:fill="FFFFFF"/>
            <w:vAlign w:val="center"/>
          </w:tcPr>
          <w:p w14:paraId="6A047390"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682020</w:t>
            </w:r>
          </w:p>
        </w:tc>
        <w:tc>
          <w:tcPr>
            <w:tcW w:w="443" w:type="pct"/>
            <w:tcBorders>
              <w:top w:val="single" w:sz="4" w:space="0" w:color="auto"/>
              <w:left w:val="single" w:sz="4" w:space="0" w:color="auto"/>
              <w:bottom w:val="single" w:sz="4" w:space="0" w:color="auto"/>
            </w:tcBorders>
            <w:shd w:val="clear" w:color="auto" w:fill="FFFFFF"/>
            <w:vAlign w:val="center"/>
          </w:tcPr>
          <w:p w14:paraId="47D2561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6820200</w:t>
            </w:r>
          </w:p>
        </w:tc>
        <w:tc>
          <w:tcPr>
            <w:tcW w:w="779" w:type="pct"/>
            <w:tcBorders>
              <w:top w:val="single" w:sz="4" w:space="0" w:color="auto"/>
              <w:left w:val="single" w:sz="4" w:space="0" w:color="auto"/>
              <w:bottom w:val="single" w:sz="4" w:space="0" w:color="auto"/>
            </w:tcBorders>
            <w:shd w:val="clear" w:color="auto" w:fill="FFFFFF"/>
            <w:vAlign w:val="center"/>
          </w:tcPr>
          <w:p w14:paraId="6B3EB1EF" w14:textId="77777777" w:rsidR="00B04015" w:rsidRPr="00AC359C" w:rsidRDefault="00B04015" w:rsidP="006E2DDC">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đấu giá bất động sản, quyền sử dụng đất</w:t>
            </w:r>
          </w:p>
        </w:tc>
        <w:tc>
          <w:tcPr>
            <w:tcW w:w="948" w:type="pct"/>
            <w:tcBorders>
              <w:top w:val="single" w:sz="4" w:space="0" w:color="auto"/>
              <w:left w:val="single" w:sz="4" w:space="0" w:color="auto"/>
              <w:bottom w:val="single" w:sz="4" w:space="0" w:color="auto"/>
            </w:tcBorders>
            <w:shd w:val="clear" w:color="auto" w:fill="FFFFFF"/>
            <w:vAlign w:val="center"/>
          </w:tcPr>
          <w:p w14:paraId="5F3D1363" w14:textId="77777777" w:rsidR="00B04015" w:rsidRPr="00AC359C" w:rsidRDefault="00B04015" w:rsidP="006E2DDC">
            <w:pPr>
              <w:rPr>
                <w:rFonts w:ascii="Times New Roman" w:hAnsi="Times New Roman" w:cs="Times New Roman"/>
                <w:color w:val="auto"/>
                <w:sz w:val="26"/>
                <w:szCs w:val="26"/>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451D96A7" w14:textId="77777777" w:rsidR="00B04015" w:rsidRPr="00AC359C" w:rsidRDefault="00B04015" w:rsidP="006E2DDC">
            <w:pPr>
              <w:rPr>
                <w:rFonts w:ascii="Times New Roman" w:hAnsi="Times New Roman" w:cs="Times New Roman"/>
                <w:color w:val="auto"/>
                <w:sz w:val="26"/>
                <w:szCs w:val="26"/>
              </w:rPr>
            </w:pPr>
          </w:p>
        </w:tc>
      </w:tr>
    </w:tbl>
    <w:p w14:paraId="1F8B36D6" w14:textId="77777777" w:rsidR="00B04015" w:rsidRPr="00AC359C" w:rsidRDefault="00B04015" w:rsidP="00B04015">
      <w:pPr>
        <w:spacing w:after="120"/>
        <w:ind w:firstLine="720"/>
        <w:jc w:val="both"/>
        <w:rPr>
          <w:rFonts w:ascii="Times New Roman" w:hAnsi="Times New Roman" w:cs="Times New Roman"/>
          <w:color w:val="auto"/>
          <w:sz w:val="26"/>
          <w:szCs w:val="26"/>
        </w:rPr>
      </w:pPr>
      <w:r w:rsidRPr="00AC359C">
        <w:rPr>
          <w:rFonts w:ascii="Times New Roman" w:hAnsi="Times New Roman" w:cs="Times New Roman"/>
          <w:i/>
          <w:iCs/>
          <w:color w:val="auto"/>
          <w:sz w:val="26"/>
          <w:szCs w:val="26"/>
        </w:rPr>
        <w:t>Ghi chú:</w:t>
      </w:r>
    </w:p>
    <w:p w14:paraId="3AC37D38" w14:textId="77777777" w:rsidR="00B04015" w:rsidRPr="00AC359C" w:rsidRDefault="00B04015" w:rsidP="00B04015">
      <w:pPr>
        <w:tabs>
          <w:tab w:val="left" w:pos="726"/>
        </w:tabs>
        <w:spacing w:after="120"/>
        <w:ind w:firstLine="720"/>
        <w:jc w:val="both"/>
        <w:rPr>
          <w:rFonts w:ascii="Times New Roman" w:eastAsia="Times New Roman" w:hAnsi="Times New Roman" w:cs="Times New Roman"/>
          <w:color w:val="auto"/>
          <w:sz w:val="26"/>
          <w:szCs w:val="26"/>
        </w:rPr>
      </w:pPr>
      <w:bookmarkStart w:id="30" w:name="bookmark0"/>
      <w:bookmarkEnd w:id="30"/>
      <w:r w:rsidRPr="00AC359C">
        <w:rPr>
          <w:rFonts w:ascii="Times New Roman" w:eastAsia="Times New Roman" w:hAnsi="Times New Roman" w:cs="Times New Roman"/>
          <w:color w:val="auto"/>
          <w:sz w:val="26"/>
          <w:szCs w:val="26"/>
        </w:rPr>
        <w:t>-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14:paraId="78A7A023" w14:textId="77777777" w:rsidR="00B04015" w:rsidRPr="00AC359C" w:rsidRDefault="00B04015" w:rsidP="00B04015">
      <w:pPr>
        <w:tabs>
          <w:tab w:val="left" w:pos="726"/>
        </w:tabs>
        <w:spacing w:after="120"/>
        <w:ind w:firstLine="720"/>
        <w:jc w:val="both"/>
        <w:rPr>
          <w:rFonts w:ascii="Times New Roman" w:eastAsia="Times New Roman" w:hAnsi="Times New Roman" w:cs="Times New Roman"/>
          <w:color w:val="auto"/>
          <w:sz w:val="26"/>
          <w:szCs w:val="26"/>
        </w:rPr>
      </w:pPr>
      <w:bookmarkStart w:id="31" w:name="bookmark1"/>
      <w:bookmarkEnd w:id="31"/>
      <w:r w:rsidRPr="00AC359C">
        <w:rPr>
          <w:rFonts w:ascii="Times New Roman" w:eastAsia="Times New Roman" w:hAnsi="Times New Roman" w:cs="Times New Roman"/>
          <w:color w:val="auto"/>
          <w:sz w:val="26"/>
          <w:szCs w:val="26"/>
        </w:rPr>
        <w:t>- Mã số HS ở cột (10)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14:paraId="51B753E7" w14:textId="77777777" w:rsidR="00B04015" w:rsidRPr="00AC359C" w:rsidRDefault="00B04015" w:rsidP="00B04015">
      <w:pPr>
        <w:tabs>
          <w:tab w:val="left" w:pos="725"/>
        </w:tabs>
        <w:spacing w:after="120"/>
        <w:ind w:firstLine="720"/>
        <w:jc w:val="both"/>
        <w:rPr>
          <w:rFonts w:ascii="Times New Roman" w:eastAsia="Times New Roman" w:hAnsi="Times New Roman" w:cs="Times New Roman"/>
          <w:color w:val="auto"/>
          <w:sz w:val="26"/>
          <w:szCs w:val="26"/>
        </w:rPr>
        <w:sectPr w:rsidR="00B04015" w:rsidRPr="00AC359C" w:rsidSect="001007B0">
          <w:headerReference w:type="default" r:id="rId8"/>
          <w:pgSz w:w="11906" w:h="16838" w:code="9"/>
          <w:pgMar w:top="1440" w:right="1440" w:bottom="1440" w:left="1440" w:header="0" w:footer="0" w:gutter="0"/>
          <w:pgNumType w:start="66"/>
          <w:cols w:space="720"/>
          <w:noEndnote/>
          <w:docGrid w:linePitch="360"/>
        </w:sectPr>
      </w:pPr>
      <w:bookmarkStart w:id="32" w:name="bookmark2"/>
      <w:bookmarkEnd w:id="32"/>
      <w:r w:rsidRPr="00AC359C">
        <w:rPr>
          <w:rFonts w:ascii="Times New Roman" w:eastAsia="Times New Roman" w:hAnsi="Times New Roman" w:cs="Times New Roman"/>
          <w:color w:val="auto"/>
          <w:sz w:val="26"/>
          <w:szCs w:val="26"/>
        </w:rPr>
        <w:t>- Các dòng hàng có ký hiệu (*) ở cột (10), thực hiện khai báo mã số HS theo thực tế hàng hóa nhập khẩu.</w:t>
      </w:r>
    </w:p>
    <w:p w14:paraId="011AA20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lastRenderedPageBreak/>
        <w:t>Phụ lục II</w:t>
      </w:r>
    </w:p>
    <w:p w14:paraId="75C7C475" w14:textId="77777777" w:rsidR="00B04015" w:rsidRPr="00AC359C" w:rsidRDefault="00B04015" w:rsidP="00B04015">
      <w:pPr>
        <w:jc w:val="center"/>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 xml:space="preserve">DANH MỤC HÀNG HÓA, DỊCH VỤ CHỊU THUẾ TIÊU THỤ ĐẶC BIỆT </w:t>
      </w:r>
    </w:p>
    <w:p w14:paraId="0BC8A063" w14:textId="77777777" w:rsidR="00B04015" w:rsidRPr="00AC359C" w:rsidRDefault="00B04015" w:rsidP="00B04015">
      <w:pPr>
        <w:jc w:val="center"/>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 xml:space="preserve">KHÔNG ĐƯỢC GIẢM THUẾ GIÁ TRỊ GIA TĂNG </w:t>
      </w:r>
    </w:p>
    <w:p w14:paraId="2ABDB9ED" w14:textId="77777777" w:rsidR="00B04015" w:rsidRPr="00AC359C" w:rsidRDefault="00D918CE" w:rsidP="00B04015">
      <w:pPr>
        <w:jc w:val="center"/>
        <w:rPr>
          <w:rFonts w:ascii="Times New Roman" w:eastAsia="Times New Roman" w:hAnsi="Times New Roman" w:cs="Times New Roman"/>
          <w:i/>
          <w:iCs/>
          <w:color w:val="auto"/>
          <w:sz w:val="26"/>
          <w:szCs w:val="26"/>
        </w:rPr>
      </w:pPr>
      <w:r w:rsidRPr="00AC359C">
        <w:rPr>
          <w:rFonts w:ascii="Times New Roman" w:eastAsia="Times New Roman" w:hAnsi="Times New Roman" w:cs="Times New Roman"/>
          <w:i/>
          <w:iCs/>
          <w:color w:val="auto"/>
          <w:sz w:val="26"/>
          <w:szCs w:val="26"/>
        </w:rPr>
        <w:t>(Kèm theo Nghị định số 180</w:t>
      </w:r>
      <w:r w:rsidR="00B04015" w:rsidRPr="00AC359C">
        <w:rPr>
          <w:rFonts w:ascii="Times New Roman" w:eastAsia="Times New Roman" w:hAnsi="Times New Roman" w:cs="Times New Roman"/>
          <w:i/>
          <w:iCs/>
          <w:color w:val="auto"/>
          <w:sz w:val="26"/>
          <w:szCs w:val="26"/>
        </w:rPr>
        <w:t>/2024/NĐ-CP</w:t>
      </w:r>
      <w:r w:rsidRPr="00AC359C">
        <w:rPr>
          <w:rFonts w:ascii="Times New Roman" w:eastAsia="Times New Roman" w:hAnsi="Times New Roman" w:cs="Times New Roman"/>
          <w:i/>
          <w:iCs/>
          <w:color w:val="auto"/>
          <w:sz w:val="26"/>
          <w:szCs w:val="26"/>
        </w:rPr>
        <w:br/>
        <w:t>ngày 31 tháng 12</w:t>
      </w:r>
      <w:r w:rsidR="00B04015" w:rsidRPr="00AC359C">
        <w:rPr>
          <w:rFonts w:ascii="Times New Roman" w:eastAsia="Times New Roman" w:hAnsi="Times New Roman" w:cs="Times New Roman"/>
          <w:i/>
          <w:iCs/>
          <w:color w:val="auto"/>
          <w:sz w:val="26"/>
          <w:szCs w:val="26"/>
        </w:rPr>
        <w:t xml:space="preserve"> năm 2024 của Chính phủ)</w:t>
      </w:r>
    </w:p>
    <w:p w14:paraId="4B928945" w14:textId="77777777" w:rsidR="00B04015" w:rsidRPr="00AC359C" w:rsidRDefault="00B04015" w:rsidP="00B04015">
      <w:pPr>
        <w:jc w:val="center"/>
        <w:rPr>
          <w:rFonts w:ascii="Times New Roman" w:eastAsia="Times New Roman" w:hAnsi="Times New Roman" w:cs="Times New Roman"/>
          <w:i/>
          <w:iCs/>
          <w:color w:val="auto"/>
          <w:sz w:val="26"/>
          <w:szCs w:val="26"/>
          <w:vertAlign w:val="superscript"/>
        </w:rPr>
      </w:pPr>
      <w:r w:rsidRPr="00AC359C">
        <w:rPr>
          <w:rFonts w:ascii="Times New Roman" w:eastAsia="Times New Roman" w:hAnsi="Times New Roman" w:cs="Times New Roman"/>
          <w:i/>
          <w:iCs/>
          <w:color w:val="auto"/>
          <w:sz w:val="26"/>
          <w:szCs w:val="26"/>
          <w:vertAlign w:val="superscript"/>
        </w:rPr>
        <w:t>___________________</w:t>
      </w:r>
    </w:p>
    <w:p w14:paraId="4FA9038B" w14:textId="77777777" w:rsidR="00B04015" w:rsidRPr="00AC359C" w:rsidRDefault="00B04015" w:rsidP="00B04015">
      <w:pPr>
        <w:jc w:val="center"/>
        <w:rPr>
          <w:rFonts w:ascii="Times New Roman" w:eastAsia="Times New Roman" w:hAnsi="Times New Roman" w:cs="Times New Roman"/>
          <w:color w:val="auto"/>
          <w:sz w:val="26"/>
          <w:szCs w:val="26"/>
        </w:rPr>
      </w:pPr>
    </w:p>
    <w:p w14:paraId="21F9BF6B" w14:textId="77777777" w:rsidR="00B04015" w:rsidRPr="00AC359C" w:rsidRDefault="00B04015" w:rsidP="00B04015">
      <w:pPr>
        <w:tabs>
          <w:tab w:val="left" w:pos="2018"/>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 Hàng hóa:</w:t>
      </w:r>
    </w:p>
    <w:p w14:paraId="05313022" w14:textId="77777777" w:rsidR="00B04015" w:rsidRPr="00AC359C" w:rsidRDefault="00B04015" w:rsidP="00B04015">
      <w:pPr>
        <w:tabs>
          <w:tab w:val="left" w:pos="2073"/>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a) Thuốc lá điếu, xì gà và chế phẩm khác từ cây thuốc lá dùng để hút, hít, nhai, ngửi, ngậm;</w:t>
      </w:r>
    </w:p>
    <w:p w14:paraId="4B104E09" w14:textId="77777777" w:rsidR="00B04015" w:rsidRPr="00AC359C" w:rsidRDefault="00B04015" w:rsidP="00B04015">
      <w:pPr>
        <w:tabs>
          <w:tab w:val="left" w:pos="2079"/>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 Rượu;</w:t>
      </w:r>
    </w:p>
    <w:p w14:paraId="4B8E8643" w14:textId="77777777" w:rsidR="00B04015" w:rsidRPr="00AC359C" w:rsidRDefault="00B04015" w:rsidP="00B04015">
      <w:pPr>
        <w:tabs>
          <w:tab w:val="left" w:pos="2079"/>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 Bia;</w:t>
      </w:r>
    </w:p>
    <w:p w14:paraId="35C18DC2" w14:textId="77777777" w:rsidR="00B04015" w:rsidRPr="00AC359C" w:rsidRDefault="00B04015" w:rsidP="00B04015">
      <w:pPr>
        <w:tabs>
          <w:tab w:val="left" w:pos="2090"/>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 Xe ô tô dưới 24 chỗ, kể cả xe ô tô vừa chở người, vừa chở hàng loại có từ hai hàng ghế trở lên, có thiết kế vách ngăn cố định giữa khoang chở người và khoang chở hàng;</w:t>
      </w:r>
    </w:p>
    <w:p w14:paraId="5D682803"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 Xe mô tô hai bánh, xe mô tô ba bánh có dung tích xi lanh trên 125 cm</w:t>
      </w:r>
      <w:r w:rsidRPr="00AC359C">
        <w:rPr>
          <w:rFonts w:ascii="Times New Roman" w:eastAsia="Times New Roman" w:hAnsi="Times New Roman" w:cs="Times New Roman"/>
          <w:color w:val="auto"/>
          <w:sz w:val="26"/>
          <w:szCs w:val="26"/>
          <w:vertAlign w:val="superscript"/>
        </w:rPr>
        <w:t>3</w:t>
      </w:r>
      <w:r w:rsidRPr="00AC359C">
        <w:rPr>
          <w:rFonts w:ascii="Times New Roman" w:eastAsia="Times New Roman" w:hAnsi="Times New Roman" w:cs="Times New Roman"/>
          <w:color w:val="auto"/>
          <w:sz w:val="26"/>
          <w:szCs w:val="26"/>
        </w:rPr>
        <w:t>;</w:t>
      </w:r>
    </w:p>
    <w:p w14:paraId="7FD3E170" w14:textId="77777777" w:rsidR="00B04015" w:rsidRPr="00AC359C" w:rsidRDefault="00B04015" w:rsidP="00B04015">
      <w:pPr>
        <w:tabs>
          <w:tab w:val="left" w:pos="2079"/>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fr-FR"/>
        </w:rPr>
        <w:t xml:space="preserve">e) </w:t>
      </w:r>
      <w:r w:rsidRPr="00AC359C">
        <w:rPr>
          <w:rFonts w:ascii="Times New Roman" w:eastAsia="Times New Roman" w:hAnsi="Times New Roman" w:cs="Times New Roman"/>
          <w:color w:val="auto"/>
          <w:sz w:val="26"/>
          <w:szCs w:val="26"/>
        </w:rPr>
        <w:t xml:space="preserve">Tàu bay, du </w:t>
      </w:r>
      <w:proofErr w:type="gramStart"/>
      <w:r w:rsidRPr="00AC359C">
        <w:rPr>
          <w:rFonts w:ascii="Times New Roman" w:eastAsia="Times New Roman" w:hAnsi="Times New Roman" w:cs="Times New Roman"/>
          <w:color w:val="auto"/>
          <w:sz w:val="26"/>
          <w:szCs w:val="26"/>
        </w:rPr>
        <w:t>thuyền;</w:t>
      </w:r>
      <w:proofErr w:type="gramEnd"/>
    </w:p>
    <w:p w14:paraId="7E7C8A88" w14:textId="77777777" w:rsidR="00B04015" w:rsidRPr="00AC359C" w:rsidRDefault="00B04015" w:rsidP="00B04015">
      <w:pPr>
        <w:tabs>
          <w:tab w:val="left" w:pos="2082"/>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 Xăng các loại;</w:t>
      </w:r>
    </w:p>
    <w:p w14:paraId="0ADB858F" w14:textId="77777777" w:rsidR="00B04015" w:rsidRPr="00AC359C" w:rsidRDefault="00B04015" w:rsidP="00B04015">
      <w:pPr>
        <w:tabs>
          <w:tab w:val="left" w:pos="2082"/>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h) Điều hoà nhiệt độ công suất từ 90.000 BTU trở xuống;</w:t>
      </w:r>
    </w:p>
    <w:p w14:paraId="229F860F" w14:textId="77777777" w:rsidR="00B04015" w:rsidRPr="00AC359C" w:rsidRDefault="00B04015" w:rsidP="00B04015">
      <w:pPr>
        <w:tabs>
          <w:tab w:val="left" w:pos="2082"/>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en-US"/>
        </w:rPr>
        <w:t xml:space="preserve">i) </w:t>
      </w:r>
      <w:r w:rsidRPr="00AC359C">
        <w:rPr>
          <w:rFonts w:ascii="Times New Roman" w:eastAsia="Times New Roman" w:hAnsi="Times New Roman" w:cs="Times New Roman"/>
          <w:color w:val="auto"/>
          <w:sz w:val="26"/>
          <w:szCs w:val="26"/>
        </w:rPr>
        <w:t>Bài lá;</w:t>
      </w:r>
    </w:p>
    <w:p w14:paraId="5CE6AF62"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 Vàng mã, hàng mã.</w:t>
      </w:r>
    </w:p>
    <w:p w14:paraId="18E33CD0" w14:textId="77777777" w:rsidR="00B04015" w:rsidRPr="00AC359C" w:rsidRDefault="00B04015" w:rsidP="00B04015">
      <w:pPr>
        <w:tabs>
          <w:tab w:val="left" w:pos="2055"/>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en-US"/>
        </w:rPr>
        <w:t xml:space="preserve">2. </w:t>
      </w:r>
      <w:r w:rsidRPr="00AC359C">
        <w:rPr>
          <w:rFonts w:ascii="Times New Roman" w:eastAsia="Times New Roman" w:hAnsi="Times New Roman" w:cs="Times New Roman"/>
          <w:color w:val="auto"/>
          <w:sz w:val="26"/>
          <w:szCs w:val="26"/>
        </w:rPr>
        <w:t>Dịch vụ:</w:t>
      </w:r>
    </w:p>
    <w:p w14:paraId="60A0B4DA" w14:textId="77777777" w:rsidR="00B04015" w:rsidRPr="00AC359C" w:rsidRDefault="00B04015" w:rsidP="00B04015">
      <w:pPr>
        <w:tabs>
          <w:tab w:val="left" w:pos="2065"/>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en-US"/>
        </w:rPr>
        <w:t xml:space="preserve">a) </w:t>
      </w:r>
      <w:r w:rsidRPr="00AC359C">
        <w:rPr>
          <w:rFonts w:ascii="Times New Roman" w:eastAsia="Times New Roman" w:hAnsi="Times New Roman" w:cs="Times New Roman"/>
          <w:color w:val="auto"/>
          <w:sz w:val="26"/>
          <w:szCs w:val="26"/>
        </w:rPr>
        <w:t>Kinh doanh vũ trường;</w:t>
      </w:r>
    </w:p>
    <w:p w14:paraId="1046FF5E" w14:textId="77777777" w:rsidR="00B04015" w:rsidRPr="00AC359C" w:rsidRDefault="00B04015" w:rsidP="00B04015">
      <w:pPr>
        <w:tabs>
          <w:tab w:val="left" w:pos="2082"/>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 Kinh doanh mát-xa (massage), ka-ra-ô-kê (karaoke);</w:t>
      </w:r>
    </w:p>
    <w:p w14:paraId="0EBF6968" w14:textId="77777777" w:rsidR="00B04015" w:rsidRPr="00AC359C" w:rsidRDefault="00B04015" w:rsidP="00B04015">
      <w:pPr>
        <w:tabs>
          <w:tab w:val="left" w:pos="2083"/>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 Kinh doanh ca-si-nô (casino); trò chơi điện tử có thưởng bao gồm trò chơi bằng máy giắc-pót (jackpot), máy sờ-lot (slot) và các loại máy tương tự;</w:t>
      </w:r>
    </w:p>
    <w:p w14:paraId="603B6D5B" w14:textId="77777777" w:rsidR="00B04015" w:rsidRPr="00AC359C" w:rsidRDefault="00B04015" w:rsidP="00B04015">
      <w:pPr>
        <w:tabs>
          <w:tab w:val="left" w:pos="2082"/>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 Kinh doanh đặt cược;</w:t>
      </w:r>
    </w:p>
    <w:p w14:paraId="62DF2D33"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 Kinh doanh gôn (golf) bao gồm bán thẻ hội viên, vé chơi gôn;</w:t>
      </w:r>
    </w:p>
    <w:p w14:paraId="26D5E202" w14:textId="77777777" w:rsidR="00B04015" w:rsidRPr="00AC359C" w:rsidRDefault="00B04015" w:rsidP="00B04015">
      <w:pPr>
        <w:tabs>
          <w:tab w:val="left" w:pos="2082"/>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lang w:val="en-US"/>
        </w:rPr>
        <w:t xml:space="preserve">e) </w:t>
      </w:r>
      <w:r w:rsidRPr="00AC359C">
        <w:rPr>
          <w:rFonts w:ascii="Times New Roman" w:eastAsia="Times New Roman" w:hAnsi="Times New Roman" w:cs="Times New Roman"/>
          <w:color w:val="auto"/>
          <w:sz w:val="26"/>
          <w:szCs w:val="26"/>
        </w:rPr>
        <w:t>Kinh doanh xổ số.</w:t>
      </w:r>
    </w:p>
    <w:p w14:paraId="764C3074"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i/>
          <w:iCs/>
          <w:color w:val="auto"/>
          <w:sz w:val="26"/>
          <w:szCs w:val="26"/>
        </w:rPr>
        <w:t>Ghi chú:</w:t>
      </w:r>
      <w:r w:rsidRPr="00AC359C">
        <w:rPr>
          <w:rFonts w:ascii="Times New Roman" w:eastAsia="Times New Roman" w:hAnsi="Times New Roman" w:cs="Times New Roman"/>
          <w:color w:val="auto"/>
          <w:sz w:val="26"/>
          <w:szCs w:val="26"/>
        </w:rP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27/2008/QH12 đã được sửa đổi, bổ sung tại Luật số 70/2014/QH13, Luật số 71/2014/QH13, Luật số 106/2016/QH13 và Luật số 03/2022/QH15.</w:t>
      </w:r>
      <w:r w:rsidRPr="00AC359C">
        <w:rPr>
          <w:rFonts w:ascii="Times New Roman" w:eastAsia="Times New Roman" w:hAnsi="Times New Roman" w:cs="Times New Roman"/>
          <w:color w:val="auto"/>
          <w:sz w:val="26"/>
          <w:szCs w:val="26"/>
        </w:rPr>
        <w:br w:type="page"/>
      </w:r>
    </w:p>
    <w:p w14:paraId="63EBC827" w14:textId="77777777" w:rsidR="00B04015" w:rsidRPr="00AC359C" w:rsidRDefault="00B04015" w:rsidP="00B04015">
      <w:pPr>
        <w:keepNext/>
        <w:keepLines/>
        <w:jc w:val="center"/>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lastRenderedPageBreak/>
        <w:t>Phụ lục III</w:t>
      </w:r>
    </w:p>
    <w:p w14:paraId="676A5D4D" w14:textId="77777777" w:rsidR="00B04015" w:rsidRPr="00AC359C" w:rsidRDefault="00B04015" w:rsidP="00B04015">
      <w:pPr>
        <w:keepNext/>
        <w:keepLines/>
        <w:jc w:val="center"/>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DANH MỤC HÀNG HÓA, DỊCH VỤ CÔNG NGHỆ THÔNG TIN</w:t>
      </w:r>
      <w:r w:rsidRPr="00AC359C">
        <w:rPr>
          <w:rFonts w:ascii="Times New Roman" w:eastAsia="Times New Roman" w:hAnsi="Times New Roman" w:cs="Times New Roman"/>
          <w:b/>
          <w:bCs/>
          <w:color w:val="auto"/>
          <w:sz w:val="26"/>
          <w:szCs w:val="26"/>
        </w:rPr>
        <w:br/>
        <w:t>KHÔNG ĐƯỢC GIẢM THUẾ GIÁ TRỊ GIA TĂNG</w:t>
      </w:r>
    </w:p>
    <w:p w14:paraId="768A4AB4" w14:textId="77777777" w:rsidR="00D918CE" w:rsidRPr="00AC359C" w:rsidRDefault="00D918CE" w:rsidP="00D918CE">
      <w:pPr>
        <w:jc w:val="center"/>
        <w:rPr>
          <w:rFonts w:ascii="Times New Roman" w:eastAsia="Times New Roman" w:hAnsi="Times New Roman" w:cs="Times New Roman"/>
          <w:i/>
          <w:iCs/>
          <w:color w:val="auto"/>
          <w:sz w:val="26"/>
          <w:szCs w:val="26"/>
        </w:rPr>
      </w:pPr>
      <w:r w:rsidRPr="00AC359C">
        <w:rPr>
          <w:rFonts w:ascii="Times New Roman" w:eastAsia="Times New Roman" w:hAnsi="Times New Roman" w:cs="Times New Roman"/>
          <w:i/>
          <w:iCs/>
          <w:color w:val="auto"/>
          <w:sz w:val="26"/>
          <w:szCs w:val="26"/>
        </w:rPr>
        <w:t>(Kèm theo Nghị định số 180/2024/NĐ-CP</w:t>
      </w:r>
      <w:r w:rsidRPr="00AC359C">
        <w:rPr>
          <w:rFonts w:ascii="Times New Roman" w:eastAsia="Times New Roman" w:hAnsi="Times New Roman" w:cs="Times New Roman"/>
          <w:i/>
          <w:iCs/>
          <w:color w:val="auto"/>
          <w:sz w:val="26"/>
          <w:szCs w:val="26"/>
        </w:rPr>
        <w:br/>
        <w:t>ngày 31 tháng 12 năm 2024 của Chính phủ)</w:t>
      </w:r>
    </w:p>
    <w:p w14:paraId="3260E5A2" w14:textId="77777777" w:rsidR="00B04015" w:rsidRPr="00AC359C" w:rsidRDefault="00B04015" w:rsidP="00B04015">
      <w:pPr>
        <w:jc w:val="center"/>
        <w:rPr>
          <w:rFonts w:ascii="Times New Roman" w:eastAsia="Times New Roman" w:hAnsi="Times New Roman" w:cs="Times New Roman"/>
          <w:i/>
          <w:iCs/>
          <w:color w:val="auto"/>
          <w:sz w:val="26"/>
          <w:szCs w:val="26"/>
          <w:vertAlign w:val="superscript"/>
        </w:rPr>
      </w:pPr>
      <w:r w:rsidRPr="00AC359C">
        <w:rPr>
          <w:rFonts w:ascii="Times New Roman" w:eastAsia="Times New Roman" w:hAnsi="Times New Roman" w:cs="Times New Roman"/>
          <w:i/>
          <w:iCs/>
          <w:color w:val="auto"/>
          <w:sz w:val="26"/>
          <w:szCs w:val="26"/>
          <w:vertAlign w:val="superscript"/>
        </w:rPr>
        <w:t>___________________</w:t>
      </w:r>
    </w:p>
    <w:p w14:paraId="4A5656A3" w14:textId="77777777" w:rsidR="00B04015" w:rsidRPr="00AC359C" w:rsidRDefault="00B04015" w:rsidP="00B04015">
      <w:pPr>
        <w:jc w:val="center"/>
        <w:rPr>
          <w:rFonts w:ascii="Times New Roman" w:eastAsia="Times New Roman" w:hAnsi="Times New Roman" w:cs="Times New Roman"/>
          <w:color w:val="auto"/>
          <w:sz w:val="26"/>
          <w:szCs w:val="26"/>
        </w:rPr>
      </w:pPr>
    </w:p>
    <w:p w14:paraId="6D467C6F" w14:textId="77777777" w:rsidR="00B04015" w:rsidRPr="00AC359C" w:rsidRDefault="00B04015" w:rsidP="00B04015">
      <w:pPr>
        <w:keepNext/>
        <w:keepLines/>
        <w:spacing w:after="120"/>
        <w:ind w:firstLine="720"/>
        <w:jc w:val="both"/>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A. Hàng hóa, dịch vụ công nghệ thông tin theo Quyết định số 43/2018/QĐ-TTg ngày 01 tháng 11 năm 2018 của Thủ tướng Chính phủ</w:t>
      </w:r>
    </w:p>
    <w:tbl>
      <w:tblPr>
        <w:tblOverlap w:val="never"/>
        <w:tblW w:w="5000" w:type="pct"/>
        <w:jc w:val="center"/>
        <w:tblCellMar>
          <w:left w:w="10" w:type="dxa"/>
          <w:right w:w="10" w:type="dxa"/>
        </w:tblCellMar>
        <w:tblLook w:val="0000" w:firstRow="0" w:lastRow="0" w:firstColumn="0" w:lastColumn="0" w:noHBand="0" w:noVBand="0"/>
      </w:tblPr>
      <w:tblGrid>
        <w:gridCol w:w="483"/>
        <w:gridCol w:w="483"/>
        <w:gridCol w:w="483"/>
        <w:gridCol w:w="540"/>
        <w:gridCol w:w="670"/>
        <w:gridCol w:w="800"/>
        <w:gridCol w:w="930"/>
        <w:gridCol w:w="1221"/>
        <w:gridCol w:w="1970"/>
        <w:gridCol w:w="1436"/>
      </w:tblGrid>
      <w:tr w:rsidR="00311300" w:rsidRPr="00AC359C" w14:paraId="224ABD5E" w14:textId="77777777" w:rsidTr="004A32EF">
        <w:trPr>
          <w:trHeight w:val="20"/>
          <w:jc w:val="center"/>
        </w:trPr>
        <w:tc>
          <w:tcPr>
            <w:tcW w:w="279" w:type="pct"/>
            <w:tcBorders>
              <w:top w:val="single" w:sz="4" w:space="0" w:color="auto"/>
              <w:left w:val="single" w:sz="4" w:space="0" w:color="auto"/>
            </w:tcBorders>
            <w:shd w:val="clear" w:color="auto" w:fill="FFFFFF"/>
            <w:vAlign w:val="center"/>
          </w:tcPr>
          <w:p w14:paraId="4420AAA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1</w:t>
            </w:r>
          </w:p>
        </w:tc>
        <w:tc>
          <w:tcPr>
            <w:tcW w:w="339" w:type="pct"/>
            <w:tcBorders>
              <w:top w:val="single" w:sz="4" w:space="0" w:color="auto"/>
              <w:left w:val="single" w:sz="4" w:space="0" w:color="auto"/>
            </w:tcBorders>
            <w:shd w:val="clear" w:color="auto" w:fill="FFFFFF"/>
            <w:vAlign w:val="center"/>
          </w:tcPr>
          <w:p w14:paraId="343EC98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2</w:t>
            </w:r>
          </w:p>
        </w:tc>
        <w:tc>
          <w:tcPr>
            <w:tcW w:w="339" w:type="pct"/>
            <w:tcBorders>
              <w:top w:val="single" w:sz="4" w:space="0" w:color="auto"/>
              <w:left w:val="single" w:sz="4" w:space="0" w:color="auto"/>
            </w:tcBorders>
            <w:shd w:val="clear" w:color="auto" w:fill="FFFFFF"/>
            <w:vAlign w:val="center"/>
          </w:tcPr>
          <w:p w14:paraId="67C59D6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3</w:t>
            </w:r>
          </w:p>
        </w:tc>
        <w:tc>
          <w:tcPr>
            <w:tcW w:w="349" w:type="pct"/>
            <w:tcBorders>
              <w:top w:val="single" w:sz="4" w:space="0" w:color="auto"/>
              <w:left w:val="single" w:sz="4" w:space="0" w:color="auto"/>
            </w:tcBorders>
            <w:shd w:val="clear" w:color="auto" w:fill="FFFFFF"/>
            <w:vAlign w:val="center"/>
          </w:tcPr>
          <w:p w14:paraId="23353B9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4</w:t>
            </w:r>
          </w:p>
        </w:tc>
        <w:tc>
          <w:tcPr>
            <w:tcW w:w="349" w:type="pct"/>
            <w:tcBorders>
              <w:top w:val="single" w:sz="4" w:space="0" w:color="auto"/>
              <w:left w:val="single" w:sz="4" w:space="0" w:color="auto"/>
            </w:tcBorders>
            <w:shd w:val="clear" w:color="auto" w:fill="FFFFFF"/>
            <w:vAlign w:val="center"/>
          </w:tcPr>
          <w:p w14:paraId="4C3BACE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5</w:t>
            </w:r>
          </w:p>
        </w:tc>
        <w:tc>
          <w:tcPr>
            <w:tcW w:w="346" w:type="pct"/>
            <w:tcBorders>
              <w:top w:val="single" w:sz="4" w:space="0" w:color="auto"/>
              <w:left w:val="single" w:sz="4" w:space="0" w:color="auto"/>
            </w:tcBorders>
            <w:shd w:val="clear" w:color="auto" w:fill="FFFFFF"/>
            <w:vAlign w:val="center"/>
          </w:tcPr>
          <w:p w14:paraId="2865EC3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6</w:t>
            </w:r>
          </w:p>
        </w:tc>
        <w:tc>
          <w:tcPr>
            <w:tcW w:w="412" w:type="pct"/>
            <w:tcBorders>
              <w:top w:val="single" w:sz="4" w:space="0" w:color="auto"/>
              <w:left w:val="single" w:sz="4" w:space="0" w:color="auto"/>
            </w:tcBorders>
            <w:shd w:val="clear" w:color="auto" w:fill="FFFFFF"/>
            <w:vAlign w:val="center"/>
          </w:tcPr>
          <w:p w14:paraId="6923FE4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Cấp 7</w:t>
            </w:r>
          </w:p>
        </w:tc>
        <w:tc>
          <w:tcPr>
            <w:tcW w:w="824" w:type="pct"/>
            <w:tcBorders>
              <w:top w:val="single" w:sz="4" w:space="0" w:color="auto"/>
              <w:left w:val="single" w:sz="4" w:space="0" w:color="auto"/>
            </w:tcBorders>
            <w:shd w:val="clear" w:color="auto" w:fill="FFFFFF"/>
            <w:vAlign w:val="center"/>
          </w:tcPr>
          <w:p w14:paraId="24DFC7A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Tên sản phẩm</w:t>
            </w:r>
          </w:p>
        </w:tc>
        <w:tc>
          <w:tcPr>
            <w:tcW w:w="897" w:type="pct"/>
            <w:tcBorders>
              <w:top w:val="single" w:sz="4" w:space="0" w:color="auto"/>
              <w:left w:val="single" w:sz="4" w:space="0" w:color="auto"/>
            </w:tcBorders>
            <w:shd w:val="clear" w:color="auto" w:fill="FFFFFF"/>
            <w:vAlign w:val="center"/>
          </w:tcPr>
          <w:p w14:paraId="37FA6EC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Nội dung</w:t>
            </w:r>
          </w:p>
        </w:tc>
        <w:tc>
          <w:tcPr>
            <w:tcW w:w="866" w:type="pct"/>
            <w:tcBorders>
              <w:top w:val="single" w:sz="4" w:space="0" w:color="auto"/>
              <w:left w:val="single" w:sz="4" w:space="0" w:color="auto"/>
              <w:right w:val="single" w:sz="4" w:space="0" w:color="auto"/>
            </w:tcBorders>
            <w:shd w:val="clear" w:color="auto" w:fill="FFFFFF"/>
            <w:vAlign w:val="center"/>
          </w:tcPr>
          <w:p w14:paraId="1D7811A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Mã số HS (áp dụng đối với hàng hóa tại khâu nhập khẩu)</w:t>
            </w:r>
          </w:p>
        </w:tc>
      </w:tr>
      <w:tr w:rsidR="00311300" w:rsidRPr="00AC359C" w14:paraId="660E90C4" w14:textId="77777777" w:rsidTr="004A32EF">
        <w:trPr>
          <w:trHeight w:val="20"/>
          <w:jc w:val="center"/>
        </w:trPr>
        <w:tc>
          <w:tcPr>
            <w:tcW w:w="279" w:type="pct"/>
            <w:tcBorders>
              <w:top w:val="single" w:sz="4" w:space="0" w:color="auto"/>
              <w:left w:val="single" w:sz="4" w:space="0" w:color="auto"/>
            </w:tcBorders>
            <w:shd w:val="clear" w:color="auto" w:fill="FFFFFF"/>
            <w:vAlign w:val="center"/>
          </w:tcPr>
          <w:p w14:paraId="284F765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339" w:type="pct"/>
            <w:tcBorders>
              <w:top w:val="single" w:sz="4" w:space="0" w:color="auto"/>
              <w:left w:val="single" w:sz="4" w:space="0" w:color="auto"/>
            </w:tcBorders>
            <w:shd w:val="clear" w:color="auto" w:fill="FFFFFF"/>
            <w:vAlign w:val="center"/>
          </w:tcPr>
          <w:p w14:paraId="0B7CEF5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w:t>
            </w:r>
          </w:p>
        </w:tc>
        <w:tc>
          <w:tcPr>
            <w:tcW w:w="339" w:type="pct"/>
            <w:tcBorders>
              <w:top w:val="single" w:sz="4" w:space="0" w:color="auto"/>
              <w:left w:val="single" w:sz="4" w:space="0" w:color="auto"/>
            </w:tcBorders>
            <w:shd w:val="clear" w:color="auto" w:fill="FFFFFF"/>
            <w:vAlign w:val="center"/>
          </w:tcPr>
          <w:p w14:paraId="52F65B0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w:t>
            </w:r>
          </w:p>
        </w:tc>
        <w:tc>
          <w:tcPr>
            <w:tcW w:w="349" w:type="pct"/>
            <w:tcBorders>
              <w:top w:val="single" w:sz="4" w:space="0" w:color="auto"/>
              <w:left w:val="single" w:sz="4" w:space="0" w:color="auto"/>
            </w:tcBorders>
            <w:shd w:val="clear" w:color="auto" w:fill="FFFFFF"/>
            <w:vAlign w:val="center"/>
          </w:tcPr>
          <w:p w14:paraId="500F22D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w:t>
            </w:r>
          </w:p>
        </w:tc>
        <w:tc>
          <w:tcPr>
            <w:tcW w:w="349" w:type="pct"/>
            <w:tcBorders>
              <w:top w:val="single" w:sz="4" w:space="0" w:color="auto"/>
              <w:left w:val="single" w:sz="4" w:space="0" w:color="auto"/>
            </w:tcBorders>
            <w:shd w:val="clear" w:color="auto" w:fill="FFFFFF"/>
            <w:vAlign w:val="center"/>
          </w:tcPr>
          <w:p w14:paraId="6FB953C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w:t>
            </w:r>
          </w:p>
        </w:tc>
        <w:tc>
          <w:tcPr>
            <w:tcW w:w="346" w:type="pct"/>
            <w:tcBorders>
              <w:top w:val="single" w:sz="4" w:space="0" w:color="auto"/>
              <w:left w:val="single" w:sz="4" w:space="0" w:color="auto"/>
            </w:tcBorders>
            <w:shd w:val="clear" w:color="auto" w:fill="FFFFFF"/>
            <w:vAlign w:val="center"/>
          </w:tcPr>
          <w:p w14:paraId="33CFA47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w:t>
            </w:r>
          </w:p>
        </w:tc>
        <w:tc>
          <w:tcPr>
            <w:tcW w:w="412" w:type="pct"/>
            <w:tcBorders>
              <w:top w:val="single" w:sz="4" w:space="0" w:color="auto"/>
              <w:left w:val="single" w:sz="4" w:space="0" w:color="auto"/>
            </w:tcBorders>
            <w:shd w:val="clear" w:color="auto" w:fill="FFFFFF"/>
            <w:vAlign w:val="center"/>
          </w:tcPr>
          <w:p w14:paraId="3FE4C19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(7)</w:t>
            </w:r>
          </w:p>
        </w:tc>
        <w:tc>
          <w:tcPr>
            <w:tcW w:w="824" w:type="pct"/>
            <w:tcBorders>
              <w:top w:val="single" w:sz="4" w:space="0" w:color="auto"/>
              <w:left w:val="single" w:sz="4" w:space="0" w:color="auto"/>
            </w:tcBorders>
            <w:shd w:val="clear" w:color="auto" w:fill="FFFFFF"/>
            <w:vAlign w:val="center"/>
          </w:tcPr>
          <w:p w14:paraId="45E3BAB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w:t>
            </w:r>
          </w:p>
        </w:tc>
        <w:tc>
          <w:tcPr>
            <w:tcW w:w="897" w:type="pct"/>
            <w:tcBorders>
              <w:top w:val="single" w:sz="4" w:space="0" w:color="auto"/>
              <w:left w:val="single" w:sz="4" w:space="0" w:color="auto"/>
            </w:tcBorders>
            <w:shd w:val="clear" w:color="auto" w:fill="FFFFFF"/>
            <w:vAlign w:val="center"/>
          </w:tcPr>
          <w:p w14:paraId="4C7DBCF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w:t>
            </w:r>
          </w:p>
        </w:tc>
        <w:tc>
          <w:tcPr>
            <w:tcW w:w="866" w:type="pct"/>
            <w:tcBorders>
              <w:top w:val="single" w:sz="4" w:space="0" w:color="auto"/>
              <w:left w:val="single" w:sz="4" w:space="0" w:color="auto"/>
              <w:right w:val="single" w:sz="4" w:space="0" w:color="auto"/>
            </w:tcBorders>
            <w:shd w:val="clear" w:color="auto" w:fill="FFFFFF"/>
            <w:vAlign w:val="center"/>
          </w:tcPr>
          <w:p w14:paraId="0EC63C9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(10)</w:t>
            </w:r>
          </w:p>
        </w:tc>
      </w:tr>
      <w:tr w:rsidR="00311300" w:rsidRPr="00AC359C" w14:paraId="30DCB5FE" w14:textId="77777777" w:rsidTr="004A32EF">
        <w:trPr>
          <w:trHeight w:val="20"/>
          <w:jc w:val="center"/>
        </w:trPr>
        <w:tc>
          <w:tcPr>
            <w:tcW w:w="279" w:type="pct"/>
            <w:tcBorders>
              <w:top w:val="single" w:sz="4" w:space="0" w:color="auto"/>
              <w:left w:val="single" w:sz="4" w:space="0" w:color="auto"/>
            </w:tcBorders>
            <w:shd w:val="clear" w:color="auto" w:fill="FFFFFF"/>
            <w:vAlign w:val="center"/>
          </w:tcPr>
          <w:p w14:paraId="57D4A65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3FE2A1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8A200C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tcBorders>
            <w:shd w:val="clear" w:color="auto" w:fill="FFFFFF"/>
            <w:vAlign w:val="center"/>
          </w:tcPr>
          <w:p w14:paraId="1A04001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tcBorders>
            <w:shd w:val="clear" w:color="auto" w:fill="FFFFFF"/>
            <w:vAlign w:val="center"/>
          </w:tcPr>
          <w:p w14:paraId="26848EF5"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tcBorders>
            <w:shd w:val="clear" w:color="auto" w:fill="FFFFFF"/>
            <w:vAlign w:val="center"/>
          </w:tcPr>
          <w:p w14:paraId="466D189B"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tcBorders>
            <w:shd w:val="clear" w:color="auto" w:fill="FFFFFF"/>
            <w:vAlign w:val="center"/>
          </w:tcPr>
          <w:p w14:paraId="6255D6B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2610022</w:t>
            </w:r>
          </w:p>
        </w:tc>
        <w:tc>
          <w:tcPr>
            <w:tcW w:w="824" w:type="pct"/>
            <w:tcBorders>
              <w:top w:val="single" w:sz="4" w:space="0" w:color="auto"/>
              <w:left w:val="single" w:sz="4" w:space="0" w:color="auto"/>
            </w:tcBorders>
            <w:shd w:val="clear" w:color="auto" w:fill="FFFFFF"/>
            <w:vAlign w:val="center"/>
          </w:tcPr>
          <w:p w14:paraId="121AED3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Card âm thanh, hình ảnh, mạng và các loại card tương tự dùng cho máy xử lý dữ liệu tự động</w:t>
            </w:r>
          </w:p>
        </w:tc>
        <w:tc>
          <w:tcPr>
            <w:tcW w:w="897" w:type="pct"/>
            <w:tcBorders>
              <w:top w:val="single" w:sz="4" w:space="0" w:color="auto"/>
              <w:left w:val="single" w:sz="4" w:space="0" w:color="auto"/>
            </w:tcBorders>
            <w:shd w:val="clear" w:color="auto" w:fill="FFFFFF"/>
            <w:vAlign w:val="center"/>
          </w:tcPr>
          <w:p w14:paraId="2E0C374B"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right w:val="single" w:sz="4" w:space="0" w:color="auto"/>
            </w:tcBorders>
            <w:shd w:val="clear" w:color="auto" w:fill="FFFFFF"/>
            <w:vAlign w:val="center"/>
          </w:tcPr>
          <w:p w14:paraId="25B214E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8471.80.70</w:t>
            </w:r>
          </w:p>
          <w:p w14:paraId="3BD9E2C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84.73</w:t>
            </w:r>
          </w:p>
        </w:tc>
      </w:tr>
      <w:tr w:rsidR="00311300" w:rsidRPr="00AC359C" w14:paraId="71012BF1" w14:textId="77777777" w:rsidTr="004A32EF">
        <w:trPr>
          <w:trHeight w:val="20"/>
          <w:jc w:val="center"/>
        </w:trPr>
        <w:tc>
          <w:tcPr>
            <w:tcW w:w="279" w:type="pct"/>
            <w:tcBorders>
              <w:top w:val="single" w:sz="4" w:space="0" w:color="auto"/>
              <w:left w:val="single" w:sz="4" w:space="0" w:color="auto"/>
            </w:tcBorders>
            <w:shd w:val="clear" w:color="auto" w:fill="FFFFFF"/>
            <w:vAlign w:val="center"/>
          </w:tcPr>
          <w:p w14:paraId="1E3EADBD"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659BE4A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28A0C9D1"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tcBorders>
            <w:shd w:val="clear" w:color="auto" w:fill="FFFFFF"/>
            <w:vAlign w:val="center"/>
          </w:tcPr>
          <w:p w14:paraId="3B6B324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tcBorders>
            <w:shd w:val="clear" w:color="auto" w:fill="FFFFFF"/>
            <w:vAlign w:val="center"/>
          </w:tcPr>
          <w:p w14:paraId="1A741E4B"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tcBorders>
            <w:shd w:val="clear" w:color="auto" w:fill="FFFFFF"/>
            <w:vAlign w:val="center"/>
          </w:tcPr>
          <w:p w14:paraId="73BAD093"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tcBorders>
            <w:shd w:val="clear" w:color="auto" w:fill="FFFFFF"/>
            <w:vAlign w:val="center"/>
          </w:tcPr>
          <w:p w14:paraId="60E0937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2610023</w:t>
            </w:r>
          </w:p>
        </w:tc>
        <w:tc>
          <w:tcPr>
            <w:tcW w:w="824" w:type="pct"/>
            <w:tcBorders>
              <w:top w:val="single" w:sz="4" w:space="0" w:color="auto"/>
              <w:left w:val="single" w:sz="4" w:space="0" w:color="auto"/>
            </w:tcBorders>
            <w:shd w:val="clear" w:color="auto" w:fill="FFFFFF"/>
            <w:vAlign w:val="center"/>
          </w:tcPr>
          <w:p w14:paraId="2286CE1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Thẻ thông minh</w:t>
            </w:r>
          </w:p>
        </w:tc>
        <w:tc>
          <w:tcPr>
            <w:tcW w:w="897" w:type="pct"/>
            <w:tcBorders>
              <w:top w:val="single" w:sz="4" w:space="0" w:color="auto"/>
              <w:left w:val="single" w:sz="4" w:space="0" w:color="auto"/>
            </w:tcBorders>
            <w:shd w:val="clear" w:color="auto" w:fill="FFFFFF"/>
            <w:vAlign w:val="center"/>
          </w:tcPr>
          <w:p w14:paraId="289D449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66" w:type="pct"/>
            <w:tcBorders>
              <w:top w:val="single" w:sz="4" w:space="0" w:color="auto"/>
              <w:left w:val="single" w:sz="4" w:space="0" w:color="auto"/>
              <w:right w:val="single" w:sz="4" w:space="0" w:color="auto"/>
            </w:tcBorders>
            <w:shd w:val="clear" w:color="auto" w:fill="FFFFFF"/>
            <w:vAlign w:val="center"/>
          </w:tcPr>
          <w:p w14:paraId="345D0E7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8523.52.00</w:t>
            </w:r>
          </w:p>
        </w:tc>
      </w:tr>
      <w:tr w:rsidR="00311300" w:rsidRPr="00AC359C" w14:paraId="53BA0BE2" w14:textId="77777777" w:rsidTr="004A32EF">
        <w:trPr>
          <w:trHeight w:val="20"/>
          <w:jc w:val="center"/>
        </w:trPr>
        <w:tc>
          <w:tcPr>
            <w:tcW w:w="279" w:type="pct"/>
            <w:tcBorders>
              <w:top w:val="single" w:sz="4" w:space="0" w:color="auto"/>
              <w:left w:val="single" w:sz="4" w:space="0" w:color="auto"/>
            </w:tcBorders>
            <w:shd w:val="clear" w:color="auto" w:fill="FFFFFF"/>
            <w:vAlign w:val="center"/>
          </w:tcPr>
          <w:p w14:paraId="54FFC3A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3017DF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1B4A2B3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w:t>
            </w:r>
          </w:p>
        </w:tc>
        <w:tc>
          <w:tcPr>
            <w:tcW w:w="349" w:type="pct"/>
            <w:tcBorders>
              <w:top w:val="single" w:sz="4" w:space="0" w:color="auto"/>
              <w:left w:val="single" w:sz="4" w:space="0" w:color="auto"/>
            </w:tcBorders>
            <w:shd w:val="clear" w:color="auto" w:fill="FFFFFF"/>
            <w:vAlign w:val="center"/>
          </w:tcPr>
          <w:p w14:paraId="0768F01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w:t>
            </w:r>
          </w:p>
        </w:tc>
        <w:tc>
          <w:tcPr>
            <w:tcW w:w="349" w:type="pct"/>
            <w:tcBorders>
              <w:top w:val="single" w:sz="4" w:space="0" w:color="auto"/>
              <w:left w:val="single" w:sz="4" w:space="0" w:color="auto"/>
            </w:tcBorders>
            <w:shd w:val="clear" w:color="auto" w:fill="FFFFFF"/>
            <w:vAlign w:val="center"/>
          </w:tcPr>
          <w:p w14:paraId="5FCE852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w:t>
            </w:r>
          </w:p>
        </w:tc>
        <w:tc>
          <w:tcPr>
            <w:tcW w:w="346" w:type="pct"/>
            <w:tcBorders>
              <w:top w:val="single" w:sz="4" w:space="0" w:color="auto"/>
              <w:left w:val="single" w:sz="4" w:space="0" w:color="auto"/>
            </w:tcBorders>
            <w:shd w:val="clear" w:color="auto" w:fill="FFFFFF"/>
            <w:vAlign w:val="center"/>
          </w:tcPr>
          <w:p w14:paraId="10D7263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tcBorders>
            <w:shd w:val="clear" w:color="auto" w:fill="FFFFFF"/>
            <w:vAlign w:val="center"/>
          </w:tcPr>
          <w:p w14:paraId="28E2389E"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tcBorders>
            <w:shd w:val="clear" w:color="auto" w:fill="FFFFFF"/>
            <w:vAlign w:val="center"/>
          </w:tcPr>
          <w:p w14:paraId="09A2CC0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vi tính và thiết bị ngoại vi của máy vi tính</w:t>
            </w:r>
          </w:p>
        </w:tc>
        <w:tc>
          <w:tcPr>
            <w:tcW w:w="897" w:type="pct"/>
            <w:tcBorders>
              <w:top w:val="single" w:sz="4" w:space="0" w:color="auto"/>
              <w:left w:val="single" w:sz="4" w:space="0" w:color="auto"/>
            </w:tcBorders>
            <w:shd w:val="clear" w:color="auto" w:fill="FFFFFF"/>
            <w:vAlign w:val="center"/>
          </w:tcPr>
          <w:p w14:paraId="457B19F0"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right w:val="single" w:sz="4" w:space="0" w:color="auto"/>
            </w:tcBorders>
            <w:shd w:val="clear" w:color="auto" w:fill="FFFFFF"/>
            <w:vAlign w:val="center"/>
          </w:tcPr>
          <w:p w14:paraId="1E9EF8C3"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31299AF9" w14:textId="77777777" w:rsidTr="004A32EF">
        <w:trPr>
          <w:trHeight w:val="20"/>
          <w:jc w:val="center"/>
        </w:trPr>
        <w:tc>
          <w:tcPr>
            <w:tcW w:w="279" w:type="pct"/>
            <w:tcBorders>
              <w:top w:val="single" w:sz="4" w:space="0" w:color="auto"/>
              <w:left w:val="single" w:sz="4" w:space="0" w:color="auto"/>
            </w:tcBorders>
            <w:shd w:val="clear" w:color="auto" w:fill="FFFFFF"/>
            <w:vAlign w:val="center"/>
          </w:tcPr>
          <w:p w14:paraId="2366BC0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3748846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tcBorders>
            <w:shd w:val="clear" w:color="auto" w:fill="FFFFFF"/>
            <w:vAlign w:val="center"/>
          </w:tcPr>
          <w:p w14:paraId="740D3DA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tcBorders>
            <w:shd w:val="clear" w:color="auto" w:fill="FFFFFF"/>
            <w:vAlign w:val="center"/>
          </w:tcPr>
          <w:p w14:paraId="3B03641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tcBorders>
            <w:shd w:val="clear" w:color="auto" w:fill="FFFFFF"/>
            <w:vAlign w:val="center"/>
          </w:tcPr>
          <w:p w14:paraId="0C23D58C"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tcBorders>
            <w:shd w:val="clear" w:color="auto" w:fill="FFFFFF"/>
            <w:vAlign w:val="center"/>
          </w:tcPr>
          <w:p w14:paraId="55C413C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w:t>
            </w:r>
          </w:p>
        </w:tc>
        <w:tc>
          <w:tcPr>
            <w:tcW w:w="412" w:type="pct"/>
            <w:tcBorders>
              <w:top w:val="single" w:sz="4" w:space="0" w:color="auto"/>
              <w:left w:val="single" w:sz="4" w:space="0" w:color="auto"/>
            </w:tcBorders>
            <w:shd w:val="clear" w:color="auto" w:fill="FFFFFF"/>
            <w:vAlign w:val="center"/>
          </w:tcPr>
          <w:p w14:paraId="5E36C048"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tcBorders>
            <w:shd w:val="clear" w:color="auto" w:fill="FFFFFF"/>
            <w:vAlign w:val="center"/>
          </w:tcPr>
          <w:p w14:paraId="757B7CF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tính; bộ phận và phụ tùng của chúng</w:t>
            </w:r>
          </w:p>
        </w:tc>
        <w:tc>
          <w:tcPr>
            <w:tcW w:w="897" w:type="pct"/>
            <w:tcBorders>
              <w:top w:val="single" w:sz="4" w:space="0" w:color="auto"/>
              <w:left w:val="single" w:sz="4" w:space="0" w:color="auto"/>
            </w:tcBorders>
            <w:shd w:val="clear" w:color="auto" w:fill="FFFFFF"/>
            <w:vAlign w:val="center"/>
          </w:tcPr>
          <w:p w14:paraId="1D75343F"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right w:val="single" w:sz="4" w:space="0" w:color="auto"/>
            </w:tcBorders>
            <w:shd w:val="clear" w:color="auto" w:fill="FFFFFF"/>
            <w:vAlign w:val="center"/>
          </w:tcPr>
          <w:p w14:paraId="346210C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EFE57A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42B1AA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AA242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E38C6F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335449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D967AA1"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0EB376C"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6ABA084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2620011</w:t>
            </w:r>
          </w:p>
        </w:tc>
        <w:tc>
          <w:tcPr>
            <w:tcW w:w="824" w:type="pct"/>
            <w:tcBorders>
              <w:top w:val="single" w:sz="4" w:space="0" w:color="auto"/>
              <w:left w:val="single" w:sz="4" w:space="0" w:color="auto"/>
              <w:bottom w:val="single" w:sz="4" w:space="0" w:color="auto"/>
            </w:tcBorders>
            <w:shd w:val="clear" w:color="auto" w:fill="FFFFFF"/>
            <w:vAlign w:val="center"/>
          </w:tcPr>
          <w:p w14:paraId="7DDC1754"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xử lý dữ liệu xách tay không quá 10 kg, như máy tính xách tay; máy hỗ trợ cá nhân kỹ thuật số và máy tính tương tự</w:t>
            </w:r>
          </w:p>
        </w:tc>
        <w:tc>
          <w:tcPr>
            <w:tcW w:w="897" w:type="pct"/>
            <w:tcBorders>
              <w:top w:val="single" w:sz="4" w:space="0" w:color="auto"/>
              <w:left w:val="single" w:sz="4" w:space="0" w:color="auto"/>
              <w:bottom w:val="single" w:sz="4" w:space="0" w:color="auto"/>
            </w:tcBorders>
            <w:shd w:val="clear" w:color="auto" w:fill="FFFFFF"/>
            <w:vAlign w:val="center"/>
          </w:tcPr>
          <w:p w14:paraId="7F77F0A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 kg có thể xách tay, cầm tay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758B36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8471.30.20;</w:t>
            </w:r>
          </w:p>
          <w:p w14:paraId="60E743D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8471.30.90</w:t>
            </w:r>
          </w:p>
          <w:p w14:paraId="23219B1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8470.10.00</w:t>
            </w:r>
          </w:p>
          <w:p w14:paraId="5B48A0D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8470.21.00</w:t>
            </w:r>
          </w:p>
          <w:p w14:paraId="0C4F5B3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8470.29.00</w:t>
            </w:r>
          </w:p>
          <w:p w14:paraId="5B6BBB5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8470.30.00</w:t>
            </w:r>
          </w:p>
        </w:tc>
      </w:tr>
      <w:tr w:rsidR="00311300" w:rsidRPr="00AC359C" w14:paraId="5FE377BB"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E74E50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583FF9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3F0EB7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C871DF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69624E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911F84D"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616F61A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2620012</w:t>
            </w:r>
          </w:p>
        </w:tc>
        <w:tc>
          <w:tcPr>
            <w:tcW w:w="824" w:type="pct"/>
            <w:tcBorders>
              <w:top w:val="single" w:sz="4" w:space="0" w:color="auto"/>
              <w:left w:val="single" w:sz="4" w:space="0" w:color="auto"/>
              <w:bottom w:val="single" w:sz="4" w:space="0" w:color="auto"/>
            </w:tcBorders>
            <w:shd w:val="clear" w:color="auto" w:fill="FFFFFF"/>
            <w:vAlign w:val="center"/>
          </w:tcPr>
          <w:p w14:paraId="0902795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bán hàng, ATM và các máy tương tự có thể kết nối với máy hoặc mạng xử lý dữ liệu</w:t>
            </w:r>
          </w:p>
        </w:tc>
        <w:tc>
          <w:tcPr>
            <w:tcW w:w="897" w:type="pct"/>
            <w:tcBorders>
              <w:top w:val="single" w:sz="4" w:space="0" w:color="auto"/>
              <w:left w:val="single" w:sz="4" w:space="0" w:color="auto"/>
              <w:bottom w:val="single" w:sz="4" w:space="0" w:color="auto"/>
            </w:tcBorders>
            <w:shd w:val="clear" w:color="auto" w:fill="FFFFFF"/>
            <w:vAlign w:val="center"/>
          </w:tcPr>
          <w:p w14:paraId="3EF6F758"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37BCFE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25342090"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4751E3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C1529A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2EBC74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A49DAC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E5B8753"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68632C01"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3F9C0CB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2620013</w:t>
            </w:r>
          </w:p>
        </w:tc>
        <w:tc>
          <w:tcPr>
            <w:tcW w:w="824" w:type="pct"/>
            <w:tcBorders>
              <w:top w:val="single" w:sz="4" w:space="0" w:color="auto"/>
              <w:left w:val="single" w:sz="4" w:space="0" w:color="auto"/>
              <w:bottom w:val="single" w:sz="4" w:space="0" w:color="auto"/>
            </w:tcBorders>
            <w:shd w:val="clear" w:color="auto" w:fill="FFFFFF"/>
            <w:vAlign w:val="center"/>
          </w:tcPr>
          <w:p w14:paraId="609F8C1C"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Máy xử lý dữ liệu tự động kỹ thuật số, gồm: ở trong cùng 1 vỏ: có ít nhất 1 đơn vị xử lý trung tâm và 1 đơn vị đầu ra, đầu vào, không tính đến có </w:t>
            </w:r>
            <w:r w:rsidRPr="00AC359C">
              <w:rPr>
                <w:rFonts w:ascii="Times New Roman" w:eastAsia="Times New Roman" w:hAnsi="Times New Roman" w:cs="Times New Roman"/>
                <w:color w:val="auto"/>
                <w:sz w:val="26"/>
                <w:szCs w:val="26"/>
              </w:rPr>
              <w:lastRenderedPageBreak/>
              <w:t>kết hợp hay không</w:t>
            </w:r>
          </w:p>
        </w:tc>
        <w:tc>
          <w:tcPr>
            <w:tcW w:w="897" w:type="pct"/>
            <w:tcBorders>
              <w:top w:val="single" w:sz="4" w:space="0" w:color="auto"/>
              <w:left w:val="single" w:sz="4" w:space="0" w:color="auto"/>
              <w:bottom w:val="single" w:sz="4" w:space="0" w:color="auto"/>
            </w:tcBorders>
            <w:shd w:val="clear" w:color="auto" w:fill="FFFFFF"/>
            <w:vAlign w:val="center"/>
          </w:tcPr>
          <w:p w14:paraId="63CEF5A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Gồm: Máy tính cá nhân (PC), trừ máy tính xách tay ở trên; máy xử lý dữ liệu tự động khác (trừ dạng hệ thống)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5B2B53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8471.41.10</w:t>
            </w:r>
          </w:p>
          <w:p w14:paraId="03DF365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8471.41.90</w:t>
            </w:r>
          </w:p>
        </w:tc>
      </w:tr>
      <w:tr w:rsidR="00311300" w:rsidRPr="00AC359C" w14:paraId="6960DB84"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5BD20B4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0884C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5D9BCA6"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D2712A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F0395AB"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67918468"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49167F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2620014</w:t>
            </w:r>
          </w:p>
        </w:tc>
        <w:tc>
          <w:tcPr>
            <w:tcW w:w="824" w:type="pct"/>
            <w:tcBorders>
              <w:top w:val="single" w:sz="4" w:space="0" w:color="auto"/>
              <w:left w:val="single" w:sz="4" w:space="0" w:color="auto"/>
              <w:bottom w:val="single" w:sz="4" w:space="0" w:color="auto"/>
            </w:tcBorders>
            <w:shd w:val="clear" w:color="auto" w:fill="FFFFFF"/>
            <w:vAlign w:val="center"/>
          </w:tcPr>
          <w:p w14:paraId="694E54E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xử lý dữ liệu tự động kỹ thuật số thể hiện ở dạng hệ thống</w:t>
            </w:r>
          </w:p>
        </w:tc>
        <w:tc>
          <w:tcPr>
            <w:tcW w:w="897" w:type="pct"/>
            <w:tcBorders>
              <w:top w:val="single" w:sz="4" w:space="0" w:color="auto"/>
              <w:left w:val="single" w:sz="4" w:space="0" w:color="auto"/>
              <w:bottom w:val="single" w:sz="4" w:space="0" w:color="auto"/>
            </w:tcBorders>
            <w:shd w:val="clear" w:color="auto" w:fill="FFFFFF"/>
            <w:vAlign w:val="center"/>
          </w:tcPr>
          <w:p w14:paraId="7D1D255E"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22F917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8471.49.10</w:t>
            </w:r>
          </w:p>
          <w:p w14:paraId="55EC680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8471.49.90</w:t>
            </w:r>
          </w:p>
        </w:tc>
      </w:tr>
      <w:tr w:rsidR="00311300" w:rsidRPr="00AC359C" w14:paraId="4258B75A"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43D24F8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6413864"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1D526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2F03AC6"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50B9E97"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9CFC67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2FDCB9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2620015</w:t>
            </w:r>
          </w:p>
        </w:tc>
        <w:tc>
          <w:tcPr>
            <w:tcW w:w="824" w:type="pct"/>
            <w:tcBorders>
              <w:top w:val="single" w:sz="4" w:space="0" w:color="auto"/>
              <w:left w:val="single" w:sz="4" w:space="0" w:color="auto"/>
              <w:bottom w:val="single" w:sz="4" w:space="0" w:color="auto"/>
            </w:tcBorders>
            <w:shd w:val="clear" w:color="auto" w:fill="FFFFFF"/>
            <w:vAlign w:val="center"/>
          </w:tcPr>
          <w:p w14:paraId="6D789CE6" w14:textId="77777777" w:rsidR="00B04015" w:rsidRPr="00AC359C" w:rsidRDefault="00B04015" w:rsidP="00B04015">
            <w:pPr>
              <w:tabs>
                <w:tab w:val="left" w:pos="1282"/>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xử lý (trừ mã 2620013 và 2620014) có hoặc không chứa trong cùng vỏ 1 hoặc 2 loại thiết bị sau: bộ lưu trữ, bộ nhập, bộ xuất</w:t>
            </w:r>
          </w:p>
        </w:tc>
        <w:tc>
          <w:tcPr>
            <w:tcW w:w="897" w:type="pct"/>
            <w:tcBorders>
              <w:top w:val="single" w:sz="4" w:space="0" w:color="auto"/>
              <w:left w:val="single" w:sz="4" w:space="0" w:color="auto"/>
              <w:bottom w:val="single" w:sz="4" w:space="0" w:color="auto"/>
            </w:tcBorders>
            <w:shd w:val="clear" w:color="auto" w:fill="FFFFFF"/>
            <w:vAlign w:val="center"/>
          </w:tcPr>
          <w:p w14:paraId="4728081C"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5CBEB0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8471.50.10;</w:t>
            </w:r>
          </w:p>
          <w:p w14:paraId="5B03F84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8471.50.90</w:t>
            </w:r>
          </w:p>
        </w:tc>
      </w:tr>
      <w:tr w:rsidR="00311300" w:rsidRPr="00AC359C" w14:paraId="161E7049"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07EBF5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97EC5DD"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F79B30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AD53A2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124CF9E"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2C3DDE5B"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C88099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2620016</w:t>
            </w:r>
          </w:p>
        </w:tc>
        <w:tc>
          <w:tcPr>
            <w:tcW w:w="824" w:type="pct"/>
            <w:tcBorders>
              <w:top w:val="single" w:sz="4" w:space="0" w:color="auto"/>
              <w:left w:val="single" w:sz="4" w:space="0" w:color="auto"/>
              <w:bottom w:val="single" w:sz="4" w:space="0" w:color="auto"/>
            </w:tcBorders>
            <w:shd w:val="clear" w:color="auto" w:fill="FFFFFF"/>
            <w:vAlign w:val="center"/>
          </w:tcPr>
          <w:p w14:paraId="69E40EF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quét, máy in có thể kết nối với máy xử lý dữ liệu tự động</w:t>
            </w:r>
          </w:p>
        </w:tc>
        <w:tc>
          <w:tcPr>
            <w:tcW w:w="897" w:type="pct"/>
            <w:tcBorders>
              <w:top w:val="single" w:sz="4" w:space="0" w:color="auto"/>
              <w:left w:val="single" w:sz="4" w:space="0" w:color="auto"/>
              <w:bottom w:val="single" w:sz="4" w:space="0" w:color="auto"/>
            </w:tcBorders>
            <w:shd w:val="clear" w:color="auto" w:fill="FFFFFF"/>
            <w:vAlign w:val="center"/>
          </w:tcPr>
          <w:p w14:paraId="6D1DF26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0E9B58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8471.60</w:t>
            </w:r>
          </w:p>
          <w:p w14:paraId="10E6FBE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8471.90</w:t>
            </w:r>
          </w:p>
          <w:p w14:paraId="085A954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84.43</w:t>
            </w:r>
          </w:p>
        </w:tc>
      </w:tr>
      <w:tr w:rsidR="00311300" w:rsidRPr="00AC359C" w14:paraId="3ACDBDAD"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8C654A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BAB0E2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C4A7C1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087E96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9120D33"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2491563D"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76A62D8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2620017</w:t>
            </w:r>
          </w:p>
        </w:tc>
        <w:tc>
          <w:tcPr>
            <w:tcW w:w="824" w:type="pct"/>
            <w:tcBorders>
              <w:top w:val="single" w:sz="4" w:space="0" w:color="auto"/>
              <w:left w:val="single" w:sz="4" w:space="0" w:color="auto"/>
              <w:bottom w:val="single" w:sz="4" w:space="0" w:color="auto"/>
            </w:tcBorders>
            <w:shd w:val="clear" w:color="auto" w:fill="FFFFFF"/>
            <w:vAlign w:val="center"/>
          </w:tcPr>
          <w:p w14:paraId="602DD6A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nhập hoặc bộ xuất khác (trừ máy scan, máy in) có hoặc không chứa bộ lưu trữ trong cùng một vỏ</w:t>
            </w:r>
          </w:p>
        </w:tc>
        <w:tc>
          <w:tcPr>
            <w:tcW w:w="897" w:type="pct"/>
            <w:tcBorders>
              <w:top w:val="single" w:sz="4" w:space="0" w:color="auto"/>
              <w:left w:val="single" w:sz="4" w:space="0" w:color="auto"/>
              <w:bottom w:val="single" w:sz="4" w:space="0" w:color="auto"/>
            </w:tcBorders>
            <w:shd w:val="clear" w:color="auto" w:fill="FFFFFF"/>
            <w:vAlign w:val="center"/>
          </w:tcPr>
          <w:p w14:paraId="598FD40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Bàn phím máy tính; thiết bị nhập theo toạ độ x - y: chuột, bút quang, cần điều khiển, bi xoay, và màn hình cảm ứng; thiết bị ngoại vi nhập, xuất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DC6D05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8471.60.30</w:t>
            </w:r>
          </w:p>
          <w:p w14:paraId="4F33565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8471.60.40</w:t>
            </w:r>
          </w:p>
          <w:p w14:paraId="7F85605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8471.60.90</w:t>
            </w:r>
          </w:p>
        </w:tc>
      </w:tr>
      <w:tr w:rsidR="00311300" w:rsidRPr="00AC359C" w14:paraId="3EAE47F5"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1F2683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94118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A71D10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B6BACC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CCFA4C8"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4F174BB"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7E180F4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2620018</w:t>
            </w:r>
          </w:p>
        </w:tc>
        <w:tc>
          <w:tcPr>
            <w:tcW w:w="824" w:type="pct"/>
            <w:tcBorders>
              <w:top w:val="single" w:sz="4" w:space="0" w:color="auto"/>
              <w:left w:val="single" w:sz="4" w:space="0" w:color="auto"/>
              <w:bottom w:val="single" w:sz="4" w:space="0" w:color="auto"/>
            </w:tcBorders>
            <w:shd w:val="clear" w:color="auto" w:fill="FFFFFF"/>
            <w:vAlign w:val="center"/>
          </w:tcPr>
          <w:p w14:paraId="7C1040A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Màn hình và máy chiếu, chủ yếu sử dụng trong hệ thống xử lý dữ liệu tự động</w:t>
            </w:r>
          </w:p>
        </w:tc>
        <w:tc>
          <w:tcPr>
            <w:tcW w:w="897" w:type="pct"/>
            <w:tcBorders>
              <w:top w:val="single" w:sz="4" w:space="0" w:color="auto"/>
              <w:left w:val="single" w:sz="4" w:space="0" w:color="auto"/>
              <w:bottom w:val="single" w:sz="4" w:space="0" w:color="auto"/>
            </w:tcBorders>
            <w:shd w:val="clear" w:color="auto" w:fill="FFFFFF"/>
            <w:vAlign w:val="center"/>
          </w:tcPr>
          <w:p w14:paraId="168E648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Màn hình, máy chiếu sử dụng với máy tính</w:t>
            </w:r>
          </w:p>
          <w:p w14:paraId="6FB23DC4"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3F87C0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8528.42.00;</w:t>
            </w:r>
          </w:p>
          <w:p w14:paraId="0EBB84F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8528.52.00;</w:t>
            </w:r>
          </w:p>
          <w:p w14:paraId="4AE7EE5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8528.62.00</w:t>
            </w:r>
          </w:p>
        </w:tc>
      </w:tr>
      <w:tr w:rsidR="00311300" w:rsidRPr="00AC359C" w14:paraId="2B112EE0"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F0B5420"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0A72C7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86186B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07A81E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6D78B09"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35FDB09C"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606D306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2620019</w:t>
            </w:r>
          </w:p>
        </w:tc>
        <w:tc>
          <w:tcPr>
            <w:tcW w:w="824" w:type="pct"/>
            <w:tcBorders>
              <w:top w:val="single" w:sz="4" w:space="0" w:color="auto"/>
              <w:left w:val="single" w:sz="4" w:space="0" w:color="auto"/>
              <w:bottom w:val="single" w:sz="4" w:space="0" w:color="auto"/>
            </w:tcBorders>
            <w:shd w:val="clear" w:color="auto" w:fill="FFFFFF"/>
            <w:vAlign w:val="center"/>
          </w:tcPr>
          <w:p w14:paraId="57E7CB0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kết hợp từ hai chức năng trở lên: in, quét, copy, fax có thể kết nối với máy xử lý dữ liệu tự động hoặc kết nối mạng</w:t>
            </w:r>
          </w:p>
        </w:tc>
        <w:tc>
          <w:tcPr>
            <w:tcW w:w="897" w:type="pct"/>
            <w:tcBorders>
              <w:top w:val="single" w:sz="4" w:space="0" w:color="auto"/>
              <w:left w:val="single" w:sz="4" w:space="0" w:color="auto"/>
              <w:bottom w:val="single" w:sz="4" w:space="0" w:color="auto"/>
            </w:tcBorders>
            <w:shd w:val="clear" w:color="auto" w:fill="FFFFFF"/>
            <w:vAlign w:val="center"/>
          </w:tcPr>
          <w:p w14:paraId="7265521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Máy in - copy, in bằng công nghệ in phun có thể kết nối với máy xử lý dữ liệu tự động hoặc kết nối mạng; máy in - copy, in bằng công nghệ laser có thể kết nối với máy xử lý dữ liệu tự động hoặc kết nối mạng; máy in-copy-fax kết hợp có thể kết nối với máy xử lý dữ liệu tự động hoặc kết nối mạng; máy kết </w:t>
            </w:r>
            <w:r w:rsidRPr="00AC359C">
              <w:rPr>
                <w:rFonts w:ascii="Times New Roman" w:eastAsia="Times New Roman" w:hAnsi="Times New Roman" w:cs="Times New Roman"/>
                <w:color w:val="auto"/>
                <w:sz w:val="26"/>
                <w:szCs w:val="26"/>
              </w:rPr>
              <w:lastRenderedPageBreak/>
              <w:t>hợp từ hai chức năng trở lên: in, quét, copy, fax có thể kết nối với máy xử lý dữ liệu tự động hoặc kết nối mạng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40B282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8443.31</w:t>
            </w:r>
          </w:p>
        </w:tc>
      </w:tr>
      <w:tr w:rsidR="00311300" w:rsidRPr="00AC359C" w14:paraId="64C6E932"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4D4009C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C3552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CA5C44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E67CA35"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EC53B1B"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7F794B3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262002</w:t>
            </w:r>
          </w:p>
        </w:tc>
        <w:tc>
          <w:tcPr>
            <w:tcW w:w="412" w:type="pct"/>
            <w:tcBorders>
              <w:top w:val="single" w:sz="4" w:space="0" w:color="auto"/>
              <w:left w:val="single" w:sz="4" w:space="0" w:color="auto"/>
              <w:bottom w:val="single" w:sz="4" w:space="0" w:color="auto"/>
            </w:tcBorders>
            <w:shd w:val="clear" w:color="auto" w:fill="FFFFFF"/>
            <w:vAlign w:val="center"/>
          </w:tcPr>
          <w:p w14:paraId="6B470645"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1EC872F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Ổ lưu trữ và các thiết bị lưu trữ khác</w:t>
            </w:r>
          </w:p>
        </w:tc>
        <w:tc>
          <w:tcPr>
            <w:tcW w:w="897" w:type="pct"/>
            <w:tcBorders>
              <w:top w:val="single" w:sz="4" w:space="0" w:color="auto"/>
              <w:left w:val="single" w:sz="4" w:space="0" w:color="auto"/>
              <w:bottom w:val="single" w:sz="4" w:space="0" w:color="auto"/>
            </w:tcBorders>
            <w:shd w:val="clear" w:color="auto" w:fill="FFFFFF"/>
            <w:vAlign w:val="center"/>
          </w:tcPr>
          <w:p w14:paraId="0AF0195F"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80A139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w:t>
            </w:r>
          </w:p>
          <w:p w14:paraId="759EB65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85.23</w:t>
            </w:r>
          </w:p>
        </w:tc>
      </w:tr>
      <w:tr w:rsidR="00311300" w:rsidRPr="00AC359C" w14:paraId="505E192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DED141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283934"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12755F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D1A731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ABD612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0E456A1E"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804BCE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2620021</w:t>
            </w:r>
          </w:p>
        </w:tc>
        <w:tc>
          <w:tcPr>
            <w:tcW w:w="824" w:type="pct"/>
            <w:tcBorders>
              <w:top w:val="single" w:sz="4" w:space="0" w:color="auto"/>
              <w:left w:val="single" w:sz="4" w:space="0" w:color="auto"/>
              <w:bottom w:val="single" w:sz="4" w:space="0" w:color="auto"/>
            </w:tcBorders>
            <w:shd w:val="clear" w:color="auto" w:fill="FFFFFF"/>
            <w:vAlign w:val="center"/>
          </w:tcPr>
          <w:p w14:paraId="08D049C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Ổ lưu trữ</w:t>
            </w:r>
          </w:p>
        </w:tc>
        <w:tc>
          <w:tcPr>
            <w:tcW w:w="897" w:type="pct"/>
            <w:tcBorders>
              <w:top w:val="single" w:sz="4" w:space="0" w:color="auto"/>
              <w:left w:val="single" w:sz="4" w:space="0" w:color="auto"/>
              <w:bottom w:val="single" w:sz="4" w:space="0" w:color="auto"/>
            </w:tcBorders>
            <w:shd w:val="clear" w:color="auto" w:fill="FFFFFF"/>
            <w:vAlign w:val="center"/>
          </w:tcPr>
          <w:p w14:paraId="39AC33C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Ổ đĩa cứng; ổ đĩa mềm; ổ băng; ổ đĩa quang, kể cả ổ CD-ROM, DVD, ổ CD có thể ghi; bộ lưu trữ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E4B789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8471.70</w:t>
            </w:r>
          </w:p>
        </w:tc>
      </w:tr>
      <w:tr w:rsidR="00311300" w:rsidRPr="00AC359C" w14:paraId="557E6E5D"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44F73D3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BF4373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2F79A8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FEF89C1"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38475C0"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BA608E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0BB0BB6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2620022</w:t>
            </w:r>
          </w:p>
        </w:tc>
        <w:tc>
          <w:tcPr>
            <w:tcW w:w="824" w:type="pct"/>
            <w:tcBorders>
              <w:top w:val="single" w:sz="4" w:space="0" w:color="auto"/>
              <w:left w:val="single" w:sz="4" w:space="0" w:color="auto"/>
              <w:bottom w:val="single" w:sz="4" w:space="0" w:color="auto"/>
            </w:tcBorders>
            <w:shd w:val="clear" w:color="auto" w:fill="FFFFFF"/>
            <w:vAlign w:val="center"/>
          </w:tcPr>
          <w:p w14:paraId="1611E8FC"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lưu trữ thông tin bán dẫn không xóa</w:t>
            </w:r>
          </w:p>
        </w:tc>
        <w:tc>
          <w:tcPr>
            <w:tcW w:w="897" w:type="pct"/>
            <w:tcBorders>
              <w:top w:val="single" w:sz="4" w:space="0" w:color="auto"/>
              <w:left w:val="single" w:sz="4" w:space="0" w:color="auto"/>
              <w:bottom w:val="single" w:sz="4" w:space="0" w:color="auto"/>
            </w:tcBorders>
            <w:shd w:val="clear" w:color="auto" w:fill="FFFFFF"/>
            <w:vAlign w:val="center"/>
          </w:tcPr>
          <w:p w14:paraId="4823D67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lưu trữ bán dẫn không bị xóa dữ liệu khi không còn nguồn điện cung cấp. Ví dụ: thẻ nhớ flash hoặc thẻ lưu trữ điện tử flash</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1E7D26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8523.51</w:t>
            </w:r>
          </w:p>
        </w:tc>
      </w:tr>
      <w:tr w:rsidR="00311300" w:rsidRPr="00AC359C" w14:paraId="515CA19C"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E5CB62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5C5FF1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7D80346"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502804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BFEFFB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0A457C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262003</w:t>
            </w:r>
          </w:p>
        </w:tc>
        <w:tc>
          <w:tcPr>
            <w:tcW w:w="412" w:type="pct"/>
            <w:tcBorders>
              <w:top w:val="single" w:sz="4" w:space="0" w:color="auto"/>
              <w:left w:val="single" w:sz="4" w:space="0" w:color="auto"/>
              <w:bottom w:val="single" w:sz="4" w:space="0" w:color="auto"/>
            </w:tcBorders>
            <w:shd w:val="clear" w:color="auto" w:fill="FFFFFF"/>
            <w:vAlign w:val="center"/>
          </w:tcPr>
          <w:p w14:paraId="4BC97B9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2620030</w:t>
            </w:r>
          </w:p>
        </w:tc>
        <w:tc>
          <w:tcPr>
            <w:tcW w:w="824" w:type="pct"/>
            <w:tcBorders>
              <w:top w:val="single" w:sz="4" w:space="0" w:color="auto"/>
              <w:left w:val="single" w:sz="4" w:space="0" w:color="auto"/>
              <w:bottom w:val="single" w:sz="4" w:space="0" w:color="auto"/>
            </w:tcBorders>
            <w:shd w:val="clear" w:color="auto" w:fill="FFFFFF"/>
            <w:vAlign w:val="center"/>
          </w:tcPr>
          <w:p w14:paraId="0B98009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 của máy xử lý dữ liệu tự động</w:t>
            </w:r>
          </w:p>
        </w:tc>
        <w:tc>
          <w:tcPr>
            <w:tcW w:w="897" w:type="pct"/>
            <w:tcBorders>
              <w:top w:val="single" w:sz="4" w:space="0" w:color="auto"/>
              <w:left w:val="single" w:sz="4" w:space="0" w:color="auto"/>
              <w:bottom w:val="single" w:sz="4" w:space="0" w:color="auto"/>
            </w:tcBorders>
            <w:shd w:val="clear" w:color="auto" w:fill="FFFFFF"/>
            <w:vAlign w:val="center"/>
          </w:tcPr>
          <w:p w14:paraId="615B706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máy đọc mã vạch, máy đọc ký tự quang học, bộ điều khiển và bộ thích ứng...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BF5020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8471.90</w:t>
            </w:r>
          </w:p>
        </w:tc>
      </w:tr>
      <w:tr w:rsidR="00311300" w:rsidRPr="00AC359C" w14:paraId="3BFFE1B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9B0C54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D8DD67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569759D"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9D1CE7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0EAA18B"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0444241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262004</w:t>
            </w:r>
          </w:p>
        </w:tc>
        <w:tc>
          <w:tcPr>
            <w:tcW w:w="412" w:type="pct"/>
            <w:tcBorders>
              <w:top w:val="single" w:sz="4" w:space="0" w:color="auto"/>
              <w:left w:val="single" w:sz="4" w:space="0" w:color="auto"/>
              <w:bottom w:val="single" w:sz="4" w:space="0" w:color="auto"/>
            </w:tcBorders>
            <w:shd w:val="clear" w:color="auto" w:fill="FFFFFF"/>
            <w:vAlign w:val="center"/>
          </w:tcPr>
          <w:p w14:paraId="4528807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2620040</w:t>
            </w:r>
          </w:p>
        </w:tc>
        <w:tc>
          <w:tcPr>
            <w:tcW w:w="824" w:type="pct"/>
            <w:tcBorders>
              <w:top w:val="single" w:sz="4" w:space="0" w:color="auto"/>
              <w:left w:val="single" w:sz="4" w:space="0" w:color="auto"/>
              <w:bottom w:val="single" w:sz="4" w:space="0" w:color="auto"/>
            </w:tcBorders>
            <w:shd w:val="clear" w:color="auto" w:fill="FFFFFF"/>
            <w:vAlign w:val="center"/>
          </w:tcPr>
          <w:p w14:paraId="3DD4F20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và các phụ tùng của máy tính</w:t>
            </w:r>
          </w:p>
        </w:tc>
        <w:tc>
          <w:tcPr>
            <w:tcW w:w="897" w:type="pct"/>
            <w:tcBorders>
              <w:top w:val="single" w:sz="4" w:space="0" w:color="auto"/>
              <w:left w:val="single" w:sz="4" w:space="0" w:color="auto"/>
              <w:bottom w:val="single" w:sz="4" w:space="0" w:color="auto"/>
            </w:tcBorders>
            <w:shd w:val="clear" w:color="auto" w:fill="FFFFFF"/>
            <w:vAlign w:val="center"/>
          </w:tcPr>
          <w:p w14:paraId="2D54E09D"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C39AF1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6AB0C27"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28254A9"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CF6BFE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12D831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A0C138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C56F98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FAF090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262005</w:t>
            </w:r>
          </w:p>
        </w:tc>
        <w:tc>
          <w:tcPr>
            <w:tcW w:w="412" w:type="pct"/>
            <w:tcBorders>
              <w:top w:val="single" w:sz="4" w:space="0" w:color="auto"/>
              <w:left w:val="single" w:sz="4" w:space="0" w:color="auto"/>
              <w:bottom w:val="single" w:sz="4" w:space="0" w:color="auto"/>
            </w:tcBorders>
            <w:shd w:val="clear" w:color="auto" w:fill="FFFFFF"/>
            <w:vAlign w:val="center"/>
          </w:tcPr>
          <w:p w14:paraId="18F9533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2620050</w:t>
            </w:r>
          </w:p>
        </w:tc>
        <w:tc>
          <w:tcPr>
            <w:tcW w:w="824" w:type="pct"/>
            <w:tcBorders>
              <w:top w:val="single" w:sz="4" w:space="0" w:color="auto"/>
              <w:left w:val="single" w:sz="4" w:space="0" w:color="auto"/>
              <w:bottom w:val="single" w:sz="4" w:space="0" w:color="auto"/>
            </w:tcBorders>
            <w:shd w:val="clear" w:color="auto" w:fill="FFFFFF"/>
            <w:vAlign w:val="center"/>
          </w:tcPr>
          <w:p w14:paraId="2FFA356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sản xuất máy vi tính, các bộ phận lắp ráp và thiết bị ngoại vi của máy vi tính</w:t>
            </w:r>
          </w:p>
        </w:tc>
        <w:tc>
          <w:tcPr>
            <w:tcW w:w="897" w:type="pct"/>
            <w:tcBorders>
              <w:top w:val="single" w:sz="4" w:space="0" w:color="auto"/>
              <w:left w:val="single" w:sz="4" w:space="0" w:color="auto"/>
              <w:bottom w:val="single" w:sz="4" w:space="0" w:color="auto"/>
            </w:tcBorders>
            <w:shd w:val="clear" w:color="auto" w:fill="FFFFFF"/>
            <w:vAlign w:val="center"/>
          </w:tcPr>
          <w:p w14:paraId="2CDEA042"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3B6CB88"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18538560"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AFE15CD"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9726F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1BE0B1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w:t>
            </w:r>
          </w:p>
        </w:tc>
        <w:tc>
          <w:tcPr>
            <w:tcW w:w="349" w:type="pct"/>
            <w:tcBorders>
              <w:top w:val="single" w:sz="4" w:space="0" w:color="auto"/>
              <w:left w:val="single" w:sz="4" w:space="0" w:color="auto"/>
              <w:bottom w:val="single" w:sz="4" w:space="0" w:color="auto"/>
            </w:tcBorders>
            <w:shd w:val="clear" w:color="auto" w:fill="FFFFFF"/>
            <w:vAlign w:val="center"/>
          </w:tcPr>
          <w:p w14:paraId="22BBA6C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w:t>
            </w:r>
          </w:p>
        </w:tc>
        <w:tc>
          <w:tcPr>
            <w:tcW w:w="349" w:type="pct"/>
            <w:tcBorders>
              <w:top w:val="single" w:sz="4" w:space="0" w:color="auto"/>
              <w:left w:val="single" w:sz="4" w:space="0" w:color="auto"/>
              <w:bottom w:val="single" w:sz="4" w:space="0" w:color="auto"/>
            </w:tcBorders>
            <w:shd w:val="clear" w:color="auto" w:fill="FFFFFF"/>
            <w:vAlign w:val="center"/>
          </w:tcPr>
          <w:p w14:paraId="13FAEAA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w:t>
            </w:r>
          </w:p>
        </w:tc>
        <w:tc>
          <w:tcPr>
            <w:tcW w:w="346" w:type="pct"/>
            <w:tcBorders>
              <w:top w:val="single" w:sz="4" w:space="0" w:color="auto"/>
              <w:left w:val="single" w:sz="4" w:space="0" w:color="auto"/>
              <w:bottom w:val="single" w:sz="4" w:space="0" w:color="auto"/>
            </w:tcBorders>
            <w:shd w:val="clear" w:color="auto" w:fill="FFFFFF"/>
            <w:vAlign w:val="center"/>
          </w:tcPr>
          <w:p w14:paraId="1C08DCE4"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B0ED09A"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22655926"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Thiết bị </w:t>
            </w:r>
            <w:r w:rsidRPr="00AC359C">
              <w:rPr>
                <w:rFonts w:ascii="Times New Roman" w:eastAsia="Times New Roman" w:hAnsi="Times New Roman" w:cs="Times New Roman"/>
                <w:color w:val="auto"/>
                <w:sz w:val="26"/>
                <w:szCs w:val="26"/>
              </w:rPr>
              <w:lastRenderedPageBreak/>
              <w:t>truyền thông</w:t>
            </w:r>
          </w:p>
        </w:tc>
        <w:tc>
          <w:tcPr>
            <w:tcW w:w="897" w:type="pct"/>
            <w:tcBorders>
              <w:top w:val="single" w:sz="4" w:space="0" w:color="auto"/>
              <w:left w:val="single" w:sz="4" w:space="0" w:color="auto"/>
              <w:bottom w:val="single" w:sz="4" w:space="0" w:color="auto"/>
            </w:tcBorders>
            <w:shd w:val="clear" w:color="auto" w:fill="FFFFFF"/>
            <w:vAlign w:val="center"/>
          </w:tcPr>
          <w:p w14:paraId="2519B8EF"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6D8702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w:t>
            </w:r>
          </w:p>
        </w:tc>
      </w:tr>
      <w:tr w:rsidR="00311300" w:rsidRPr="00AC359C" w14:paraId="2795F164"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57307B5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9F936D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8B9955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2A3367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A6E84B2"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3CE5835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263001</w:t>
            </w:r>
          </w:p>
        </w:tc>
        <w:tc>
          <w:tcPr>
            <w:tcW w:w="412" w:type="pct"/>
            <w:tcBorders>
              <w:top w:val="single" w:sz="4" w:space="0" w:color="auto"/>
              <w:left w:val="single" w:sz="4" w:space="0" w:color="auto"/>
              <w:bottom w:val="single" w:sz="4" w:space="0" w:color="auto"/>
            </w:tcBorders>
            <w:shd w:val="clear" w:color="auto" w:fill="FFFFFF"/>
            <w:vAlign w:val="center"/>
          </w:tcPr>
          <w:p w14:paraId="4BECA946"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5126C84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truyền dẫn dùng cho phát thanh vô tuyến hoặc truyền hình; máy quay truyền hình</w:t>
            </w:r>
          </w:p>
        </w:tc>
        <w:tc>
          <w:tcPr>
            <w:tcW w:w="897" w:type="pct"/>
            <w:tcBorders>
              <w:top w:val="single" w:sz="4" w:space="0" w:color="auto"/>
              <w:left w:val="single" w:sz="4" w:space="0" w:color="auto"/>
              <w:bottom w:val="single" w:sz="4" w:space="0" w:color="auto"/>
            </w:tcBorders>
            <w:shd w:val="clear" w:color="auto" w:fill="FFFFFF"/>
            <w:vAlign w:val="center"/>
          </w:tcPr>
          <w:p w14:paraId="57DD600C"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2BA7E8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w:t>
            </w:r>
          </w:p>
        </w:tc>
      </w:tr>
      <w:tr w:rsidR="00311300" w:rsidRPr="00AC359C" w14:paraId="10C20C74"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E5A611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C4ABDE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A6493B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F82FDC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F4E0379"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EE8066E"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064BA32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2630011</w:t>
            </w:r>
          </w:p>
        </w:tc>
        <w:tc>
          <w:tcPr>
            <w:tcW w:w="824" w:type="pct"/>
            <w:tcBorders>
              <w:top w:val="single" w:sz="4" w:space="0" w:color="auto"/>
              <w:left w:val="single" w:sz="4" w:space="0" w:color="auto"/>
              <w:bottom w:val="single" w:sz="4" w:space="0" w:color="auto"/>
            </w:tcBorders>
            <w:shd w:val="clear" w:color="auto" w:fill="FFFFFF"/>
            <w:vAlign w:val="center"/>
          </w:tcPr>
          <w:p w14:paraId="1EBDAB1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phát dùng cho phát thanh vô tuyến hoặc truyền hình</w:t>
            </w:r>
          </w:p>
        </w:tc>
        <w:tc>
          <w:tcPr>
            <w:tcW w:w="897" w:type="pct"/>
            <w:tcBorders>
              <w:top w:val="single" w:sz="4" w:space="0" w:color="auto"/>
              <w:left w:val="single" w:sz="4" w:space="0" w:color="auto"/>
              <w:bottom w:val="single" w:sz="4" w:space="0" w:color="auto"/>
            </w:tcBorders>
            <w:shd w:val="clear" w:color="auto" w:fill="FFFFFF"/>
            <w:vAlign w:val="center"/>
          </w:tcPr>
          <w:p w14:paraId="6D594820"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530EB5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8525.50.00</w:t>
            </w:r>
          </w:p>
        </w:tc>
      </w:tr>
      <w:tr w:rsidR="00311300" w:rsidRPr="00AC359C" w14:paraId="643408FB"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7F64846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E390B9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D7F3A8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4F6667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BC53633"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67BD15FF"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C01BED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2630012</w:t>
            </w:r>
          </w:p>
        </w:tc>
        <w:tc>
          <w:tcPr>
            <w:tcW w:w="824" w:type="pct"/>
            <w:tcBorders>
              <w:top w:val="single" w:sz="4" w:space="0" w:color="auto"/>
              <w:left w:val="single" w:sz="4" w:space="0" w:color="auto"/>
              <w:bottom w:val="single" w:sz="4" w:space="0" w:color="auto"/>
            </w:tcBorders>
            <w:shd w:val="clear" w:color="auto" w:fill="FFFFFF"/>
            <w:vAlign w:val="center"/>
          </w:tcPr>
          <w:p w14:paraId="4A020FF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phát có gắn với thiết bị thu dùng cho phát thanh vô tuyến hoặc truyền hình</w:t>
            </w:r>
          </w:p>
        </w:tc>
        <w:tc>
          <w:tcPr>
            <w:tcW w:w="897" w:type="pct"/>
            <w:tcBorders>
              <w:top w:val="single" w:sz="4" w:space="0" w:color="auto"/>
              <w:left w:val="single" w:sz="4" w:space="0" w:color="auto"/>
              <w:bottom w:val="single" w:sz="4" w:space="0" w:color="auto"/>
            </w:tcBorders>
            <w:shd w:val="clear" w:color="auto" w:fill="FFFFFF"/>
            <w:vAlign w:val="center"/>
          </w:tcPr>
          <w:p w14:paraId="4C2B9833"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F7AC71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8525.60.00</w:t>
            </w:r>
          </w:p>
        </w:tc>
      </w:tr>
      <w:tr w:rsidR="00311300" w:rsidRPr="00AC359C" w14:paraId="631A2E65"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B49604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90018A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3BE9EB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2DC1A2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0E499DE"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0CEFC6F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65B0F28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2630013</w:t>
            </w:r>
          </w:p>
        </w:tc>
        <w:tc>
          <w:tcPr>
            <w:tcW w:w="824" w:type="pct"/>
            <w:tcBorders>
              <w:top w:val="single" w:sz="4" w:space="0" w:color="auto"/>
              <w:left w:val="single" w:sz="4" w:space="0" w:color="auto"/>
              <w:bottom w:val="single" w:sz="4" w:space="0" w:color="auto"/>
            </w:tcBorders>
            <w:shd w:val="clear" w:color="auto" w:fill="FFFFFF"/>
            <w:vAlign w:val="center"/>
          </w:tcPr>
          <w:p w14:paraId="50552E76"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Camera truyền</w:t>
            </w: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hình</w:t>
            </w:r>
          </w:p>
        </w:tc>
        <w:tc>
          <w:tcPr>
            <w:tcW w:w="897" w:type="pct"/>
            <w:tcBorders>
              <w:top w:val="single" w:sz="4" w:space="0" w:color="auto"/>
              <w:left w:val="single" w:sz="4" w:space="0" w:color="auto"/>
              <w:bottom w:val="single" w:sz="4" w:space="0" w:color="auto"/>
            </w:tcBorders>
            <w:shd w:val="clear" w:color="auto" w:fill="FFFFFF"/>
            <w:vAlign w:val="center"/>
          </w:tcPr>
          <w:p w14:paraId="6EE443A6"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46042EE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8525.81.20</w:t>
            </w:r>
          </w:p>
          <w:p w14:paraId="2987B6C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8525.82.20</w:t>
            </w:r>
          </w:p>
          <w:p w14:paraId="567B8A8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8525.83.20</w:t>
            </w:r>
          </w:p>
          <w:p w14:paraId="5C7DD9D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8525.89.20</w:t>
            </w:r>
          </w:p>
        </w:tc>
      </w:tr>
      <w:tr w:rsidR="00311300" w:rsidRPr="00AC359C" w14:paraId="2C73E3F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7E72C21D"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8DC22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05F2B1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E03E22D"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608984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62C619D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w:t>
            </w:r>
          </w:p>
        </w:tc>
        <w:tc>
          <w:tcPr>
            <w:tcW w:w="412" w:type="pct"/>
            <w:tcBorders>
              <w:top w:val="single" w:sz="4" w:space="0" w:color="auto"/>
              <w:left w:val="single" w:sz="4" w:space="0" w:color="auto"/>
              <w:bottom w:val="single" w:sz="4" w:space="0" w:color="auto"/>
            </w:tcBorders>
            <w:shd w:val="clear" w:color="auto" w:fill="FFFFFF"/>
            <w:vAlign w:val="center"/>
          </w:tcPr>
          <w:p w14:paraId="64DAC664"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37F9D06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dùng cho hệ thống đường dây điện thoại hoặc dây điện báo; hệ thống thông tin điện tử</w:t>
            </w:r>
          </w:p>
        </w:tc>
        <w:tc>
          <w:tcPr>
            <w:tcW w:w="897" w:type="pct"/>
            <w:tcBorders>
              <w:top w:val="single" w:sz="4" w:space="0" w:color="auto"/>
              <w:left w:val="single" w:sz="4" w:space="0" w:color="auto"/>
              <w:bottom w:val="single" w:sz="4" w:space="0" w:color="auto"/>
            </w:tcBorders>
            <w:shd w:val="clear" w:color="auto" w:fill="FFFFFF"/>
            <w:vAlign w:val="center"/>
          </w:tcPr>
          <w:p w14:paraId="05BC0237"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8ADBDD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w:t>
            </w:r>
          </w:p>
          <w:p w14:paraId="5C57B97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54F3826C"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74FCBE8F"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F2779A0"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871A466"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ABCBC8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598D72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3833D7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2CDA354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2630021</w:t>
            </w:r>
          </w:p>
        </w:tc>
        <w:tc>
          <w:tcPr>
            <w:tcW w:w="824" w:type="pct"/>
            <w:tcBorders>
              <w:top w:val="single" w:sz="4" w:space="0" w:color="auto"/>
              <w:left w:val="single" w:sz="4" w:space="0" w:color="auto"/>
              <w:bottom w:val="single" w:sz="4" w:space="0" w:color="auto"/>
            </w:tcBorders>
            <w:shd w:val="clear" w:color="auto" w:fill="FFFFFF"/>
            <w:vAlign w:val="center"/>
          </w:tcPr>
          <w:p w14:paraId="4A3ADB54"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Máy điện thoại hữu tuyến; bộ điện thoại hữu tuyến </w:t>
            </w:r>
            <w:r w:rsidRPr="00AC359C">
              <w:rPr>
                <w:rFonts w:ascii="Times New Roman" w:eastAsia="Times New Roman" w:hAnsi="Times New Roman" w:cs="Times New Roman"/>
                <w:color w:val="auto"/>
                <w:sz w:val="26"/>
                <w:szCs w:val="26"/>
              </w:rPr>
              <w:lastRenderedPageBreak/>
              <w:t>với điện thoại cầm tay không dây</w:t>
            </w:r>
          </w:p>
        </w:tc>
        <w:tc>
          <w:tcPr>
            <w:tcW w:w="897" w:type="pct"/>
            <w:tcBorders>
              <w:top w:val="single" w:sz="4" w:space="0" w:color="auto"/>
              <w:left w:val="single" w:sz="4" w:space="0" w:color="auto"/>
              <w:bottom w:val="single" w:sz="4" w:space="0" w:color="auto"/>
            </w:tcBorders>
            <w:shd w:val="clear" w:color="auto" w:fill="FFFFFF"/>
            <w:vAlign w:val="center"/>
          </w:tcPr>
          <w:p w14:paraId="4EFD0CFE"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5CE8403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8517.11.00</w:t>
            </w:r>
          </w:p>
        </w:tc>
      </w:tr>
      <w:tr w:rsidR="00311300" w:rsidRPr="00AC359C" w14:paraId="39FDF326"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1CDF5549"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ED7822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CA8C13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109843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52324F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304D63BB"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23F7D48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2630022</w:t>
            </w:r>
          </w:p>
        </w:tc>
        <w:tc>
          <w:tcPr>
            <w:tcW w:w="824" w:type="pct"/>
            <w:tcBorders>
              <w:top w:val="single" w:sz="4" w:space="0" w:color="auto"/>
              <w:left w:val="single" w:sz="4" w:space="0" w:color="auto"/>
              <w:bottom w:val="single" w:sz="4" w:space="0" w:color="auto"/>
            </w:tcBorders>
            <w:shd w:val="clear" w:color="auto" w:fill="FFFFFF"/>
            <w:vAlign w:val="center"/>
          </w:tcPr>
          <w:p w14:paraId="75A0FF7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thoại di động phổ thông</w:t>
            </w:r>
          </w:p>
        </w:tc>
        <w:tc>
          <w:tcPr>
            <w:tcW w:w="897" w:type="pct"/>
            <w:tcBorders>
              <w:top w:val="single" w:sz="4" w:space="0" w:color="auto"/>
              <w:left w:val="single" w:sz="4" w:space="0" w:color="auto"/>
              <w:bottom w:val="single" w:sz="4" w:space="0" w:color="auto"/>
            </w:tcBorders>
            <w:shd w:val="clear" w:color="auto" w:fill="FFFFFF"/>
            <w:vAlign w:val="center"/>
          </w:tcPr>
          <w:p w14:paraId="3C75F39E"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40FB77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8517.14.00</w:t>
            </w:r>
          </w:p>
        </w:tc>
      </w:tr>
      <w:tr w:rsidR="00311300" w:rsidRPr="00AC359C" w14:paraId="52F4618E"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5E65C50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143AD2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C56795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C793BEC"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1FC98C1"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227CCEF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291CFC6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2630023</w:t>
            </w:r>
          </w:p>
        </w:tc>
        <w:tc>
          <w:tcPr>
            <w:tcW w:w="824" w:type="pct"/>
            <w:tcBorders>
              <w:top w:val="single" w:sz="4" w:space="0" w:color="auto"/>
              <w:left w:val="single" w:sz="4" w:space="0" w:color="auto"/>
              <w:bottom w:val="single" w:sz="4" w:space="0" w:color="auto"/>
            </w:tcBorders>
            <w:shd w:val="clear" w:color="auto" w:fill="FFFFFF"/>
            <w:vAlign w:val="center"/>
          </w:tcPr>
          <w:p w14:paraId="580BBC0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thoại thông minh (Smart phone)</w:t>
            </w:r>
          </w:p>
        </w:tc>
        <w:tc>
          <w:tcPr>
            <w:tcW w:w="897" w:type="pct"/>
            <w:tcBorders>
              <w:top w:val="single" w:sz="4" w:space="0" w:color="auto"/>
              <w:left w:val="single" w:sz="4" w:space="0" w:color="auto"/>
              <w:bottom w:val="single" w:sz="4" w:space="0" w:color="auto"/>
            </w:tcBorders>
            <w:shd w:val="clear" w:color="auto" w:fill="FFFFFF"/>
            <w:vAlign w:val="center"/>
          </w:tcPr>
          <w:p w14:paraId="5538623B"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F1D528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8517.13.00</w:t>
            </w:r>
          </w:p>
        </w:tc>
      </w:tr>
      <w:tr w:rsidR="00311300" w:rsidRPr="00AC359C" w14:paraId="339CC2B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44F744F"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72DA78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D7FF18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061B70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FB6C84D"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022F267E"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65E44E3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2630024</w:t>
            </w:r>
          </w:p>
        </w:tc>
        <w:tc>
          <w:tcPr>
            <w:tcW w:w="824" w:type="pct"/>
            <w:tcBorders>
              <w:top w:val="single" w:sz="4" w:space="0" w:color="auto"/>
              <w:left w:val="single" w:sz="4" w:space="0" w:color="auto"/>
              <w:bottom w:val="single" w:sz="4" w:space="0" w:color="auto"/>
            </w:tcBorders>
            <w:shd w:val="clear" w:color="auto" w:fill="FFFFFF"/>
            <w:vAlign w:val="center"/>
          </w:tcPr>
          <w:p w14:paraId="0298A44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tính bảng (Tab)</w:t>
            </w:r>
          </w:p>
        </w:tc>
        <w:tc>
          <w:tcPr>
            <w:tcW w:w="897" w:type="pct"/>
            <w:tcBorders>
              <w:top w:val="single" w:sz="4" w:space="0" w:color="auto"/>
              <w:left w:val="single" w:sz="4" w:space="0" w:color="auto"/>
              <w:bottom w:val="single" w:sz="4" w:space="0" w:color="auto"/>
            </w:tcBorders>
            <w:shd w:val="clear" w:color="auto" w:fill="FFFFFF"/>
            <w:vAlign w:val="center"/>
          </w:tcPr>
          <w:p w14:paraId="34E295DA"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39B9B2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8471.30.90</w:t>
            </w:r>
          </w:p>
        </w:tc>
      </w:tr>
      <w:tr w:rsidR="00311300" w:rsidRPr="00AC359C" w14:paraId="1638EC98"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1FE60D1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79110CF"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33EACCA"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677A82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77BF501"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697310B6"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7E54FEF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2630025</w:t>
            </w:r>
          </w:p>
        </w:tc>
        <w:tc>
          <w:tcPr>
            <w:tcW w:w="824" w:type="pct"/>
            <w:tcBorders>
              <w:top w:val="single" w:sz="4" w:space="0" w:color="auto"/>
              <w:left w:val="single" w:sz="4" w:space="0" w:color="auto"/>
              <w:bottom w:val="single" w:sz="4" w:space="0" w:color="auto"/>
            </w:tcBorders>
            <w:shd w:val="clear" w:color="auto" w:fill="FFFFFF"/>
            <w:vAlign w:val="center"/>
          </w:tcPr>
          <w:p w14:paraId="1DC541D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Đồng hồ thông minh</w:t>
            </w:r>
          </w:p>
        </w:tc>
        <w:tc>
          <w:tcPr>
            <w:tcW w:w="897" w:type="pct"/>
            <w:tcBorders>
              <w:top w:val="single" w:sz="4" w:space="0" w:color="auto"/>
              <w:left w:val="single" w:sz="4" w:space="0" w:color="auto"/>
              <w:bottom w:val="single" w:sz="4" w:space="0" w:color="auto"/>
            </w:tcBorders>
            <w:shd w:val="clear" w:color="auto" w:fill="FFFFFF"/>
            <w:vAlign w:val="center"/>
          </w:tcPr>
          <w:p w14:paraId="337A8F85"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FE0BBA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6B8CDE4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91.02</w:t>
            </w:r>
          </w:p>
        </w:tc>
      </w:tr>
      <w:tr w:rsidR="00311300" w:rsidRPr="00AC359C" w14:paraId="4FC70ED4"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0D934C0"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7C95FB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69277A"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41C37C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995B46E"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F37843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FD87B9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2630029</w:t>
            </w:r>
          </w:p>
        </w:tc>
        <w:tc>
          <w:tcPr>
            <w:tcW w:w="824" w:type="pct"/>
            <w:tcBorders>
              <w:top w:val="single" w:sz="4" w:space="0" w:color="auto"/>
              <w:left w:val="single" w:sz="4" w:space="0" w:color="auto"/>
              <w:bottom w:val="single" w:sz="4" w:space="0" w:color="auto"/>
            </w:tcBorders>
            <w:shd w:val="clear" w:color="auto" w:fill="FFFFFF"/>
            <w:vAlign w:val="center"/>
          </w:tcPr>
          <w:p w14:paraId="4F0B080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khác để phát hoặc nhận tiếng, hình ảnh hoặc dữ liệu, gồm thiết bị thông tin hữu tuyến hoặc vô tuyến</w:t>
            </w:r>
          </w:p>
        </w:tc>
        <w:tc>
          <w:tcPr>
            <w:tcW w:w="897" w:type="pct"/>
            <w:tcBorders>
              <w:top w:val="single" w:sz="4" w:space="0" w:color="auto"/>
              <w:left w:val="single" w:sz="4" w:space="0" w:color="auto"/>
              <w:bottom w:val="single" w:sz="4" w:space="0" w:color="auto"/>
            </w:tcBorders>
            <w:shd w:val="clear" w:color="auto" w:fill="FFFFFF"/>
            <w:vAlign w:val="center"/>
          </w:tcPr>
          <w:p w14:paraId="753F03A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haỵ điện thoại...; thiết bị khác dùng để phát hoặc nhận tiếng, hình ảnh hoặc dữ liệu khác Sử dụng trong mạng nội bộ hoặc mạng diện </w:t>
            </w:r>
            <w:r w:rsidRPr="00AC359C">
              <w:rPr>
                <w:rFonts w:ascii="Times New Roman" w:eastAsia="Times New Roman" w:hAnsi="Times New Roman" w:cs="Times New Roman"/>
                <w:color w:val="auto"/>
                <w:sz w:val="26"/>
                <w:szCs w:val="26"/>
              </w:rPr>
              <w:lastRenderedPageBreak/>
              <w:t>rộng, trừ mã HS 8443, 8525, 8527, 8528</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D7AF53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8517.61</w:t>
            </w:r>
          </w:p>
          <w:p w14:paraId="411EA5A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tc>
      </w:tr>
      <w:tr w:rsidR="00311300" w:rsidRPr="00AC359C" w14:paraId="76B55DF8"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290B63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4AAC4E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650ADD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02A7F8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96B3723"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12EEC1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263003</w:t>
            </w:r>
          </w:p>
        </w:tc>
        <w:tc>
          <w:tcPr>
            <w:tcW w:w="412" w:type="pct"/>
            <w:tcBorders>
              <w:top w:val="single" w:sz="4" w:space="0" w:color="auto"/>
              <w:left w:val="single" w:sz="4" w:space="0" w:color="auto"/>
              <w:bottom w:val="single" w:sz="4" w:space="0" w:color="auto"/>
            </w:tcBorders>
            <w:shd w:val="clear" w:color="auto" w:fill="FFFFFF"/>
            <w:vAlign w:val="center"/>
          </w:tcPr>
          <w:p w14:paraId="4023246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2630030</w:t>
            </w:r>
          </w:p>
        </w:tc>
        <w:tc>
          <w:tcPr>
            <w:tcW w:w="824" w:type="pct"/>
            <w:tcBorders>
              <w:top w:val="single" w:sz="4" w:space="0" w:color="auto"/>
              <w:left w:val="single" w:sz="4" w:space="0" w:color="auto"/>
              <w:bottom w:val="single" w:sz="4" w:space="0" w:color="auto"/>
            </w:tcBorders>
            <w:shd w:val="clear" w:color="auto" w:fill="FFFFFF"/>
            <w:vAlign w:val="center"/>
          </w:tcPr>
          <w:p w14:paraId="1F38C0F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Ăngten các loại và bộ phận của chúng; bộ phận của thiết bị truyền dẫn dùng cho phát thanh vô tuyến hoặc truyền hình và máy quay truyền hình</w:t>
            </w:r>
          </w:p>
        </w:tc>
        <w:tc>
          <w:tcPr>
            <w:tcW w:w="897" w:type="pct"/>
            <w:tcBorders>
              <w:top w:val="single" w:sz="4" w:space="0" w:color="auto"/>
              <w:left w:val="single" w:sz="4" w:space="0" w:color="auto"/>
              <w:bottom w:val="single" w:sz="4" w:space="0" w:color="auto"/>
            </w:tcBorders>
            <w:shd w:val="clear" w:color="auto" w:fill="FFFFFF"/>
            <w:vAlign w:val="center"/>
          </w:tcPr>
          <w:p w14:paraId="5F507284"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Ăngten các loại</w:t>
            </w:r>
            <w:r w:rsidR="006D75DD" w:rsidRPr="00AC359C">
              <w:rPr>
                <w:rFonts w:ascii="Times New Roman" w:eastAsia="Times New Roman" w:hAnsi="Times New Roman" w:cs="Times New Roman"/>
                <w:color w:val="auto"/>
                <w:sz w:val="26"/>
                <w:szCs w:val="26"/>
              </w:rPr>
              <w:t xml:space="preserve"> và bộ phận của chúng ví dụ: chả</w:t>
            </w:r>
            <w:r w:rsidRPr="00AC359C">
              <w:rPr>
                <w:rFonts w:ascii="Times New Roman" w:eastAsia="Times New Roman" w:hAnsi="Times New Roman" w:cs="Times New Roman"/>
                <w:color w:val="auto"/>
                <w:sz w:val="26"/>
                <w:szCs w:val="26"/>
              </w:rPr>
              <w:t>o phản xạ của ăngten, ăngten vệ tinh, ăngten lưỡng cực, bộ lọc và tách tín hiệu ăng ten, loa hoặc phễu tiếp sóng (ống dẫn sóng), bộ phận dùng cho 2630011,2630012, 2630013</w:t>
            </w:r>
          </w:p>
          <w:p w14:paraId="2C460C2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Thiết bị truyền dẫn dùng cho phát thanh vô tuyến hoặc truyền hình; máy quay truyền hình</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64D9BC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8525.50.00; 8525.60.00</w:t>
            </w:r>
          </w:p>
          <w:p w14:paraId="3A5DBFB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8525.81</w:t>
            </w:r>
          </w:p>
          <w:p w14:paraId="39909F9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8525.82</w:t>
            </w:r>
          </w:p>
          <w:p w14:paraId="7C46D145" w14:textId="77777777" w:rsidR="00B04015" w:rsidRPr="00AC359C" w:rsidRDefault="00B04015" w:rsidP="00B04015">
            <w:pPr>
              <w:jc w:val="center"/>
              <w:rPr>
                <w:rFonts w:ascii="Times New Roman" w:eastAsia="Times New Roman" w:hAnsi="Times New Roman" w:cs="Times New Roman"/>
                <w:color w:val="auto"/>
                <w:sz w:val="26"/>
                <w:szCs w:val="26"/>
                <w:lang w:val="en-US"/>
              </w:rPr>
            </w:pPr>
            <w:r w:rsidRPr="00AC359C">
              <w:rPr>
                <w:rFonts w:ascii="Times New Roman" w:eastAsia="Times New Roman" w:hAnsi="Times New Roman" w:cs="Times New Roman"/>
                <w:color w:val="auto"/>
                <w:sz w:val="26"/>
                <w:szCs w:val="26"/>
                <w:lang w:val="en-US"/>
              </w:rPr>
              <w:t>8525.83</w:t>
            </w:r>
          </w:p>
          <w:p w14:paraId="43D7427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8525.89</w:t>
            </w:r>
          </w:p>
          <w:p w14:paraId="341DDFE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8529.10</w:t>
            </w:r>
          </w:p>
          <w:p w14:paraId="79240A8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8517.71.00</w:t>
            </w:r>
          </w:p>
        </w:tc>
      </w:tr>
      <w:tr w:rsidR="00311300" w:rsidRPr="00AC359C" w14:paraId="48CD6CD1"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6E2ED74"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ABC467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3E74BF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B59562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D4B352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2943772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263005</w:t>
            </w:r>
          </w:p>
        </w:tc>
        <w:tc>
          <w:tcPr>
            <w:tcW w:w="412" w:type="pct"/>
            <w:tcBorders>
              <w:top w:val="single" w:sz="4" w:space="0" w:color="auto"/>
              <w:left w:val="single" w:sz="4" w:space="0" w:color="auto"/>
              <w:bottom w:val="single" w:sz="4" w:space="0" w:color="auto"/>
            </w:tcBorders>
            <w:shd w:val="clear" w:color="auto" w:fill="FFFFFF"/>
            <w:vAlign w:val="center"/>
          </w:tcPr>
          <w:p w14:paraId="1C400145"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5E7D7A9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của máy điện thoại, điện báo</w:t>
            </w:r>
          </w:p>
        </w:tc>
        <w:tc>
          <w:tcPr>
            <w:tcW w:w="897" w:type="pct"/>
            <w:tcBorders>
              <w:top w:val="single" w:sz="4" w:space="0" w:color="auto"/>
              <w:left w:val="single" w:sz="4" w:space="0" w:color="auto"/>
              <w:bottom w:val="single" w:sz="4" w:space="0" w:color="auto"/>
            </w:tcBorders>
            <w:shd w:val="clear" w:color="auto" w:fill="FFFFFF"/>
            <w:vAlign w:val="center"/>
          </w:tcPr>
          <w:p w14:paraId="0ED43053"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D4E883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6FB1CAA"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BD4740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7506A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48D8FD5"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5D3C3C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809BA1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68353C01"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D4BD3E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2630051</w:t>
            </w:r>
          </w:p>
        </w:tc>
        <w:tc>
          <w:tcPr>
            <w:tcW w:w="824" w:type="pct"/>
            <w:tcBorders>
              <w:top w:val="single" w:sz="4" w:space="0" w:color="auto"/>
              <w:left w:val="single" w:sz="4" w:space="0" w:color="auto"/>
              <w:bottom w:val="single" w:sz="4" w:space="0" w:color="auto"/>
            </w:tcBorders>
            <w:shd w:val="clear" w:color="auto" w:fill="FFFFFF"/>
            <w:vAlign w:val="center"/>
          </w:tcPr>
          <w:p w14:paraId="410DCB3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dùng cho 2630021, 2630022, 2630023, 2630024, 2630025, 2630026, 2630029</w:t>
            </w:r>
          </w:p>
          <w:p w14:paraId="493AE07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Thiết bị điện dùng cho hệ thống đường dây điện thoại, điện báo và hệ thống thông tin điện tử</w:t>
            </w:r>
          </w:p>
        </w:tc>
        <w:tc>
          <w:tcPr>
            <w:tcW w:w="897" w:type="pct"/>
            <w:tcBorders>
              <w:top w:val="single" w:sz="4" w:space="0" w:color="auto"/>
              <w:left w:val="single" w:sz="4" w:space="0" w:color="auto"/>
              <w:bottom w:val="single" w:sz="4" w:space="0" w:color="auto"/>
            </w:tcBorders>
            <w:shd w:val="clear" w:color="auto" w:fill="FFFFFF"/>
            <w:vAlign w:val="center"/>
          </w:tcPr>
          <w:p w14:paraId="72C11D7F"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595982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427BF1E"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A87490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30A406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B55909A"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C992DFA"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B8594F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2EB12DC3"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E355DB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2630052</w:t>
            </w:r>
          </w:p>
        </w:tc>
        <w:tc>
          <w:tcPr>
            <w:tcW w:w="824" w:type="pct"/>
            <w:tcBorders>
              <w:top w:val="single" w:sz="4" w:space="0" w:color="auto"/>
              <w:left w:val="single" w:sz="4" w:space="0" w:color="auto"/>
              <w:bottom w:val="single" w:sz="4" w:space="0" w:color="auto"/>
            </w:tcBorders>
            <w:shd w:val="clear" w:color="auto" w:fill="FFFFFF"/>
            <w:vAlign w:val="center"/>
          </w:tcPr>
          <w:p w14:paraId="405A1BF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của chuông báo trộm hoặc báo cháy và các thiết bị tương tự</w:t>
            </w:r>
          </w:p>
        </w:tc>
        <w:tc>
          <w:tcPr>
            <w:tcW w:w="897" w:type="pct"/>
            <w:tcBorders>
              <w:top w:val="single" w:sz="4" w:space="0" w:color="auto"/>
              <w:left w:val="single" w:sz="4" w:space="0" w:color="auto"/>
              <w:bottom w:val="single" w:sz="4" w:space="0" w:color="auto"/>
            </w:tcBorders>
            <w:shd w:val="clear" w:color="auto" w:fill="FFFFFF"/>
            <w:vAlign w:val="center"/>
          </w:tcPr>
          <w:p w14:paraId="5BEE9ED4"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C50004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B8C55A7"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13DBD09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2DD2F60"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A6F7AE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1C9A6BD"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00E5F7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270A0D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263006</w:t>
            </w:r>
          </w:p>
        </w:tc>
        <w:tc>
          <w:tcPr>
            <w:tcW w:w="412" w:type="pct"/>
            <w:tcBorders>
              <w:top w:val="single" w:sz="4" w:space="0" w:color="auto"/>
              <w:left w:val="single" w:sz="4" w:space="0" w:color="auto"/>
              <w:bottom w:val="single" w:sz="4" w:space="0" w:color="auto"/>
            </w:tcBorders>
            <w:shd w:val="clear" w:color="auto" w:fill="FFFFFF"/>
            <w:vAlign w:val="center"/>
          </w:tcPr>
          <w:p w14:paraId="75D7E8D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2630060</w:t>
            </w:r>
          </w:p>
        </w:tc>
        <w:tc>
          <w:tcPr>
            <w:tcW w:w="824" w:type="pct"/>
            <w:tcBorders>
              <w:top w:val="single" w:sz="4" w:space="0" w:color="auto"/>
              <w:left w:val="single" w:sz="4" w:space="0" w:color="auto"/>
              <w:bottom w:val="single" w:sz="4" w:space="0" w:color="auto"/>
            </w:tcBorders>
            <w:shd w:val="clear" w:color="auto" w:fill="FFFFFF"/>
            <w:vAlign w:val="center"/>
          </w:tcPr>
          <w:p w14:paraId="770C948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sản xuất thiết bị truyền thông</w:t>
            </w:r>
          </w:p>
        </w:tc>
        <w:tc>
          <w:tcPr>
            <w:tcW w:w="897" w:type="pct"/>
            <w:tcBorders>
              <w:top w:val="single" w:sz="4" w:space="0" w:color="auto"/>
              <w:left w:val="single" w:sz="4" w:space="0" w:color="auto"/>
              <w:bottom w:val="single" w:sz="4" w:space="0" w:color="auto"/>
            </w:tcBorders>
            <w:shd w:val="clear" w:color="auto" w:fill="FFFFFF"/>
            <w:vAlign w:val="center"/>
          </w:tcPr>
          <w:p w14:paraId="38AB4587"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D972C54"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10C312AB"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1BEB7E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CA27A7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04083F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w:t>
            </w:r>
          </w:p>
        </w:tc>
        <w:tc>
          <w:tcPr>
            <w:tcW w:w="349" w:type="pct"/>
            <w:tcBorders>
              <w:top w:val="single" w:sz="4" w:space="0" w:color="auto"/>
              <w:left w:val="single" w:sz="4" w:space="0" w:color="auto"/>
              <w:bottom w:val="single" w:sz="4" w:space="0" w:color="auto"/>
            </w:tcBorders>
            <w:shd w:val="clear" w:color="auto" w:fill="FFFFFF"/>
            <w:vAlign w:val="center"/>
          </w:tcPr>
          <w:p w14:paraId="3612794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w:t>
            </w:r>
          </w:p>
        </w:tc>
        <w:tc>
          <w:tcPr>
            <w:tcW w:w="349" w:type="pct"/>
            <w:tcBorders>
              <w:top w:val="single" w:sz="4" w:space="0" w:color="auto"/>
              <w:left w:val="single" w:sz="4" w:space="0" w:color="auto"/>
              <w:bottom w:val="single" w:sz="4" w:space="0" w:color="auto"/>
            </w:tcBorders>
            <w:shd w:val="clear" w:color="auto" w:fill="FFFFFF"/>
            <w:vAlign w:val="center"/>
          </w:tcPr>
          <w:p w14:paraId="7DC2C87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w:t>
            </w:r>
          </w:p>
        </w:tc>
        <w:tc>
          <w:tcPr>
            <w:tcW w:w="346" w:type="pct"/>
            <w:tcBorders>
              <w:top w:val="single" w:sz="4" w:space="0" w:color="auto"/>
              <w:left w:val="single" w:sz="4" w:space="0" w:color="auto"/>
              <w:bottom w:val="single" w:sz="4" w:space="0" w:color="auto"/>
            </w:tcBorders>
            <w:shd w:val="clear" w:color="auto" w:fill="FFFFFF"/>
            <w:vAlign w:val="center"/>
          </w:tcPr>
          <w:p w14:paraId="3491883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4E23CA73"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4E1A6C2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Sản phẩm điện tử dân dụng</w:t>
            </w:r>
          </w:p>
        </w:tc>
        <w:tc>
          <w:tcPr>
            <w:tcW w:w="897" w:type="pct"/>
            <w:tcBorders>
              <w:top w:val="single" w:sz="4" w:space="0" w:color="auto"/>
              <w:left w:val="single" w:sz="4" w:space="0" w:color="auto"/>
              <w:bottom w:val="single" w:sz="4" w:space="0" w:color="auto"/>
            </w:tcBorders>
            <w:shd w:val="clear" w:color="auto" w:fill="FFFFFF"/>
            <w:vAlign w:val="center"/>
          </w:tcPr>
          <w:p w14:paraId="66B3EDDB"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FB8D4A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7DD0B94"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6AFD13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1FABD9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483F0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DA7662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A05F7B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21FD581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264001</w:t>
            </w:r>
          </w:p>
        </w:tc>
        <w:tc>
          <w:tcPr>
            <w:tcW w:w="412" w:type="pct"/>
            <w:tcBorders>
              <w:top w:val="single" w:sz="4" w:space="0" w:color="auto"/>
              <w:left w:val="single" w:sz="4" w:space="0" w:color="auto"/>
              <w:bottom w:val="single" w:sz="4" w:space="0" w:color="auto"/>
            </w:tcBorders>
            <w:shd w:val="clear" w:color="auto" w:fill="FFFFFF"/>
            <w:vAlign w:val="center"/>
          </w:tcPr>
          <w:p w14:paraId="0F2922B4"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38251DA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thu thanh sóng vô tuyến (radio, radio catset..)</w:t>
            </w:r>
          </w:p>
        </w:tc>
        <w:tc>
          <w:tcPr>
            <w:tcW w:w="897" w:type="pct"/>
            <w:tcBorders>
              <w:top w:val="single" w:sz="4" w:space="0" w:color="auto"/>
              <w:left w:val="single" w:sz="4" w:space="0" w:color="auto"/>
              <w:bottom w:val="single" w:sz="4" w:space="0" w:color="auto"/>
            </w:tcBorders>
            <w:shd w:val="clear" w:color="auto" w:fill="FFFFFF"/>
            <w:vAlign w:val="center"/>
          </w:tcPr>
          <w:p w14:paraId="02EF1D0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Có hoặc không kết hợp với thiết bị ghi hoặc tái tạo âm thanh hoặc đồng hồ trong cùng một khối</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A3895F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w:t>
            </w:r>
          </w:p>
        </w:tc>
      </w:tr>
      <w:tr w:rsidR="00311300" w:rsidRPr="00AC359C" w14:paraId="0C3E1FCC"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5612131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E744463"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D703F51"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639C67D"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1808EDE"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BF58C06"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7609B6E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2640011</w:t>
            </w:r>
          </w:p>
        </w:tc>
        <w:tc>
          <w:tcPr>
            <w:tcW w:w="824" w:type="pct"/>
            <w:tcBorders>
              <w:top w:val="single" w:sz="4" w:space="0" w:color="auto"/>
              <w:left w:val="single" w:sz="4" w:space="0" w:color="auto"/>
              <w:bottom w:val="single" w:sz="4" w:space="0" w:color="auto"/>
            </w:tcBorders>
            <w:shd w:val="clear" w:color="auto" w:fill="FFFFFF"/>
            <w:vAlign w:val="center"/>
          </w:tcPr>
          <w:p w14:paraId="6DBB2F0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thu thanh sóng vô tuyến có thể hoạt động không cần dùng điện bên ngoài (trừ loại dùng cho phương tiện có động cơ)</w:t>
            </w:r>
          </w:p>
        </w:tc>
        <w:tc>
          <w:tcPr>
            <w:tcW w:w="897" w:type="pct"/>
            <w:tcBorders>
              <w:top w:val="single" w:sz="4" w:space="0" w:color="auto"/>
              <w:left w:val="single" w:sz="4" w:space="0" w:color="auto"/>
              <w:bottom w:val="single" w:sz="4" w:space="0" w:color="auto"/>
            </w:tcBorders>
            <w:shd w:val="clear" w:color="auto" w:fill="FFFFFF"/>
            <w:vAlign w:val="center"/>
          </w:tcPr>
          <w:p w14:paraId="41093C9F" w14:textId="77777777" w:rsidR="00B04015" w:rsidRPr="00AC359C" w:rsidRDefault="006D75DD"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VD: Radio cát sét loại bỏ</w:t>
            </w:r>
            <w:r w:rsidR="00B04015" w:rsidRPr="00AC359C">
              <w:rPr>
                <w:rFonts w:ascii="Times New Roman" w:eastAsia="Times New Roman" w:hAnsi="Times New Roman" w:cs="Times New Roman"/>
                <w:color w:val="auto"/>
                <w:sz w:val="26"/>
                <w:szCs w:val="26"/>
              </w:rPr>
              <w:t xml:space="preserve"> túi, máy thu có chức năng lập sơ đồ, quản lý và giám sát phổ điện tử...</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A67887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8527.12.00</w:t>
            </w:r>
          </w:p>
          <w:p w14:paraId="10EA010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8527.13.10</w:t>
            </w:r>
          </w:p>
          <w:p w14:paraId="7C359F2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8527.13.90</w:t>
            </w:r>
          </w:p>
          <w:p w14:paraId="3026F3C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8527.19.20</w:t>
            </w:r>
          </w:p>
          <w:p w14:paraId="61621EA2" w14:textId="77777777" w:rsidR="00B04015" w:rsidRPr="00AC359C" w:rsidRDefault="00EB094B"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w:t>
            </w:r>
            <w:r w:rsidRPr="00AC359C">
              <w:rPr>
                <w:rFonts w:ascii="Times New Roman" w:eastAsia="Times New Roman" w:hAnsi="Times New Roman" w:cs="Times New Roman"/>
                <w:color w:val="auto"/>
                <w:sz w:val="26"/>
                <w:szCs w:val="26"/>
                <w:lang w:val="en-US"/>
              </w:rPr>
              <w:t>.</w:t>
            </w:r>
            <w:r w:rsidR="00B04015" w:rsidRPr="00AC359C">
              <w:rPr>
                <w:rFonts w:ascii="Times New Roman" w:eastAsia="Times New Roman" w:hAnsi="Times New Roman" w:cs="Times New Roman"/>
                <w:color w:val="auto"/>
                <w:sz w:val="26"/>
                <w:szCs w:val="26"/>
              </w:rPr>
              <w:t>19.90</w:t>
            </w:r>
          </w:p>
        </w:tc>
      </w:tr>
      <w:tr w:rsidR="00311300" w:rsidRPr="00AC359C" w14:paraId="7E0521A5"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46567AA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EAC0C3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95D98FC"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6C2D0E5"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AD49065"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7B45D2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6D66F27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2640012</w:t>
            </w:r>
          </w:p>
        </w:tc>
        <w:tc>
          <w:tcPr>
            <w:tcW w:w="824" w:type="pct"/>
            <w:tcBorders>
              <w:top w:val="single" w:sz="4" w:space="0" w:color="auto"/>
              <w:left w:val="single" w:sz="4" w:space="0" w:color="auto"/>
              <w:bottom w:val="single" w:sz="4" w:space="0" w:color="auto"/>
            </w:tcBorders>
            <w:shd w:val="clear" w:color="auto" w:fill="FFFFFF"/>
            <w:vAlign w:val="center"/>
          </w:tcPr>
          <w:p w14:paraId="216FBF4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thu thanh sóng vô tuyến chỉ hoạt động với nguồn điện ngoài, loại dùng cho phương tiện có động cơ</w:t>
            </w:r>
          </w:p>
        </w:tc>
        <w:tc>
          <w:tcPr>
            <w:tcW w:w="897" w:type="pct"/>
            <w:tcBorders>
              <w:top w:val="single" w:sz="4" w:space="0" w:color="auto"/>
              <w:left w:val="single" w:sz="4" w:space="0" w:color="auto"/>
              <w:bottom w:val="single" w:sz="4" w:space="0" w:color="auto"/>
            </w:tcBorders>
            <w:shd w:val="clear" w:color="auto" w:fill="FFFFFF"/>
            <w:vAlign w:val="center"/>
          </w:tcPr>
          <w:p w14:paraId="5708F129"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D1895D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8527.21.10</w:t>
            </w:r>
          </w:p>
          <w:p w14:paraId="03398B8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8527.21.90</w:t>
            </w:r>
          </w:p>
          <w:p w14:paraId="51A9E6B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8527.29.00</w:t>
            </w:r>
          </w:p>
        </w:tc>
      </w:tr>
      <w:tr w:rsidR="00311300" w:rsidRPr="00AC359C" w14:paraId="2DCA19D1"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5E8B100"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ADB22C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3D29EC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2217095"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7E90AEE"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254F74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264002</w:t>
            </w:r>
          </w:p>
        </w:tc>
        <w:tc>
          <w:tcPr>
            <w:tcW w:w="412" w:type="pct"/>
            <w:tcBorders>
              <w:top w:val="single" w:sz="4" w:space="0" w:color="auto"/>
              <w:left w:val="single" w:sz="4" w:space="0" w:color="auto"/>
              <w:bottom w:val="single" w:sz="4" w:space="0" w:color="auto"/>
            </w:tcBorders>
            <w:shd w:val="clear" w:color="auto" w:fill="FFFFFF"/>
            <w:vAlign w:val="center"/>
          </w:tcPr>
          <w:p w14:paraId="609DFAD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2640020</w:t>
            </w:r>
          </w:p>
        </w:tc>
        <w:tc>
          <w:tcPr>
            <w:tcW w:w="824" w:type="pct"/>
            <w:tcBorders>
              <w:top w:val="single" w:sz="4" w:space="0" w:color="auto"/>
              <w:left w:val="single" w:sz="4" w:space="0" w:color="auto"/>
              <w:bottom w:val="single" w:sz="4" w:space="0" w:color="auto"/>
            </w:tcBorders>
            <w:shd w:val="clear" w:color="auto" w:fill="FFFFFF"/>
            <w:vAlign w:val="center"/>
          </w:tcPr>
          <w:p w14:paraId="27ADB4F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Máy thu </w:t>
            </w:r>
            <w:r w:rsidRPr="00AC359C">
              <w:rPr>
                <w:rFonts w:ascii="Times New Roman" w:eastAsia="Times New Roman" w:hAnsi="Times New Roman" w:cs="Times New Roman"/>
                <w:color w:val="auto"/>
                <w:sz w:val="26"/>
                <w:szCs w:val="26"/>
              </w:rPr>
              <w:lastRenderedPageBreak/>
              <w:t>hình</w:t>
            </w:r>
            <w:r w:rsidRPr="00AC359C">
              <w:rPr>
                <w:rFonts w:ascii="Times New Roman" w:eastAsia="Times New Roman" w:hAnsi="Times New Roman" w:cs="Times New Roman"/>
                <w:color w:val="auto"/>
                <w:sz w:val="26"/>
                <w:szCs w:val="26"/>
                <w:lang w:val="en-US"/>
              </w:rPr>
              <w:t xml:space="preserve"> </w:t>
            </w:r>
            <w:r w:rsidRPr="00AC359C">
              <w:rPr>
                <w:rFonts w:ascii="Times New Roman" w:eastAsia="Times New Roman" w:hAnsi="Times New Roman" w:cs="Times New Roman"/>
                <w:color w:val="auto"/>
                <w:sz w:val="26"/>
                <w:szCs w:val="26"/>
              </w:rPr>
              <w:t>(Tivi,...)</w:t>
            </w:r>
          </w:p>
        </w:tc>
        <w:tc>
          <w:tcPr>
            <w:tcW w:w="897" w:type="pct"/>
            <w:tcBorders>
              <w:top w:val="single" w:sz="4" w:space="0" w:color="auto"/>
              <w:left w:val="single" w:sz="4" w:space="0" w:color="auto"/>
              <w:bottom w:val="single" w:sz="4" w:space="0" w:color="auto"/>
            </w:tcBorders>
            <w:shd w:val="clear" w:color="auto" w:fill="FFFFFF"/>
            <w:vAlign w:val="center"/>
          </w:tcPr>
          <w:p w14:paraId="4E0563C4"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FD13AD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w:t>
            </w:r>
          </w:p>
          <w:p w14:paraId="58CAD50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8528.71</w:t>
            </w:r>
          </w:p>
          <w:p w14:paraId="785BF4C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8528.72</w:t>
            </w:r>
          </w:p>
          <w:p w14:paraId="7AC9E10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8528.73</w:t>
            </w:r>
          </w:p>
        </w:tc>
      </w:tr>
      <w:tr w:rsidR="00311300" w:rsidRPr="00AC359C" w14:paraId="45FA9CE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D4D25C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3AF9F6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3843221"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183D66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9C62DE0"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2DAC423"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2DA363C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2640044</w:t>
            </w:r>
          </w:p>
        </w:tc>
        <w:tc>
          <w:tcPr>
            <w:tcW w:w="824" w:type="pct"/>
            <w:tcBorders>
              <w:top w:val="single" w:sz="4" w:space="0" w:color="auto"/>
              <w:left w:val="single" w:sz="4" w:space="0" w:color="auto"/>
              <w:bottom w:val="single" w:sz="4" w:space="0" w:color="auto"/>
            </w:tcBorders>
            <w:shd w:val="clear" w:color="auto" w:fill="FFFFFF"/>
            <w:vAlign w:val="center"/>
          </w:tcPr>
          <w:p w14:paraId="7037CD2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thu sóng điện thoại hoặc sóng điện báo chưa được phân vào đâu</w:t>
            </w:r>
          </w:p>
        </w:tc>
        <w:tc>
          <w:tcPr>
            <w:tcW w:w="897" w:type="pct"/>
            <w:tcBorders>
              <w:top w:val="single" w:sz="4" w:space="0" w:color="auto"/>
              <w:left w:val="single" w:sz="4" w:space="0" w:color="auto"/>
              <w:bottom w:val="single" w:sz="4" w:space="0" w:color="auto"/>
            </w:tcBorders>
            <w:shd w:val="clear" w:color="auto" w:fill="FFFFFF"/>
            <w:vAlign w:val="center"/>
          </w:tcPr>
          <w:p w14:paraId="27C6B879"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D9FC94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76B10F85"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A618B5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B2BE23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D918495"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29841F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62761B2"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FDBAFA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264005</w:t>
            </w:r>
          </w:p>
        </w:tc>
        <w:tc>
          <w:tcPr>
            <w:tcW w:w="412" w:type="pct"/>
            <w:tcBorders>
              <w:top w:val="single" w:sz="4" w:space="0" w:color="auto"/>
              <w:left w:val="single" w:sz="4" w:space="0" w:color="auto"/>
              <w:bottom w:val="single" w:sz="4" w:space="0" w:color="auto"/>
            </w:tcBorders>
            <w:shd w:val="clear" w:color="auto" w:fill="FFFFFF"/>
            <w:vAlign w:val="center"/>
          </w:tcPr>
          <w:p w14:paraId="39EE56C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2640050</w:t>
            </w:r>
          </w:p>
        </w:tc>
        <w:tc>
          <w:tcPr>
            <w:tcW w:w="824" w:type="pct"/>
            <w:tcBorders>
              <w:top w:val="single" w:sz="4" w:space="0" w:color="auto"/>
              <w:left w:val="single" w:sz="4" w:space="0" w:color="auto"/>
              <w:bottom w:val="single" w:sz="4" w:space="0" w:color="auto"/>
            </w:tcBorders>
            <w:shd w:val="clear" w:color="auto" w:fill="FFFFFF"/>
            <w:vAlign w:val="center"/>
          </w:tcPr>
          <w:p w14:paraId="0785256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của thiết bị video và âm thanh; dây ăngten, dây trời</w:t>
            </w:r>
          </w:p>
        </w:tc>
        <w:tc>
          <w:tcPr>
            <w:tcW w:w="897" w:type="pct"/>
            <w:tcBorders>
              <w:top w:val="single" w:sz="4" w:space="0" w:color="auto"/>
              <w:left w:val="single" w:sz="4" w:space="0" w:color="auto"/>
              <w:bottom w:val="single" w:sz="4" w:space="0" w:color="auto"/>
            </w:tcBorders>
            <w:shd w:val="clear" w:color="auto" w:fill="FFFFFF"/>
            <w:vAlign w:val="center"/>
          </w:tcPr>
          <w:p w14:paraId="19F9CBD3" w14:textId="77777777" w:rsidR="00B04015" w:rsidRPr="00AC359C" w:rsidRDefault="00B04015" w:rsidP="00B04015">
            <w:pPr>
              <w:tabs>
                <w:tab w:val="left" w:pos="83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Bộ phận và các phụ tùng dùng cho 2640031, 2640032</w:t>
            </w:r>
          </w:p>
          <w:p w14:paraId="1F0D0F7B" w14:textId="77777777" w:rsidR="00B04015" w:rsidRPr="00AC359C" w:rsidRDefault="00B04015" w:rsidP="00B04015">
            <w:pPr>
              <w:tabs>
                <w:tab w:val="left" w:pos="12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Thiết bị ghi và tái tạo âm thanh, thiết bị ghi và tái tạo video; bộ phận và các phụ tùng dùng cho</w:t>
            </w:r>
            <w:r w:rsidRPr="00AC359C">
              <w:rPr>
                <w:rFonts w:ascii="Times New Roman" w:eastAsia="Times New Roman" w:hAnsi="Times New Roman" w:cs="Times New Roman"/>
                <w:color w:val="auto"/>
                <w:sz w:val="26"/>
                <w:szCs w:val="26"/>
              </w:rPr>
              <w:tab/>
              <w:t>2640041, 2640042, 2640043</w:t>
            </w:r>
          </w:p>
          <w:p w14:paraId="5317B381" w14:textId="77777777" w:rsidR="00B04015" w:rsidRPr="00AC359C" w:rsidRDefault="00B04015" w:rsidP="00B04015">
            <w:pPr>
              <w:tabs>
                <w:tab w:val="left" w:pos="14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Micro, loa phóng thanh, các thiết bị thu sóng điện thoại hoặc điện báo; bộ phận và các phụ tùng dùng cho 2640011, 2640012, 2640020, 2640034</w:t>
            </w:r>
          </w:p>
          <w:p w14:paraId="4F4E4330" w14:textId="77777777" w:rsidR="00B04015" w:rsidRPr="00AC359C" w:rsidRDefault="00B04015" w:rsidP="00B04015">
            <w:pPr>
              <w:tabs>
                <w:tab w:val="left" w:pos="118"/>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Máy thu thanh sóng vô tuyến, máy thu hình, màn hình và máy chiếu không sử dụng trong hệ thống xử lý dữ liệu tự động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87474C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36D06C5C"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1AD4C9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61011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472E7C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733B9B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6680F7F"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127649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264006</w:t>
            </w:r>
          </w:p>
        </w:tc>
        <w:tc>
          <w:tcPr>
            <w:tcW w:w="412" w:type="pct"/>
            <w:tcBorders>
              <w:top w:val="single" w:sz="4" w:space="0" w:color="auto"/>
              <w:left w:val="single" w:sz="4" w:space="0" w:color="auto"/>
              <w:bottom w:val="single" w:sz="4" w:space="0" w:color="auto"/>
            </w:tcBorders>
            <w:shd w:val="clear" w:color="auto" w:fill="FFFFFF"/>
            <w:vAlign w:val="center"/>
          </w:tcPr>
          <w:p w14:paraId="2F49B1A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2640060</w:t>
            </w:r>
          </w:p>
        </w:tc>
        <w:tc>
          <w:tcPr>
            <w:tcW w:w="824" w:type="pct"/>
            <w:tcBorders>
              <w:top w:val="single" w:sz="4" w:space="0" w:color="auto"/>
              <w:left w:val="single" w:sz="4" w:space="0" w:color="auto"/>
              <w:bottom w:val="single" w:sz="4" w:space="0" w:color="auto"/>
            </w:tcBorders>
            <w:shd w:val="clear" w:color="auto" w:fill="FFFFFF"/>
            <w:vAlign w:val="center"/>
          </w:tcPr>
          <w:p w14:paraId="3931C04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Các máy và bộ điều khiển trò chơi video (trừ các máy trò chơi hoạt </w:t>
            </w:r>
            <w:r w:rsidRPr="00AC359C">
              <w:rPr>
                <w:rFonts w:ascii="Times New Roman" w:eastAsia="Times New Roman" w:hAnsi="Times New Roman" w:cs="Times New Roman"/>
                <w:color w:val="auto"/>
                <w:sz w:val="26"/>
                <w:szCs w:val="26"/>
              </w:rPr>
              <w:lastRenderedPageBreak/>
              <w:t>động bằng tiền xu, tiền giấy, thẻ ngân hàng, xèng hoặc các loại tương tự)</w:t>
            </w:r>
          </w:p>
        </w:tc>
        <w:tc>
          <w:tcPr>
            <w:tcW w:w="897" w:type="pct"/>
            <w:tcBorders>
              <w:top w:val="single" w:sz="4" w:space="0" w:color="auto"/>
              <w:left w:val="single" w:sz="4" w:space="0" w:color="auto"/>
              <w:bottom w:val="single" w:sz="4" w:space="0" w:color="auto"/>
            </w:tcBorders>
            <w:shd w:val="clear" w:color="auto" w:fill="FFFFFF"/>
            <w:vAlign w:val="center"/>
          </w:tcPr>
          <w:p w14:paraId="44AAC88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Được sử dụng với truyền hình hoặc có màn hình hiển thị riêng, và các trò chơi khác với màn hình hiển thị điện tử</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6DC91C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9504.50</w:t>
            </w:r>
          </w:p>
        </w:tc>
      </w:tr>
      <w:tr w:rsidR="00311300" w:rsidRPr="00AC359C" w14:paraId="2ECF3E7F"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74D9D7B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4348C12"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EEE889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FFB2B4D"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1B8FB05"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082C4AF"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73C04D8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2651044</w:t>
            </w:r>
          </w:p>
        </w:tc>
        <w:tc>
          <w:tcPr>
            <w:tcW w:w="824" w:type="pct"/>
            <w:tcBorders>
              <w:top w:val="single" w:sz="4" w:space="0" w:color="auto"/>
              <w:left w:val="single" w:sz="4" w:space="0" w:color="auto"/>
              <w:bottom w:val="single" w:sz="4" w:space="0" w:color="auto"/>
            </w:tcBorders>
            <w:shd w:val="clear" w:color="auto" w:fill="FFFFFF"/>
            <w:vAlign w:val="center"/>
          </w:tcPr>
          <w:p w14:paraId="336C349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Dụng cụ và thiết bị khác (trừ máy nghiệm dao động tia catot và máy ghi dao động) dùng cho viễn thông</w:t>
            </w:r>
          </w:p>
        </w:tc>
        <w:tc>
          <w:tcPr>
            <w:tcW w:w="897" w:type="pct"/>
            <w:tcBorders>
              <w:top w:val="single" w:sz="4" w:space="0" w:color="auto"/>
              <w:left w:val="single" w:sz="4" w:space="0" w:color="auto"/>
              <w:bottom w:val="single" w:sz="4" w:space="0" w:color="auto"/>
            </w:tcBorders>
            <w:shd w:val="clear" w:color="auto" w:fill="FFFFFF"/>
            <w:vAlign w:val="center"/>
          </w:tcPr>
          <w:p w14:paraId="5929CC2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Ví dụ: Máy đo xuyên âm, thiết bị đo độ khuếch đại, máy đo hệ số biến dạng âm thanh, máy đo tạp âm, thiết bị đo khác dùng cho viễn thông...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389214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9030.40.00</w:t>
            </w:r>
          </w:p>
        </w:tc>
      </w:tr>
      <w:tr w:rsidR="00311300" w:rsidRPr="00AC359C" w14:paraId="7A1E47F5"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5F9D587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257AE44"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8C522C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DD4B98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2731</w:t>
            </w:r>
          </w:p>
        </w:tc>
        <w:tc>
          <w:tcPr>
            <w:tcW w:w="349" w:type="pct"/>
            <w:tcBorders>
              <w:top w:val="single" w:sz="4" w:space="0" w:color="auto"/>
              <w:left w:val="single" w:sz="4" w:space="0" w:color="auto"/>
              <w:bottom w:val="single" w:sz="4" w:space="0" w:color="auto"/>
            </w:tcBorders>
            <w:shd w:val="clear" w:color="auto" w:fill="FFFFFF"/>
            <w:vAlign w:val="center"/>
          </w:tcPr>
          <w:p w14:paraId="14DDA26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27310</w:t>
            </w:r>
          </w:p>
        </w:tc>
        <w:tc>
          <w:tcPr>
            <w:tcW w:w="346" w:type="pct"/>
            <w:tcBorders>
              <w:top w:val="single" w:sz="4" w:space="0" w:color="auto"/>
              <w:left w:val="single" w:sz="4" w:space="0" w:color="auto"/>
              <w:bottom w:val="single" w:sz="4" w:space="0" w:color="auto"/>
            </w:tcBorders>
            <w:shd w:val="clear" w:color="auto" w:fill="FFFFFF"/>
            <w:vAlign w:val="center"/>
          </w:tcPr>
          <w:p w14:paraId="15ACB5D2"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DC7EFB0"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1A4307D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Dây cáp, sợi cáp quang học</w:t>
            </w:r>
          </w:p>
        </w:tc>
        <w:tc>
          <w:tcPr>
            <w:tcW w:w="897" w:type="pct"/>
            <w:tcBorders>
              <w:top w:val="single" w:sz="4" w:space="0" w:color="auto"/>
              <w:left w:val="single" w:sz="4" w:space="0" w:color="auto"/>
              <w:bottom w:val="single" w:sz="4" w:space="0" w:color="auto"/>
            </w:tcBorders>
            <w:shd w:val="clear" w:color="auto" w:fill="FFFFFF"/>
            <w:vAlign w:val="center"/>
          </w:tcPr>
          <w:p w14:paraId="18904881"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23A335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85.44;</w:t>
            </w:r>
          </w:p>
          <w:p w14:paraId="3DD0461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9001.10</w:t>
            </w:r>
          </w:p>
        </w:tc>
      </w:tr>
      <w:tr w:rsidR="00311300" w:rsidRPr="00AC359C" w14:paraId="73E0A160"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76BB6D26"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F57416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1756E0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10AD95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83F929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09E6FA4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273101</w:t>
            </w:r>
          </w:p>
        </w:tc>
        <w:tc>
          <w:tcPr>
            <w:tcW w:w="412" w:type="pct"/>
            <w:tcBorders>
              <w:top w:val="single" w:sz="4" w:space="0" w:color="auto"/>
              <w:left w:val="single" w:sz="4" w:space="0" w:color="auto"/>
              <w:bottom w:val="single" w:sz="4" w:space="0" w:color="auto"/>
            </w:tcBorders>
            <w:shd w:val="clear" w:color="auto" w:fill="FFFFFF"/>
            <w:vAlign w:val="center"/>
          </w:tcPr>
          <w:p w14:paraId="7D1D4133"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665B2A9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Sợi quang, bó sợi quang và cáp sợi quang</w:t>
            </w:r>
          </w:p>
        </w:tc>
        <w:tc>
          <w:tcPr>
            <w:tcW w:w="897" w:type="pct"/>
            <w:tcBorders>
              <w:top w:val="single" w:sz="4" w:space="0" w:color="auto"/>
              <w:left w:val="single" w:sz="4" w:space="0" w:color="auto"/>
              <w:bottom w:val="single" w:sz="4" w:space="0" w:color="auto"/>
            </w:tcBorders>
            <w:shd w:val="clear" w:color="auto" w:fill="FFFFFF"/>
            <w:vAlign w:val="center"/>
          </w:tcPr>
          <w:p w14:paraId="527D3CB7"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298F273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90.01</w:t>
            </w:r>
          </w:p>
        </w:tc>
      </w:tr>
      <w:tr w:rsidR="00311300" w:rsidRPr="00AC359C" w14:paraId="6C6918D5"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B9BE0C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60A0FC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B0BF99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5730DF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9EB9D29"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EF92554"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719F60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2731011</w:t>
            </w:r>
          </w:p>
        </w:tc>
        <w:tc>
          <w:tcPr>
            <w:tcW w:w="824" w:type="pct"/>
            <w:tcBorders>
              <w:top w:val="single" w:sz="4" w:space="0" w:color="auto"/>
              <w:left w:val="single" w:sz="4" w:space="0" w:color="auto"/>
              <w:bottom w:val="single" w:sz="4" w:space="0" w:color="auto"/>
            </w:tcBorders>
            <w:shd w:val="clear" w:color="auto" w:fill="FFFFFF"/>
            <w:vAlign w:val="center"/>
          </w:tcPr>
          <w:p w14:paraId="5A008E0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Cáp sợi quang được làm bằng các bó sợi đơn có vỏ bọc riêng biệt từng sợi</w:t>
            </w:r>
          </w:p>
        </w:tc>
        <w:tc>
          <w:tcPr>
            <w:tcW w:w="897" w:type="pct"/>
            <w:tcBorders>
              <w:top w:val="single" w:sz="4" w:space="0" w:color="auto"/>
              <w:left w:val="single" w:sz="4" w:space="0" w:color="auto"/>
              <w:bottom w:val="single" w:sz="4" w:space="0" w:color="auto"/>
            </w:tcBorders>
            <w:shd w:val="clear" w:color="auto" w:fill="FFFFFF"/>
            <w:vAlign w:val="center"/>
          </w:tcPr>
          <w:p w14:paraId="6255D62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205325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9001.10</w:t>
            </w:r>
          </w:p>
        </w:tc>
      </w:tr>
      <w:tr w:rsidR="00311300" w:rsidRPr="00AC359C" w14:paraId="1CFCD360"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16EA8C6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F1A24E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906ED6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9CDDAA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794979BA"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12CFBE9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46CFA7F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2731012</w:t>
            </w:r>
          </w:p>
        </w:tc>
        <w:tc>
          <w:tcPr>
            <w:tcW w:w="824" w:type="pct"/>
            <w:tcBorders>
              <w:top w:val="single" w:sz="4" w:space="0" w:color="auto"/>
              <w:left w:val="single" w:sz="4" w:space="0" w:color="auto"/>
              <w:bottom w:val="single" w:sz="4" w:space="0" w:color="auto"/>
            </w:tcBorders>
            <w:shd w:val="clear" w:color="auto" w:fill="FFFFFF"/>
            <w:vAlign w:val="center"/>
          </w:tcPr>
          <w:p w14:paraId="276B3A9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Sợi quang và các bó sợi quang; cáp sợi </w:t>
            </w:r>
            <w:r w:rsidRPr="00AC359C">
              <w:rPr>
                <w:rFonts w:ascii="Times New Roman" w:eastAsia="Times New Roman" w:hAnsi="Times New Roman" w:cs="Times New Roman"/>
                <w:color w:val="auto"/>
                <w:sz w:val="26"/>
                <w:szCs w:val="26"/>
              </w:rPr>
              <w:lastRenderedPageBreak/>
              <w:t>quang (trừ loại được làm bằng các bó sợi đơn có vỏ bọc riêng biệt từng sợi)</w:t>
            </w:r>
          </w:p>
        </w:tc>
        <w:tc>
          <w:tcPr>
            <w:tcW w:w="897" w:type="pct"/>
            <w:tcBorders>
              <w:top w:val="single" w:sz="4" w:space="0" w:color="auto"/>
              <w:left w:val="single" w:sz="4" w:space="0" w:color="auto"/>
              <w:bottom w:val="single" w:sz="4" w:space="0" w:color="auto"/>
            </w:tcBorders>
            <w:shd w:val="clear" w:color="auto" w:fill="FFFFFF"/>
            <w:vAlign w:val="center"/>
          </w:tcPr>
          <w:p w14:paraId="57B2C15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Gồm: sợi quang và các bó sợi quang; cáp sợi quang (trừ loại </w:t>
            </w:r>
            <w:r w:rsidRPr="00AC359C">
              <w:rPr>
                <w:rFonts w:ascii="Times New Roman" w:eastAsia="Times New Roman" w:hAnsi="Times New Roman" w:cs="Times New Roman"/>
                <w:color w:val="auto"/>
                <w:sz w:val="26"/>
                <w:szCs w:val="26"/>
              </w:rPr>
              <w:lastRenderedPageBreak/>
              <w:t>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FAFF95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9001.10</w:t>
            </w:r>
          </w:p>
        </w:tc>
      </w:tr>
      <w:tr w:rsidR="00311300" w:rsidRPr="00AC359C" w14:paraId="7979275D"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A45C4D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19D6A6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w:t>
            </w:r>
          </w:p>
        </w:tc>
        <w:tc>
          <w:tcPr>
            <w:tcW w:w="339" w:type="pct"/>
            <w:tcBorders>
              <w:top w:val="single" w:sz="4" w:space="0" w:color="auto"/>
              <w:left w:val="single" w:sz="4" w:space="0" w:color="auto"/>
              <w:bottom w:val="single" w:sz="4" w:space="0" w:color="auto"/>
            </w:tcBorders>
            <w:shd w:val="clear" w:color="auto" w:fill="FFFFFF"/>
            <w:vAlign w:val="center"/>
          </w:tcPr>
          <w:p w14:paraId="1F09079B"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387592A3"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1873C14"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0C187BF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2258B57C"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4037081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thông tin</w:t>
            </w:r>
          </w:p>
        </w:tc>
        <w:tc>
          <w:tcPr>
            <w:tcW w:w="897" w:type="pct"/>
            <w:tcBorders>
              <w:top w:val="single" w:sz="4" w:space="0" w:color="auto"/>
              <w:left w:val="single" w:sz="4" w:space="0" w:color="auto"/>
              <w:bottom w:val="single" w:sz="4" w:space="0" w:color="auto"/>
            </w:tcBorders>
            <w:shd w:val="clear" w:color="auto" w:fill="FFFFFF"/>
            <w:vAlign w:val="center"/>
          </w:tcPr>
          <w:p w14:paraId="1A3E8DD0"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CD31929"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6FBFC033"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37E80329"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ACE16C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F4CDD2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w:t>
            </w:r>
          </w:p>
        </w:tc>
        <w:tc>
          <w:tcPr>
            <w:tcW w:w="349" w:type="pct"/>
            <w:tcBorders>
              <w:top w:val="single" w:sz="4" w:space="0" w:color="auto"/>
              <w:left w:val="single" w:sz="4" w:space="0" w:color="auto"/>
              <w:bottom w:val="single" w:sz="4" w:space="0" w:color="auto"/>
            </w:tcBorders>
            <w:shd w:val="clear" w:color="auto" w:fill="FFFFFF"/>
            <w:vAlign w:val="center"/>
          </w:tcPr>
          <w:p w14:paraId="32CD33F4"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54EEB1D"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3F9E7859"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3D7BCCBE"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516A69C4" w14:textId="77777777" w:rsidR="00B04015" w:rsidRPr="00AC359C" w:rsidRDefault="006D75DD"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xử lý dữ liệu, ch</w:t>
            </w:r>
            <w:r w:rsidR="00B04015" w:rsidRPr="00AC359C">
              <w:rPr>
                <w:rFonts w:ascii="Times New Roman" w:eastAsia="Times New Roman" w:hAnsi="Times New Roman" w:cs="Times New Roman"/>
                <w:color w:val="auto"/>
                <w:sz w:val="26"/>
                <w:szCs w:val="26"/>
              </w:rPr>
              <w:t xml:space="preserve">o </w:t>
            </w:r>
            <w:r w:rsidR="001035AD" w:rsidRPr="00AC359C">
              <w:rPr>
                <w:rFonts w:ascii="Times New Roman" w:eastAsia="Times New Roman" w:hAnsi="Times New Roman" w:cs="Times New Roman"/>
                <w:color w:val="auto"/>
                <w:sz w:val="26"/>
                <w:szCs w:val="26"/>
              </w:rPr>
              <w:t>thuê và các hoạt động liên quan;</w:t>
            </w:r>
            <w:r w:rsidR="00B04015" w:rsidRPr="00AC359C">
              <w:rPr>
                <w:rFonts w:ascii="Times New Roman" w:eastAsia="Times New Roman" w:hAnsi="Times New Roman" w:cs="Times New Roman"/>
                <w:color w:val="auto"/>
                <w:sz w:val="26"/>
                <w:szCs w:val="26"/>
              </w:rPr>
              <w:t xml:space="preserve"> cổng thông tin</w:t>
            </w:r>
          </w:p>
        </w:tc>
        <w:tc>
          <w:tcPr>
            <w:tcW w:w="897" w:type="pct"/>
            <w:tcBorders>
              <w:top w:val="single" w:sz="4" w:space="0" w:color="auto"/>
              <w:left w:val="single" w:sz="4" w:space="0" w:color="auto"/>
              <w:bottom w:val="single" w:sz="4" w:space="0" w:color="auto"/>
            </w:tcBorders>
            <w:shd w:val="clear" w:color="auto" w:fill="FFFFFF"/>
            <w:vAlign w:val="center"/>
          </w:tcPr>
          <w:p w14:paraId="7A686EBF"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36DA0D5"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518E9B9B"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A3D66E7"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0A187D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FE5B18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9D8612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w:t>
            </w:r>
          </w:p>
        </w:tc>
        <w:tc>
          <w:tcPr>
            <w:tcW w:w="349" w:type="pct"/>
            <w:tcBorders>
              <w:top w:val="single" w:sz="4" w:space="0" w:color="auto"/>
              <w:left w:val="single" w:sz="4" w:space="0" w:color="auto"/>
              <w:bottom w:val="single" w:sz="4" w:space="0" w:color="auto"/>
            </w:tcBorders>
            <w:shd w:val="clear" w:color="auto" w:fill="FFFFFF"/>
            <w:vAlign w:val="center"/>
          </w:tcPr>
          <w:p w14:paraId="0D132E1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w:t>
            </w:r>
          </w:p>
        </w:tc>
        <w:tc>
          <w:tcPr>
            <w:tcW w:w="346" w:type="pct"/>
            <w:tcBorders>
              <w:top w:val="single" w:sz="4" w:space="0" w:color="auto"/>
              <w:left w:val="single" w:sz="4" w:space="0" w:color="auto"/>
              <w:bottom w:val="single" w:sz="4" w:space="0" w:color="auto"/>
            </w:tcBorders>
            <w:shd w:val="clear" w:color="auto" w:fill="FFFFFF"/>
            <w:vAlign w:val="center"/>
          </w:tcPr>
          <w:p w14:paraId="33DB1E6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782A92FC"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1455BC8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xử lý dữ liệu, cho thuê và các hoạt động liên quan</w:t>
            </w:r>
          </w:p>
        </w:tc>
        <w:tc>
          <w:tcPr>
            <w:tcW w:w="897" w:type="pct"/>
            <w:tcBorders>
              <w:top w:val="single" w:sz="4" w:space="0" w:color="auto"/>
              <w:left w:val="single" w:sz="4" w:space="0" w:color="auto"/>
              <w:bottom w:val="single" w:sz="4" w:space="0" w:color="auto"/>
            </w:tcBorders>
            <w:shd w:val="clear" w:color="auto" w:fill="FFFFFF"/>
            <w:vAlign w:val="center"/>
          </w:tcPr>
          <w:p w14:paraId="382DEE3E"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551995A4"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708F51CE"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66F459C8"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7252AA4"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7E1BF6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A77B200"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CF461AC"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653DBC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631101</w:t>
            </w:r>
          </w:p>
        </w:tc>
        <w:tc>
          <w:tcPr>
            <w:tcW w:w="412" w:type="pct"/>
            <w:tcBorders>
              <w:top w:val="single" w:sz="4" w:space="0" w:color="auto"/>
              <w:left w:val="single" w:sz="4" w:space="0" w:color="auto"/>
              <w:bottom w:val="single" w:sz="4" w:space="0" w:color="auto"/>
            </w:tcBorders>
            <w:shd w:val="clear" w:color="auto" w:fill="FFFFFF"/>
            <w:vAlign w:val="center"/>
          </w:tcPr>
          <w:p w14:paraId="6A222D8A"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3C39EA5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xử lý dữ liệu, cổng thông tin và các dịch vụ liên quan</w:t>
            </w:r>
          </w:p>
        </w:tc>
        <w:tc>
          <w:tcPr>
            <w:tcW w:w="897" w:type="pct"/>
            <w:tcBorders>
              <w:top w:val="single" w:sz="4" w:space="0" w:color="auto"/>
              <w:left w:val="single" w:sz="4" w:space="0" w:color="auto"/>
              <w:bottom w:val="single" w:sz="4" w:space="0" w:color="auto"/>
            </w:tcBorders>
            <w:shd w:val="clear" w:color="auto" w:fill="FFFFFF"/>
            <w:vAlign w:val="center"/>
          </w:tcPr>
          <w:p w14:paraId="14DFD1F7"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986B9B5"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6145E297"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4542521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C54C2D5"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AC323D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B43E83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7308DD3"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CBDBD8E"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261DCBA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6311011</w:t>
            </w:r>
          </w:p>
        </w:tc>
        <w:tc>
          <w:tcPr>
            <w:tcW w:w="824" w:type="pct"/>
            <w:tcBorders>
              <w:top w:val="single" w:sz="4" w:space="0" w:color="auto"/>
              <w:left w:val="single" w:sz="4" w:space="0" w:color="auto"/>
              <w:bottom w:val="single" w:sz="4" w:space="0" w:color="auto"/>
            </w:tcBorders>
            <w:shd w:val="clear" w:color="auto" w:fill="FFFFFF"/>
            <w:vAlign w:val="center"/>
          </w:tcPr>
          <w:p w14:paraId="6019873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xử lý dữ liệu</w:t>
            </w:r>
          </w:p>
        </w:tc>
        <w:tc>
          <w:tcPr>
            <w:tcW w:w="897" w:type="pct"/>
            <w:tcBorders>
              <w:top w:val="single" w:sz="4" w:space="0" w:color="auto"/>
              <w:left w:val="single" w:sz="4" w:space="0" w:color="auto"/>
              <w:bottom w:val="single" w:sz="4" w:space="0" w:color="auto"/>
            </w:tcBorders>
            <w:shd w:val="clear" w:color="auto" w:fill="FFFFFF"/>
            <w:vAlign w:val="center"/>
          </w:tcPr>
          <w:p w14:paraId="4E6493B5"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3835AFA"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42386B3C"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5112966B"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51215F5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8543A1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24667B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0206AB82"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4EE58A4"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56CB712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6311012</w:t>
            </w:r>
          </w:p>
        </w:tc>
        <w:tc>
          <w:tcPr>
            <w:tcW w:w="824" w:type="pct"/>
            <w:tcBorders>
              <w:top w:val="single" w:sz="4" w:space="0" w:color="auto"/>
              <w:left w:val="single" w:sz="4" w:space="0" w:color="auto"/>
              <w:bottom w:val="single" w:sz="4" w:space="0" w:color="auto"/>
            </w:tcBorders>
            <w:shd w:val="clear" w:color="auto" w:fill="FFFFFF"/>
            <w:vAlign w:val="center"/>
          </w:tcPr>
          <w:p w14:paraId="55C1EE3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cho thuê web</w:t>
            </w:r>
          </w:p>
        </w:tc>
        <w:tc>
          <w:tcPr>
            <w:tcW w:w="897" w:type="pct"/>
            <w:tcBorders>
              <w:top w:val="single" w:sz="4" w:space="0" w:color="auto"/>
              <w:left w:val="single" w:sz="4" w:space="0" w:color="auto"/>
              <w:bottom w:val="single" w:sz="4" w:space="0" w:color="auto"/>
            </w:tcBorders>
            <w:shd w:val="clear" w:color="auto" w:fill="FFFFFF"/>
            <w:vAlign w:val="center"/>
          </w:tcPr>
          <w:p w14:paraId="0BDD9605"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4ED0FAF5"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25E9381B"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976BBA9"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B09F439"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7EB0088"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D80225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7B35C7F"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6F040A3"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09EC988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6311013</w:t>
            </w:r>
          </w:p>
        </w:tc>
        <w:tc>
          <w:tcPr>
            <w:tcW w:w="824" w:type="pct"/>
            <w:tcBorders>
              <w:top w:val="single" w:sz="4" w:space="0" w:color="auto"/>
              <w:left w:val="single" w:sz="4" w:space="0" w:color="auto"/>
              <w:bottom w:val="single" w:sz="4" w:space="0" w:color="auto"/>
            </w:tcBorders>
            <w:shd w:val="clear" w:color="auto" w:fill="FFFFFF"/>
            <w:vAlign w:val="center"/>
          </w:tcPr>
          <w:p w14:paraId="54A3B7A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cung cấp các ứng dụng</w:t>
            </w:r>
          </w:p>
        </w:tc>
        <w:tc>
          <w:tcPr>
            <w:tcW w:w="897" w:type="pct"/>
            <w:tcBorders>
              <w:top w:val="single" w:sz="4" w:space="0" w:color="auto"/>
              <w:left w:val="single" w:sz="4" w:space="0" w:color="auto"/>
              <w:bottom w:val="single" w:sz="4" w:space="0" w:color="auto"/>
            </w:tcBorders>
            <w:shd w:val="clear" w:color="auto" w:fill="FFFFFF"/>
            <w:vAlign w:val="center"/>
          </w:tcPr>
          <w:p w14:paraId="27C84D64"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4A4DCE1E"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0C0E8BED"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7F1A2A2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29D07C9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E48F6CA"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0306AD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C808511"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97D9C6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42E6740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6311019</w:t>
            </w:r>
          </w:p>
        </w:tc>
        <w:tc>
          <w:tcPr>
            <w:tcW w:w="824" w:type="pct"/>
            <w:tcBorders>
              <w:top w:val="single" w:sz="4" w:space="0" w:color="auto"/>
              <w:left w:val="single" w:sz="4" w:space="0" w:color="auto"/>
              <w:bottom w:val="single" w:sz="4" w:space="0" w:color="auto"/>
            </w:tcBorders>
            <w:shd w:val="clear" w:color="auto" w:fill="FFFFFF"/>
            <w:vAlign w:val="center"/>
          </w:tcPr>
          <w:p w14:paraId="1DFE5BD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Dịch vụ cung cấp </w:t>
            </w:r>
            <w:r w:rsidRPr="00AC359C">
              <w:rPr>
                <w:rFonts w:ascii="Times New Roman" w:eastAsia="Times New Roman" w:hAnsi="Times New Roman" w:cs="Times New Roman"/>
                <w:color w:val="auto"/>
                <w:sz w:val="26"/>
                <w:szCs w:val="26"/>
              </w:rPr>
              <w:lastRenderedPageBreak/>
              <w:t>hạ tầng công nghệ thông tin</w:t>
            </w:r>
          </w:p>
        </w:tc>
        <w:tc>
          <w:tcPr>
            <w:tcW w:w="897" w:type="pct"/>
            <w:tcBorders>
              <w:top w:val="single" w:sz="4" w:space="0" w:color="auto"/>
              <w:left w:val="single" w:sz="4" w:space="0" w:color="auto"/>
              <w:bottom w:val="single" w:sz="4" w:space="0" w:color="auto"/>
            </w:tcBorders>
            <w:shd w:val="clear" w:color="auto" w:fill="FFFFFF"/>
            <w:vAlign w:val="center"/>
          </w:tcPr>
          <w:p w14:paraId="4215B6B2"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560EACF8"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10025A8D"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51AB0CE"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0BFDA109"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C1793B7"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4F8A84DC"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017BA4D"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7952CF4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631102</w:t>
            </w:r>
          </w:p>
        </w:tc>
        <w:tc>
          <w:tcPr>
            <w:tcW w:w="412" w:type="pct"/>
            <w:tcBorders>
              <w:top w:val="single" w:sz="4" w:space="0" w:color="auto"/>
              <w:left w:val="single" w:sz="4" w:space="0" w:color="auto"/>
              <w:bottom w:val="single" w:sz="4" w:space="0" w:color="auto"/>
            </w:tcBorders>
            <w:shd w:val="clear" w:color="auto" w:fill="FFFFFF"/>
            <w:vAlign w:val="center"/>
          </w:tcPr>
          <w:p w14:paraId="78E780B4" w14:textId="77777777" w:rsidR="00B04015" w:rsidRPr="00AC359C" w:rsidRDefault="00B04015" w:rsidP="00B04015">
            <w:pPr>
              <w:jc w:val="center"/>
              <w:rPr>
                <w:rFonts w:ascii="Times New Roman" w:hAnsi="Times New Roman" w:cs="Times New Roman"/>
                <w:color w:val="auto"/>
                <w:sz w:val="26"/>
                <w:szCs w:val="26"/>
              </w:rPr>
            </w:pPr>
          </w:p>
        </w:tc>
        <w:tc>
          <w:tcPr>
            <w:tcW w:w="824" w:type="pct"/>
            <w:tcBorders>
              <w:top w:val="single" w:sz="4" w:space="0" w:color="auto"/>
              <w:left w:val="single" w:sz="4" w:space="0" w:color="auto"/>
              <w:bottom w:val="single" w:sz="4" w:space="0" w:color="auto"/>
            </w:tcBorders>
            <w:shd w:val="clear" w:color="auto" w:fill="FFFFFF"/>
            <w:vAlign w:val="center"/>
          </w:tcPr>
          <w:p w14:paraId="64418162" w14:textId="77777777" w:rsidR="00B04015" w:rsidRPr="00AC359C" w:rsidRDefault="006D75DD"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t</w:t>
            </w:r>
            <w:r w:rsidRPr="00AC359C">
              <w:rPr>
                <w:rFonts w:ascii="Times New Roman" w:eastAsia="Times New Roman" w:hAnsi="Times New Roman" w:cs="Times New Roman"/>
                <w:color w:val="auto"/>
                <w:sz w:val="26"/>
                <w:szCs w:val="26"/>
                <w:lang w:val="en-US"/>
              </w:rPr>
              <w:t>ả</w:t>
            </w:r>
            <w:r w:rsidR="00B04015" w:rsidRPr="00AC359C">
              <w:rPr>
                <w:rFonts w:ascii="Times New Roman" w:eastAsia="Times New Roman" w:hAnsi="Times New Roman" w:cs="Times New Roman"/>
                <w:color w:val="auto"/>
                <w:sz w:val="26"/>
                <w:szCs w:val="26"/>
              </w:rPr>
              <w:t>i</w:t>
            </w:r>
          </w:p>
        </w:tc>
        <w:tc>
          <w:tcPr>
            <w:tcW w:w="897" w:type="pct"/>
            <w:tcBorders>
              <w:top w:val="single" w:sz="4" w:space="0" w:color="auto"/>
              <w:left w:val="single" w:sz="4" w:space="0" w:color="auto"/>
              <w:bottom w:val="single" w:sz="4" w:space="0" w:color="auto"/>
            </w:tcBorders>
            <w:shd w:val="clear" w:color="auto" w:fill="FFFFFF"/>
            <w:vAlign w:val="center"/>
          </w:tcPr>
          <w:p w14:paraId="400D8084"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610821B7"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5C09D67A"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45588A5F"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70C12C5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DCFBB0F"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5480F2E"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187B44A9"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C05BEEA"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37A07B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6311021</w:t>
            </w:r>
          </w:p>
        </w:tc>
        <w:tc>
          <w:tcPr>
            <w:tcW w:w="824" w:type="pct"/>
            <w:tcBorders>
              <w:top w:val="single" w:sz="4" w:space="0" w:color="auto"/>
              <w:left w:val="single" w:sz="4" w:space="0" w:color="auto"/>
              <w:bottom w:val="single" w:sz="4" w:space="0" w:color="auto"/>
            </w:tcBorders>
            <w:shd w:val="clear" w:color="auto" w:fill="FFFFFF"/>
            <w:vAlign w:val="center"/>
          </w:tcPr>
          <w:p w14:paraId="4B863F0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tải video</w:t>
            </w:r>
          </w:p>
        </w:tc>
        <w:tc>
          <w:tcPr>
            <w:tcW w:w="897" w:type="pct"/>
            <w:tcBorders>
              <w:top w:val="single" w:sz="4" w:space="0" w:color="auto"/>
              <w:left w:val="single" w:sz="4" w:space="0" w:color="auto"/>
              <w:bottom w:val="single" w:sz="4" w:space="0" w:color="auto"/>
            </w:tcBorders>
            <w:shd w:val="clear" w:color="auto" w:fill="FFFFFF"/>
            <w:vAlign w:val="center"/>
          </w:tcPr>
          <w:p w14:paraId="782E04E7"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187F05AF"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5BACD8E4"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0075E03D"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45283670"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2BD3BF5"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0B20012"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7B972C0"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50742324" w14:textId="77777777" w:rsidR="00B04015" w:rsidRPr="00AC359C" w:rsidRDefault="00B04015" w:rsidP="00B04015">
            <w:pPr>
              <w:jc w:val="center"/>
              <w:rPr>
                <w:rFonts w:ascii="Times New Roman" w:hAnsi="Times New Roman" w:cs="Times New Roman"/>
                <w:color w:val="auto"/>
                <w:sz w:val="26"/>
                <w:szCs w:val="26"/>
              </w:rPr>
            </w:pPr>
          </w:p>
        </w:tc>
        <w:tc>
          <w:tcPr>
            <w:tcW w:w="412" w:type="pct"/>
            <w:tcBorders>
              <w:top w:val="single" w:sz="4" w:space="0" w:color="auto"/>
              <w:left w:val="single" w:sz="4" w:space="0" w:color="auto"/>
              <w:bottom w:val="single" w:sz="4" w:space="0" w:color="auto"/>
            </w:tcBorders>
            <w:shd w:val="clear" w:color="auto" w:fill="FFFFFF"/>
            <w:vAlign w:val="center"/>
          </w:tcPr>
          <w:p w14:paraId="1274EB6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6311022</w:t>
            </w:r>
          </w:p>
        </w:tc>
        <w:tc>
          <w:tcPr>
            <w:tcW w:w="824" w:type="pct"/>
            <w:tcBorders>
              <w:top w:val="single" w:sz="4" w:space="0" w:color="auto"/>
              <w:left w:val="single" w:sz="4" w:space="0" w:color="auto"/>
              <w:bottom w:val="single" w:sz="4" w:space="0" w:color="auto"/>
            </w:tcBorders>
            <w:shd w:val="clear" w:color="auto" w:fill="FFFFFF"/>
            <w:vAlign w:val="center"/>
          </w:tcPr>
          <w:p w14:paraId="2A789C26"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truyền tải âm thanh</w:t>
            </w:r>
          </w:p>
        </w:tc>
        <w:tc>
          <w:tcPr>
            <w:tcW w:w="897" w:type="pct"/>
            <w:tcBorders>
              <w:top w:val="single" w:sz="4" w:space="0" w:color="auto"/>
              <w:left w:val="single" w:sz="4" w:space="0" w:color="auto"/>
              <w:bottom w:val="single" w:sz="4" w:space="0" w:color="auto"/>
            </w:tcBorders>
            <w:shd w:val="clear" w:color="auto" w:fill="FFFFFF"/>
            <w:vAlign w:val="center"/>
          </w:tcPr>
          <w:p w14:paraId="700B38B1"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798AC4CD"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273E8CC1"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11099CBD"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8CEC671"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6F9FB756"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5D4959B9"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6203F53B" w14:textId="77777777" w:rsidR="00B04015" w:rsidRPr="00AC359C" w:rsidRDefault="00B04015" w:rsidP="00B04015">
            <w:pPr>
              <w:jc w:val="center"/>
              <w:rPr>
                <w:rFonts w:ascii="Times New Roman" w:hAnsi="Times New Roman" w:cs="Times New Roman"/>
                <w:color w:val="auto"/>
                <w:sz w:val="26"/>
                <w:szCs w:val="26"/>
              </w:rPr>
            </w:pPr>
          </w:p>
        </w:tc>
        <w:tc>
          <w:tcPr>
            <w:tcW w:w="346" w:type="pct"/>
            <w:tcBorders>
              <w:top w:val="single" w:sz="4" w:space="0" w:color="auto"/>
              <w:left w:val="single" w:sz="4" w:space="0" w:color="auto"/>
              <w:bottom w:val="single" w:sz="4" w:space="0" w:color="auto"/>
            </w:tcBorders>
            <w:shd w:val="clear" w:color="auto" w:fill="FFFFFF"/>
            <w:vAlign w:val="center"/>
          </w:tcPr>
          <w:p w14:paraId="4CE3CF4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631103</w:t>
            </w:r>
          </w:p>
        </w:tc>
        <w:tc>
          <w:tcPr>
            <w:tcW w:w="412" w:type="pct"/>
            <w:tcBorders>
              <w:top w:val="single" w:sz="4" w:space="0" w:color="auto"/>
              <w:left w:val="single" w:sz="4" w:space="0" w:color="auto"/>
              <w:bottom w:val="single" w:sz="4" w:space="0" w:color="auto"/>
            </w:tcBorders>
            <w:shd w:val="clear" w:color="auto" w:fill="FFFFFF"/>
            <w:vAlign w:val="center"/>
          </w:tcPr>
          <w:p w14:paraId="5A93670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6311030</w:t>
            </w:r>
          </w:p>
        </w:tc>
        <w:tc>
          <w:tcPr>
            <w:tcW w:w="824" w:type="pct"/>
            <w:tcBorders>
              <w:top w:val="single" w:sz="4" w:space="0" w:color="auto"/>
              <w:left w:val="single" w:sz="4" w:space="0" w:color="auto"/>
              <w:bottom w:val="single" w:sz="4" w:space="0" w:color="auto"/>
            </w:tcBorders>
            <w:shd w:val="clear" w:color="auto" w:fill="FFFFFF"/>
            <w:vAlign w:val="center"/>
          </w:tcPr>
          <w:p w14:paraId="63E5478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thiết kế, tạo không gian và thời gian quảng cáo trên internet</w:t>
            </w:r>
          </w:p>
        </w:tc>
        <w:tc>
          <w:tcPr>
            <w:tcW w:w="897" w:type="pct"/>
            <w:tcBorders>
              <w:top w:val="single" w:sz="4" w:space="0" w:color="auto"/>
              <w:left w:val="single" w:sz="4" w:space="0" w:color="auto"/>
              <w:bottom w:val="single" w:sz="4" w:space="0" w:color="auto"/>
            </w:tcBorders>
            <w:shd w:val="clear" w:color="auto" w:fill="FFFFFF"/>
            <w:vAlign w:val="center"/>
          </w:tcPr>
          <w:p w14:paraId="6DF5A56F" w14:textId="77777777" w:rsidR="00B04015" w:rsidRPr="00AC359C" w:rsidRDefault="00B04015" w:rsidP="00B04015">
            <w:pPr>
              <w:rPr>
                <w:rFonts w:ascii="Times New Roman" w:hAnsi="Times New Roman" w:cs="Times New Roman"/>
                <w:color w:val="auto"/>
                <w:sz w:val="26"/>
                <w:szCs w:val="26"/>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03D897A7"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38103D2A" w14:textId="77777777"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14:paraId="25AA8C9A"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1AE0A42C" w14:textId="77777777" w:rsidR="00B04015" w:rsidRPr="00AC359C" w:rsidRDefault="00B04015" w:rsidP="00B04015">
            <w:pPr>
              <w:jc w:val="center"/>
              <w:rPr>
                <w:rFonts w:ascii="Times New Roman" w:hAnsi="Times New Roman" w:cs="Times New Roman"/>
                <w:color w:val="auto"/>
                <w:sz w:val="26"/>
                <w:szCs w:val="26"/>
              </w:rPr>
            </w:pPr>
          </w:p>
        </w:tc>
        <w:tc>
          <w:tcPr>
            <w:tcW w:w="339" w:type="pct"/>
            <w:tcBorders>
              <w:top w:val="single" w:sz="4" w:space="0" w:color="auto"/>
              <w:left w:val="single" w:sz="4" w:space="0" w:color="auto"/>
              <w:bottom w:val="single" w:sz="4" w:space="0" w:color="auto"/>
            </w:tcBorders>
            <w:shd w:val="clear" w:color="auto" w:fill="FFFFFF"/>
            <w:vAlign w:val="center"/>
          </w:tcPr>
          <w:p w14:paraId="3706F69D" w14:textId="77777777" w:rsidR="00B04015" w:rsidRPr="00AC359C" w:rsidRDefault="00B04015" w:rsidP="00B04015">
            <w:pPr>
              <w:jc w:val="center"/>
              <w:rPr>
                <w:rFonts w:ascii="Times New Roman" w:hAnsi="Times New Roman" w:cs="Times New Roman"/>
                <w:color w:val="auto"/>
                <w:sz w:val="26"/>
                <w:szCs w:val="26"/>
              </w:rPr>
            </w:pPr>
          </w:p>
        </w:tc>
        <w:tc>
          <w:tcPr>
            <w:tcW w:w="349" w:type="pct"/>
            <w:tcBorders>
              <w:top w:val="single" w:sz="4" w:space="0" w:color="auto"/>
              <w:left w:val="single" w:sz="4" w:space="0" w:color="auto"/>
              <w:bottom w:val="single" w:sz="4" w:space="0" w:color="auto"/>
            </w:tcBorders>
            <w:shd w:val="clear" w:color="auto" w:fill="FFFFFF"/>
            <w:vAlign w:val="center"/>
          </w:tcPr>
          <w:p w14:paraId="212FBB9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6312</w:t>
            </w:r>
          </w:p>
        </w:tc>
        <w:tc>
          <w:tcPr>
            <w:tcW w:w="349" w:type="pct"/>
            <w:tcBorders>
              <w:top w:val="single" w:sz="4" w:space="0" w:color="auto"/>
              <w:left w:val="single" w:sz="4" w:space="0" w:color="auto"/>
              <w:bottom w:val="single" w:sz="4" w:space="0" w:color="auto"/>
            </w:tcBorders>
            <w:shd w:val="clear" w:color="auto" w:fill="FFFFFF"/>
            <w:vAlign w:val="center"/>
          </w:tcPr>
          <w:p w14:paraId="3F3BEEB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63120</w:t>
            </w:r>
          </w:p>
        </w:tc>
        <w:tc>
          <w:tcPr>
            <w:tcW w:w="346" w:type="pct"/>
            <w:tcBorders>
              <w:top w:val="single" w:sz="4" w:space="0" w:color="auto"/>
              <w:left w:val="single" w:sz="4" w:space="0" w:color="auto"/>
              <w:bottom w:val="single" w:sz="4" w:space="0" w:color="auto"/>
            </w:tcBorders>
            <w:shd w:val="clear" w:color="auto" w:fill="FFFFFF"/>
            <w:vAlign w:val="center"/>
          </w:tcPr>
          <w:p w14:paraId="7942978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631200</w:t>
            </w:r>
          </w:p>
        </w:tc>
        <w:tc>
          <w:tcPr>
            <w:tcW w:w="412" w:type="pct"/>
            <w:tcBorders>
              <w:top w:val="single" w:sz="4" w:space="0" w:color="auto"/>
              <w:left w:val="single" w:sz="4" w:space="0" w:color="auto"/>
              <w:bottom w:val="single" w:sz="4" w:space="0" w:color="auto"/>
            </w:tcBorders>
            <w:shd w:val="clear" w:color="auto" w:fill="FFFFFF"/>
            <w:vAlign w:val="center"/>
          </w:tcPr>
          <w:p w14:paraId="0ABD2D0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6312000</w:t>
            </w:r>
          </w:p>
        </w:tc>
        <w:tc>
          <w:tcPr>
            <w:tcW w:w="824" w:type="pct"/>
            <w:tcBorders>
              <w:top w:val="single" w:sz="4" w:space="0" w:color="auto"/>
              <w:left w:val="single" w:sz="4" w:space="0" w:color="auto"/>
              <w:bottom w:val="single" w:sz="4" w:space="0" w:color="auto"/>
            </w:tcBorders>
            <w:shd w:val="clear" w:color="auto" w:fill="FFFFFF"/>
            <w:vAlign w:val="center"/>
          </w:tcPr>
          <w:p w14:paraId="16763F5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Dịch vụ cổng thông tin</w:t>
            </w:r>
          </w:p>
        </w:tc>
        <w:tc>
          <w:tcPr>
            <w:tcW w:w="897" w:type="pct"/>
            <w:tcBorders>
              <w:top w:val="single" w:sz="4" w:space="0" w:color="auto"/>
              <w:left w:val="single" w:sz="4" w:space="0" w:color="auto"/>
              <w:bottom w:val="single" w:sz="4" w:space="0" w:color="auto"/>
            </w:tcBorders>
            <w:shd w:val="clear" w:color="auto" w:fill="FFFFFF"/>
            <w:vAlign w:val="center"/>
          </w:tcPr>
          <w:p w14:paraId="5168AA7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14:paraId="3761A553" w14:textId="77777777" w:rsidR="00B04015" w:rsidRPr="00AC359C" w:rsidRDefault="00B04015" w:rsidP="00B04015">
            <w:pPr>
              <w:jc w:val="center"/>
              <w:rPr>
                <w:rFonts w:ascii="Times New Roman" w:hAnsi="Times New Roman" w:cs="Times New Roman"/>
                <w:color w:val="auto"/>
                <w:sz w:val="26"/>
                <w:szCs w:val="26"/>
              </w:rPr>
            </w:pPr>
          </w:p>
        </w:tc>
      </w:tr>
    </w:tbl>
    <w:p w14:paraId="62075031" w14:textId="77777777" w:rsidR="00B04015" w:rsidRPr="00AC359C" w:rsidRDefault="00B04015" w:rsidP="00B04015">
      <w:pPr>
        <w:spacing w:after="120"/>
        <w:ind w:firstLine="720"/>
        <w:jc w:val="both"/>
        <w:rPr>
          <w:rFonts w:ascii="Times New Roman" w:hAnsi="Times New Roman" w:cs="Times New Roman"/>
          <w:b/>
          <w:color w:val="auto"/>
          <w:sz w:val="26"/>
          <w:szCs w:val="26"/>
        </w:rPr>
      </w:pPr>
      <w:bookmarkStart w:id="33" w:name="bookmark27"/>
      <w:r w:rsidRPr="00AC359C">
        <w:rPr>
          <w:rFonts w:ascii="Times New Roman" w:hAnsi="Times New Roman" w:cs="Times New Roman"/>
          <w:b/>
          <w:color w:val="auto"/>
          <w:sz w:val="26"/>
          <w:szCs w:val="26"/>
        </w:rPr>
        <w:t>B. Hàng hóa công nghệ thông tin khác theo pháp luật về công nghệ thông tin</w:t>
      </w:r>
      <w:bookmarkEnd w:id="33"/>
    </w:p>
    <w:tbl>
      <w:tblPr>
        <w:tblOverlap w:val="never"/>
        <w:tblW w:w="5000" w:type="pct"/>
        <w:jc w:val="center"/>
        <w:tblCellMar>
          <w:left w:w="10" w:type="dxa"/>
          <w:right w:w="10" w:type="dxa"/>
        </w:tblCellMar>
        <w:tblLook w:val="0000" w:firstRow="0" w:lastRow="0" w:firstColumn="0" w:lastColumn="0" w:noHBand="0" w:noVBand="0"/>
      </w:tblPr>
      <w:tblGrid>
        <w:gridCol w:w="769"/>
        <w:gridCol w:w="765"/>
        <w:gridCol w:w="5821"/>
        <w:gridCol w:w="1661"/>
      </w:tblGrid>
      <w:tr w:rsidR="00311300" w:rsidRPr="00AC359C" w14:paraId="54A6EF87" w14:textId="77777777" w:rsidTr="004A32EF">
        <w:trPr>
          <w:trHeight w:val="20"/>
          <w:jc w:val="center"/>
        </w:trPr>
        <w:tc>
          <w:tcPr>
            <w:tcW w:w="427" w:type="pct"/>
            <w:tcBorders>
              <w:top w:val="single" w:sz="4" w:space="0" w:color="auto"/>
              <w:left w:val="single" w:sz="4" w:space="0" w:color="auto"/>
            </w:tcBorders>
            <w:shd w:val="clear" w:color="auto" w:fill="FFFFFF"/>
          </w:tcPr>
          <w:p w14:paraId="4D9C632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Mục</w:t>
            </w:r>
          </w:p>
        </w:tc>
        <w:tc>
          <w:tcPr>
            <w:tcW w:w="424" w:type="pct"/>
            <w:tcBorders>
              <w:top w:val="single" w:sz="4" w:space="0" w:color="auto"/>
              <w:left w:val="single" w:sz="4" w:space="0" w:color="auto"/>
            </w:tcBorders>
            <w:shd w:val="clear" w:color="auto" w:fill="FFFFFF"/>
          </w:tcPr>
          <w:p w14:paraId="0393E87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STT</w:t>
            </w:r>
          </w:p>
        </w:tc>
        <w:tc>
          <w:tcPr>
            <w:tcW w:w="3228" w:type="pct"/>
            <w:tcBorders>
              <w:top w:val="single" w:sz="4" w:space="0" w:color="auto"/>
              <w:left w:val="single" w:sz="4" w:space="0" w:color="auto"/>
            </w:tcBorders>
            <w:shd w:val="clear" w:color="auto" w:fill="FFFFFF"/>
            <w:vAlign w:val="center"/>
          </w:tcPr>
          <w:p w14:paraId="5C490FC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Hàng hóa</w:t>
            </w:r>
          </w:p>
        </w:tc>
        <w:tc>
          <w:tcPr>
            <w:tcW w:w="921" w:type="pct"/>
            <w:tcBorders>
              <w:top w:val="single" w:sz="4" w:space="0" w:color="auto"/>
              <w:left w:val="single" w:sz="4" w:space="0" w:color="auto"/>
              <w:right w:val="single" w:sz="4" w:space="0" w:color="auto"/>
            </w:tcBorders>
            <w:shd w:val="clear" w:color="auto" w:fill="FFFFFF"/>
          </w:tcPr>
          <w:p w14:paraId="79EEAE7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 xml:space="preserve">Mã số HS (áp dụng đối với </w:t>
            </w:r>
            <w:r w:rsidRPr="00AC359C">
              <w:rPr>
                <w:rFonts w:ascii="Times New Roman" w:eastAsia="Times New Roman" w:hAnsi="Times New Roman" w:cs="Times New Roman"/>
                <w:b/>
                <w:bCs/>
                <w:color w:val="auto"/>
                <w:sz w:val="26"/>
                <w:szCs w:val="26"/>
              </w:rPr>
              <w:lastRenderedPageBreak/>
              <w:t>hàng hóa tại khâu nhập khẩu)</w:t>
            </w:r>
          </w:p>
        </w:tc>
      </w:tr>
      <w:tr w:rsidR="00311300" w:rsidRPr="00AC359C" w14:paraId="157B7901" w14:textId="77777777" w:rsidTr="004A32EF">
        <w:trPr>
          <w:trHeight w:val="20"/>
          <w:jc w:val="center"/>
        </w:trPr>
        <w:tc>
          <w:tcPr>
            <w:tcW w:w="427" w:type="pct"/>
            <w:tcBorders>
              <w:top w:val="single" w:sz="4" w:space="0" w:color="auto"/>
              <w:left w:val="single" w:sz="4" w:space="0" w:color="auto"/>
            </w:tcBorders>
            <w:shd w:val="clear" w:color="auto" w:fill="FFFFFF"/>
          </w:tcPr>
          <w:p w14:paraId="233FFD2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424" w:type="pct"/>
            <w:tcBorders>
              <w:top w:val="single" w:sz="4" w:space="0" w:color="auto"/>
              <w:left w:val="single" w:sz="4" w:space="0" w:color="auto"/>
            </w:tcBorders>
            <w:shd w:val="clear" w:color="auto" w:fill="FFFFFF"/>
          </w:tcPr>
          <w:p w14:paraId="68DFF60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w:t>
            </w:r>
          </w:p>
        </w:tc>
        <w:tc>
          <w:tcPr>
            <w:tcW w:w="3228" w:type="pct"/>
            <w:tcBorders>
              <w:top w:val="single" w:sz="4" w:space="0" w:color="auto"/>
              <w:left w:val="single" w:sz="4" w:space="0" w:color="auto"/>
            </w:tcBorders>
            <w:shd w:val="clear" w:color="auto" w:fill="FFFFFF"/>
            <w:vAlign w:val="center"/>
          </w:tcPr>
          <w:p w14:paraId="72EEF04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w:t>
            </w:r>
          </w:p>
        </w:tc>
        <w:tc>
          <w:tcPr>
            <w:tcW w:w="921" w:type="pct"/>
            <w:tcBorders>
              <w:top w:val="single" w:sz="4" w:space="0" w:color="auto"/>
              <w:left w:val="single" w:sz="4" w:space="0" w:color="auto"/>
              <w:right w:val="single" w:sz="4" w:space="0" w:color="auto"/>
            </w:tcBorders>
            <w:shd w:val="clear" w:color="auto" w:fill="FFFFFF"/>
          </w:tcPr>
          <w:p w14:paraId="53844C9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w:t>
            </w:r>
          </w:p>
        </w:tc>
      </w:tr>
      <w:tr w:rsidR="00311300" w:rsidRPr="00AC359C" w14:paraId="500D950B" w14:textId="77777777" w:rsidTr="004A32EF">
        <w:trPr>
          <w:trHeight w:val="20"/>
          <w:jc w:val="center"/>
        </w:trPr>
        <w:tc>
          <w:tcPr>
            <w:tcW w:w="427" w:type="pct"/>
            <w:tcBorders>
              <w:top w:val="single" w:sz="4" w:space="0" w:color="auto"/>
              <w:left w:val="single" w:sz="4" w:space="0" w:color="auto"/>
            </w:tcBorders>
            <w:shd w:val="clear" w:color="auto" w:fill="FFFFFF"/>
          </w:tcPr>
          <w:p w14:paraId="3CDDD2A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I</w:t>
            </w:r>
          </w:p>
        </w:tc>
        <w:tc>
          <w:tcPr>
            <w:tcW w:w="424" w:type="pct"/>
            <w:tcBorders>
              <w:top w:val="single" w:sz="4" w:space="0" w:color="auto"/>
              <w:left w:val="single" w:sz="4" w:space="0" w:color="auto"/>
            </w:tcBorders>
            <w:shd w:val="clear" w:color="auto" w:fill="FFFFFF"/>
          </w:tcPr>
          <w:p w14:paraId="24E7792F" w14:textId="77777777" w:rsidR="00B04015" w:rsidRPr="00AC359C" w:rsidRDefault="00B04015" w:rsidP="00B04015">
            <w:pPr>
              <w:jc w:val="center"/>
              <w:rPr>
                <w:rFonts w:ascii="Times New Roman" w:hAnsi="Times New Roman" w:cs="Times New Roman"/>
                <w:color w:val="auto"/>
                <w:sz w:val="26"/>
                <w:szCs w:val="26"/>
              </w:rPr>
            </w:pPr>
          </w:p>
        </w:tc>
        <w:tc>
          <w:tcPr>
            <w:tcW w:w="3228" w:type="pct"/>
            <w:tcBorders>
              <w:top w:val="single" w:sz="4" w:space="0" w:color="auto"/>
              <w:left w:val="single" w:sz="4" w:space="0" w:color="auto"/>
            </w:tcBorders>
            <w:shd w:val="clear" w:color="auto" w:fill="FFFFFF"/>
            <w:vAlign w:val="center"/>
          </w:tcPr>
          <w:p w14:paraId="5F20C71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Nhóm sản phẩm máy tính, thiết bị mạng, thiết bị ngoại vi</w:t>
            </w:r>
          </w:p>
        </w:tc>
        <w:tc>
          <w:tcPr>
            <w:tcW w:w="921" w:type="pct"/>
            <w:tcBorders>
              <w:top w:val="single" w:sz="4" w:space="0" w:color="auto"/>
              <w:left w:val="single" w:sz="4" w:space="0" w:color="auto"/>
              <w:right w:val="single" w:sz="4" w:space="0" w:color="auto"/>
            </w:tcBorders>
            <w:shd w:val="clear" w:color="auto" w:fill="FFFFFF"/>
          </w:tcPr>
          <w:p w14:paraId="07833825"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2182B7E8" w14:textId="77777777" w:rsidTr="004A32EF">
        <w:trPr>
          <w:trHeight w:val="20"/>
          <w:jc w:val="center"/>
        </w:trPr>
        <w:tc>
          <w:tcPr>
            <w:tcW w:w="427" w:type="pct"/>
            <w:tcBorders>
              <w:top w:val="single" w:sz="4" w:space="0" w:color="auto"/>
              <w:left w:val="single" w:sz="4" w:space="0" w:color="auto"/>
            </w:tcBorders>
            <w:shd w:val="clear" w:color="auto" w:fill="FFFFFF"/>
          </w:tcPr>
          <w:p w14:paraId="341BAA47"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2460331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01</w:t>
            </w:r>
          </w:p>
        </w:tc>
        <w:tc>
          <w:tcPr>
            <w:tcW w:w="3228" w:type="pct"/>
            <w:tcBorders>
              <w:top w:val="single" w:sz="4" w:space="0" w:color="auto"/>
              <w:left w:val="single" w:sz="4" w:space="0" w:color="auto"/>
            </w:tcBorders>
            <w:shd w:val="clear" w:color="auto" w:fill="FFFFFF"/>
            <w:vAlign w:val="center"/>
          </w:tcPr>
          <w:p w14:paraId="1995F12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tính tiền</w:t>
            </w:r>
          </w:p>
        </w:tc>
        <w:tc>
          <w:tcPr>
            <w:tcW w:w="921" w:type="pct"/>
            <w:tcBorders>
              <w:top w:val="single" w:sz="4" w:space="0" w:color="auto"/>
              <w:left w:val="single" w:sz="4" w:space="0" w:color="auto"/>
              <w:right w:val="single" w:sz="4" w:space="0" w:color="auto"/>
            </w:tcBorders>
            <w:shd w:val="clear" w:color="auto" w:fill="FFFFFF"/>
          </w:tcPr>
          <w:p w14:paraId="2850095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8470.50</w:t>
            </w:r>
          </w:p>
        </w:tc>
      </w:tr>
      <w:tr w:rsidR="00311300" w:rsidRPr="00AC359C" w14:paraId="5CFB9111" w14:textId="77777777" w:rsidTr="004A32EF">
        <w:trPr>
          <w:trHeight w:val="20"/>
          <w:jc w:val="center"/>
        </w:trPr>
        <w:tc>
          <w:tcPr>
            <w:tcW w:w="427" w:type="pct"/>
            <w:tcBorders>
              <w:top w:val="single" w:sz="4" w:space="0" w:color="auto"/>
              <w:left w:val="single" w:sz="4" w:space="0" w:color="auto"/>
            </w:tcBorders>
            <w:shd w:val="clear" w:color="auto" w:fill="FFFFFF"/>
          </w:tcPr>
          <w:p w14:paraId="2ED5F156"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6098309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02</w:t>
            </w:r>
          </w:p>
        </w:tc>
        <w:tc>
          <w:tcPr>
            <w:tcW w:w="3228" w:type="pct"/>
            <w:tcBorders>
              <w:top w:val="single" w:sz="4" w:space="0" w:color="auto"/>
              <w:left w:val="single" w:sz="4" w:space="0" w:color="auto"/>
            </w:tcBorders>
            <w:shd w:val="clear" w:color="auto" w:fill="FFFFFF"/>
            <w:vAlign w:val="center"/>
          </w:tcPr>
          <w:p w14:paraId="498D854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kế toán</w:t>
            </w:r>
          </w:p>
        </w:tc>
        <w:tc>
          <w:tcPr>
            <w:tcW w:w="921" w:type="pct"/>
            <w:tcBorders>
              <w:top w:val="single" w:sz="4" w:space="0" w:color="auto"/>
              <w:left w:val="single" w:sz="4" w:space="0" w:color="auto"/>
              <w:right w:val="single" w:sz="4" w:space="0" w:color="auto"/>
            </w:tcBorders>
            <w:shd w:val="clear" w:color="auto" w:fill="FFFFFF"/>
          </w:tcPr>
          <w:p w14:paraId="553E958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8470.90.90</w:t>
            </w:r>
          </w:p>
        </w:tc>
      </w:tr>
      <w:tr w:rsidR="00311300" w:rsidRPr="00AC359C" w14:paraId="1D3EE05F" w14:textId="77777777" w:rsidTr="004A32EF">
        <w:trPr>
          <w:trHeight w:val="20"/>
          <w:jc w:val="center"/>
        </w:trPr>
        <w:tc>
          <w:tcPr>
            <w:tcW w:w="427" w:type="pct"/>
            <w:tcBorders>
              <w:top w:val="single" w:sz="4" w:space="0" w:color="auto"/>
              <w:left w:val="single" w:sz="4" w:space="0" w:color="auto"/>
            </w:tcBorders>
            <w:shd w:val="clear" w:color="auto" w:fill="FFFFFF"/>
          </w:tcPr>
          <w:p w14:paraId="39F93362"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28351A4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w:t>
            </w:r>
          </w:p>
        </w:tc>
        <w:tc>
          <w:tcPr>
            <w:tcW w:w="3228" w:type="pct"/>
            <w:tcBorders>
              <w:top w:val="single" w:sz="4" w:space="0" w:color="auto"/>
              <w:left w:val="single" w:sz="4" w:space="0" w:color="auto"/>
            </w:tcBorders>
            <w:shd w:val="clear" w:color="auto" w:fill="FFFFFF"/>
            <w:vAlign w:val="center"/>
          </w:tcPr>
          <w:p w14:paraId="183D1FC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đọc sách (e-reader)</w:t>
            </w:r>
          </w:p>
        </w:tc>
        <w:tc>
          <w:tcPr>
            <w:tcW w:w="921" w:type="pct"/>
            <w:tcBorders>
              <w:top w:val="single" w:sz="4" w:space="0" w:color="auto"/>
              <w:left w:val="single" w:sz="4" w:space="0" w:color="auto"/>
              <w:right w:val="single" w:sz="4" w:space="0" w:color="auto"/>
            </w:tcBorders>
            <w:shd w:val="clear" w:color="auto" w:fill="FFFFFF"/>
          </w:tcPr>
          <w:p w14:paraId="7BF9124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8543.70.90</w:t>
            </w:r>
          </w:p>
        </w:tc>
      </w:tr>
      <w:tr w:rsidR="00311300" w:rsidRPr="00AC359C" w14:paraId="61BFC23F" w14:textId="77777777" w:rsidTr="004A32EF">
        <w:trPr>
          <w:trHeight w:val="20"/>
          <w:jc w:val="center"/>
        </w:trPr>
        <w:tc>
          <w:tcPr>
            <w:tcW w:w="427" w:type="pct"/>
            <w:tcBorders>
              <w:top w:val="single" w:sz="4" w:space="0" w:color="auto"/>
              <w:left w:val="single" w:sz="4" w:space="0" w:color="auto"/>
            </w:tcBorders>
            <w:shd w:val="clear" w:color="auto" w:fill="FFFFFF"/>
          </w:tcPr>
          <w:p w14:paraId="1032675E"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78B4463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04</w:t>
            </w:r>
          </w:p>
        </w:tc>
        <w:tc>
          <w:tcPr>
            <w:tcW w:w="3228" w:type="pct"/>
            <w:tcBorders>
              <w:top w:val="single" w:sz="4" w:space="0" w:color="auto"/>
              <w:left w:val="single" w:sz="4" w:space="0" w:color="auto"/>
            </w:tcBorders>
            <w:shd w:val="clear" w:color="auto" w:fill="FFFFFF"/>
            <w:vAlign w:val="center"/>
          </w:tcPr>
          <w:p w14:paraId="36F7316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phơi bản tự động</w:t>
            </w:r>
          </w:p>
        </w:tc>
        <w:tc>
          <w:tcPr>
            <w:tcW w:w="921" w:type="pct"/>
            <w:tcBorders>
              <w:top w:val="single" w:sz="4" w:space="0" w:color="auto"/>
              <w:left w:val="single" w:sz="4" w:space="0" w:color="auto"/>
              <w:right w:val="single" w:sz="4" w:space="0" w:color="auto"/>
            </w:tcBorders>
            <w:shd w:val="clear" w:color="auto" w:fill="FFFFFF"/>
          </w:tcPr>
          <w:p w14:paraId="442F32E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67C28FB1" w14:textId="77777777" w:rsidTr="004A32EF">
        <w:trPr>
          <w:trHeight w:val="20"/>
          <w:jc w:val="center"/>
        </w:trPr>
        <w:tc>
          <w:tcPr>
            <w:tcW w:w="427" w:type="pct"/>
            <w:tcBorders>
              <w:top w:val="single" w:sz="4" w:space="0" w:color="auto"/>
              <w:left w:val="single" w:sz="4" w:space="0" w:color="auto"/>
            </w:tcBorders>
            <w:shd w:val="clear" w:color="auto" w:fill="FFFFFF"/>
          </w:tcPr>
          <w:p w14:paraId="148BC2EE"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50C1E85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w:t>
            </w:r>
          </w:p>
        </w:tc>
        <w:tc>
          <w:tcPr>
            <w:tcW w:w="3228" w:type="pct"/>
            <w:tcBorders>
              <w:top w:val="single" w:sz="4" w:space="0" w:color="auto"/>
              <w:left w:val="single" w:sz="4" w:space="0" w:color="auto"/>
            </w:tcBorders>
            <w:shd w:val="clear" w:color="auto" w:fill="FFFFFF"/>
            <w:vAlign w:val="center"/>
          </w:tcPr>
          <w:p w14:paraId="39FB678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ghi bản in CTP</w:t>
            </w:r>
          </w:p>
        </w:tc>
        <w:tc>
          <w:tcPr>
            <w:tcW w:w="921" w:type="pct"/>
            <w:tcBorders>
              <w:top w:val="single" w:sz="4" w:space="0" w:color="auto"/>
              <w:left w:val="single" w:sz="4" w:space="0" w:color="auto"/>
              <w:right w:val="single" w:sz="4" w:space="0" w:color="auto"/>
            </w:tcBorders>
            <w:shd w:val="clear" w:color="auto" w:fill="FFFFFF"/>
          </w:tcPr>
          <w:p w14:paraId="7CBFDE5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6AF7F75" w14:textId="77777777" w:rsidTr="004A32EF">
        <w:trPr>
          <w:trHeight w:val="20"/>
          <w:jc w:val="center"/>
        </w:trPr>
        <w:tc>
          <w:tcPr>
            <w:tcW w:w="427" w:type="pct"/>
            <w:tcBorders>
              <w:top w:val="single" w:sz="4" w:space="0" w:color="auto"/>
              <w:left w:val="single" w:sz="4" w:space="0" w:color="auto"/>
            </w:tcBorders>
            <w:shd w:val="clear" w:color="auto" w:fill="FFFFFF"/>
          </w:tcPr>
          <w:p w14:paraId="2E0F6786"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20033A9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w:t>
            </w:r>
          </w:p>
        </w:tc>
        <w:tc>
          <w:tcPr>
            <w:tcW w:w="3228" w:type="pct"/>
            <w:tcBorders>
              <w:top w:val="single" w:sz="4" w:space="0" w:color="auto"/>
              <w:left w:val="single" w:sz="4" w:space="0" w:color="auto"/>
            </w:tcBorders>
            <w:shd w:val="clear" w:color="auto" w:fill="FFFFFF"/>
            <w:vAlign w:val="center"/>
          </w:tcPr>
          <w:p w14:paraId="36EAEA6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right w:val="single" w:sz="4" w:space="0" w:color="auto"/>
            </w:tcBorders>
            <w:shd w:val="clear" w:color="auto" w:fill="FFFFFF"/>
          </w:tcPr>
          <w:p w14:paraId="6D2F327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6AD65EF" w14:textId="77777777" w:rsidTr="004A32EF">
        <w:trPr>
          <w:trHeight w:val="20"/>
          <w:jc w:val="center"/>
        </w:trPr>
        <w:tc>
          <w:tcPr>
            <w:tcW w:w="427" w:type="pct"/>
            <w:tcBorders>
              <w:top w:val="single" w:sz="4" w:space="0" w:color="auto"/>
              <w:left w:val="single" w:sz="4" w:space="0" w:color="auto"/>
            </w:tcBorders>
            <w:shd w:val="clear" w:color="auto" w:fill="FFFFFF"/>
          </w:tcPr>
          <w:p w14:paraId="55B973F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II</w:t>
            </w:r>
          </w:p>
        </w:tc>
        <w:tc>
          <w:tcPr>
            <w:tcW w:w="424" w:type="pct"/>
            <w:tcBorders>
              <w:top w:val="single" w:sz="4" w:space="0" w:color="auto"/>
              <w:left w:val="single" w:sz="4" w:space="0" w:color="auto"/>
            </w:tcBorders>
            <w:shd w:val="clear" w:color="auto" w:fill="FFFFFF"/>
          </w:tcPr>
          <w:p w14:paraId="46A270A5" w14:textId="77777777" w:rsidR="00B04015" w:rsidRPr="00AC359C" w:rsidRDefault="00B04015" w:rsidP="00B04015">
            <w:pPr>
              <w:jc w:val="center"/>
              <w:rPr>
                <w:rFonts w:ascii="Times New Roman" w:hAnsi="Times New Roman" w:cs="Times New Roman"/>
                <w:color w:val="auto"/>
                <w:sz w:val="26"/>
                <w:szCs w:val="26"/>
              </w:rPr>
            </w:pPr>
          </w:p>
        </w:tc>
        <w:tc>
          <w:tcPr>
            <w:tcW w:w="3228" w:type="pct"/>
            <w:tcBorders>
              <w:top w:val="single" w:sz="4" w:space="0" w:color="auto"/>
              <w:left w:val="single" w:sz="4" w:space="0" w:color="auto"/>
            </w:tcBorders>
            <w:shd w:val="clear" w:color="auto" w:fill="FFFFFF"/>
            <w:vAlign w:val="center"/>
          </w:tcPr>
          <w:p w14:paraId="60C8405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Nhóm sản phẩm điện tử nghe nhìn</w:t>
            </w:r>
          </w:p>
        </w:tc>
        <w:tc>
          <w:tcPr>
            <w:tcW w:w="921" w:type="pct"/>
            <w:tcBorders>
              <w:top w:val="single" w:sz="4" w:space="0" w:color="auto"/>
              <w:left w:val="single" w:sz="4" w:space="0" w:color="auto"/>
              <w:right w:val="single" w:sz="4" w:space="0" w:color="auto"/>
            </w:tcBorders>
            <w:shd w:val="clear" w:color="auto" w:fill="FFFFFF"/>
          </w:tcPr>
          <w:p w14:paraId="7D58E746"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012EAD6E" w14:textId="77777777" w:rsidTr="004A32EF">
        <w:trPr>
          <w:trHeight w:val="20"/>
          <w:jc w:val="center"/>
        </w:trPr>
        <w:tc>
          <w:tcPr>
            <w:tcW w:w="427" w:type="pct"/>
            <w:tcBorders>
              <w:top w:val="single" w:sz="4" w:space="0" w:color="auto"/>
              <w:left w:val="single" w:sz="4" w:space="0" w:color="auto"/>
            </w:tcBorders>
            <w:shd w:val="clear" w:color="auto" w:fill="FFFFFF"/>
          </w:tcPr>
          <w:p w14:paraId="552C654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233549E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01</w:t>
            </w:r>
          </w:p>
        </w:tc>
        <w:tc>
          <w:tcPr>
            <w:tcW w:w="3228" w:type="pct"/>
            <w:tcBorders>
              <w:top w:val="single" w:sz="4" w:space="0" w:color="auto"/>
              <w:left w:val="single" w:sz="4" w:space="0" w:color="auto"/>
            </w:tcBorders>
            <w:shd w:val="clear" w:color="auto" w:fill="FFFFFF"/>
            <w:vAlign w:val="center"/>
          </w:tcPr>
          <w:p w14:paraId="4E5FF95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21" w:type="pct"/>
            <w:tcBorders>
              <w:top w:val="single" w:sz="4" w:space="0" w:color="auto"/>
              <w:left w:val="single" w:sz="4" w:space="0" w:color="auto"/>
              <w:right w:val="single" w:sz="4" w:space="0" w:color="auto"/>
            </w:tcBorders>
            <w:shd w:val="clear" w:color="auto" w:fill="FFFFFF"/>
          </w:tcPr>
          <w:p w14:paraId="52EDEFE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p w14:paraId="0D1839B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85.19</w:t>
            </w:r>
          </w:p>
          <w:p w14:paraId="756B1D6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85.21</w:t>
            </w:r>
          </w:p>
          <w:p w14:paraId="29542F9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w:t>
            </w:r>
          </w:p>
          <w:p w14:paraId="1DB39E9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w:t>
            </w:r>
          </w:p>
          <w:p w14:paraId="0ED7A05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85.28</w:t>
            </w:r>
          </w:p>
        </w:tc>
      </w:tr>
      <w:tr w:rsidR="00311300" w:rsidRPr="00AC359C" w14:paraId="357F6A03" w14:textId="77777777" w:rsidTr="004A32EF">
        <w:trPr>
          <w:trHeight w:val="20"/>
          <w:jc w:val="center"/>
        </w:trPr>
        <w:tc>
          <w:tcPr>
            <w:tcW w:w="427" w:type="pct"/>
            <w:tcBorders>
              <w:top w:val="single" w:sz="4" w:space="0" w:color="auto"/>
              <w:left w:val="single" w:sz="4" w:space="0" w:color="auto"/>
            </w:tcBorders>
            <w:shd w:val="clear" w:color="auto" w:fill="FFFFFF"/>
          </w:tcPr>
          <w:p w14:paraId="76C0128D"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419490E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02</w:t>
            </w:r>
          </w:p>
        </w:tc>
        <w:tc>
          <w:tcPr>
            <w:tcW w:w="3228" w:type="pct"/>
            <w:tcBorders>
              <w:top w:val="single" w:sz="4" w:space="0" w:color="auto"/>
              <w:left w:val="single" w:sz="4" w:space="0" w:color="auto"/>
            </w:tcBorders>
            <w:shd w:val="clear" w:color="auto" w:fill="FFFFFF"/>
            <w:vAlign w:val="center"/>
          </w:tcPr>
          <w:p w14:paraId="7B87BFA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nghe nhạc số</w:t>
            </w:r>
          </w:p>
        </w:tc>
        <w:tc>
          <w:tcPr>
            <w:tcW w:w="921" w:type="pct"/>
            <w:tcBorders>
              <w:top w:val="single" w:sz="4" w:space="0" w:color="auto"/>
              <w:left w:val="single" w:sz="4" w:space="0" w:color="auto"/>
              <w:right w:val="single" w:sz="4" w:space="0" w:color="auto"/>
            </w:tcBorders>
            <w:shd w:val="clear" w:color="auto" w:fill="FFFFFF"/>
          </w:tcPr>
          <w:p w14:paraId="21D0BD1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84.71</w:t>
            </w:r>
          </w:p>
          <w:p w14:paraId="5FF3F22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85.19</w:t>
            </w:r>
          </w:p>
          <w:p w14:paraId="2C9D9C3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85.27</w:t>
            </w:r>
          </w:p>
        </w:tc>
      </w:tr>
      <w:tr w:rsidR="00311300" w:rsidRPr="00AC359C" w14:paraId="1A878ECC" w14:textId="77777777" w:rsidTr="004A32EF">
        <w:trPr>
          <w:trHeight w:val="20"/>
          <w:jc w:val="center"/>
        </w:trPr>
        <w:tc>
          <w:tcPr>
            <w:tcW w:w="427" w:type="pct"/>
            <w:tcBorders>
              <w:top w:val="single" w:sz="4" w:space="0" w:color="auto"/>
              <w:left w:val="single" w:sz="4" w:space="0" w:color="auto"/>
            </w:tcBorders>
            <w:shd w:val="clear" w:color="auto" w:fill="FFFFFF"/>
          </w:tcPr>
          <w:p w14:paraId="7412C21D"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0EADC84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w:t>
            </w:r>
          </w:p>
        </w:tc>
        <w:tc>
          <w:tcPr>
            <w:tcW w:w="3228" w:type="pct"/>
            <w:tcBorders>
              <w:top w:val="single" w:sz="4" w:space="0" w:color="auto"/>
              <w:left w:val="single" w:sz="4" w:space="0" w:color="auto"/>
            </w:tcBorders>
            <w:shd w:val="clear" w:color="auto" w:fill="FFFFFF"/>
            <w:vAlign w:val="center"/>
          </w:tcPr>
          <w:p w14:paraId="3BE8008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khuyếch đại âm tần</w:t>
            </w:r>
          </w:p>
        </w:tc>
        <w:tc>
          <w:tcPr>
            <w:tcW w:w="921" w:type="pct"/>
            <w:tcBorders>
              <w:top w:val="single" w:sz="4" w:space="0" w:color="auto"/>
              <w:left w:val="single" w:sz="4" w:space="0" w:color="auto"/>
              <w:right w:val="single" w:sz="4" w:space="0" w:color="auto"/>
            </w:tcBorders>
            <w:shd w:val="clear" w:color="auto" w:fill="FFFFFF"/>
          </w:tcPr>
          <w:p w14:paraId="4E68837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8518.40</w:t>
            </w:r>
          </w:p>
        </w:tc>
      </w:tr>
      <w:tr w:rsidR="00311300" w:rsidRPr="00AC359C" w14:paraId="7222C683" w14:textId="77777777" w:rsidTr="004A32EF">
        <w:trPr>
          <w:trHeight w:val="20"/>
          <w:jc w:val="center"/>
        </w:trPr>
        <w:tc>
          <w:tcPr>
            <w:tcW w:w="427" w:type="pct"/>
            <w:tcBorders>
              <w:top w:val="single" w:sz="4" w:space="0" w:color="auto"/>
              <w:left w:val="single" w:sz="4" w:space="0" w:color="auto"/>
            </w:tcBorders>
            <w:shd w:val="clear" w:color="auto" w:fill="FFFFFF"/>
          </w:tcPr>
          <w:p w14:paraId="5D7DEE8A"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43351A7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04</w:t>
            </w:r>
          </w:p>
        </w:tc>
        <w:tc>
          <w:tcPr>
            <w:tcW w:w="3228" w:type="pct"/>
            <w:tcBorders>
              <w:top w:val="single" w:sz="4" w:space="0" w:color="auto"/>
              <w:left w:val="single" w:sz="4" w:space="0" w:color="auto"/>
            </w:tcBorders>
            <w:shd w:val="clear" w:color="auto" w:fill="FFFFFF"/>
            <w:vAlign w:val="center"/>
          </w:tcPr>
          <w:p w14:paraId="674459FC"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tăng âm điện</w:t>
            </w:r>
          </w:p>
        </w:tc>
        <w:tc>
          <w:tcPr>
            <w:tcW w:w="921" w:type="pct"/>
            <w:tcBorders>
              <w:top w:val="single" w:sz="4" w:space="0" w:color="auto"/>
              <w:left w:val="single" w:sz="4" w:space="0" w:color="auto"/>
              <w:right w:val="single" w:sz="4" w:space="0" w:color="auto"/>
            </w:tcBorders>
            <w:shd w:val="clear" w:color="auto" w:fill="FFFFFF"/>
          </w:tcPr>
          <w:p w14:paraId="443CF8D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8518.50</w:t>
            </w:r>
          </w:p>
        </w:tc>
      </w:tr>
      <w:tr w:rsidR="00311300" w:rsidRPr="00AC359C" w14:paraId="086B0167" w14:textId="77777777" w:rsidTr="004A32EF">
        <w:trPr>
          <w:trHeight w:val="20"/>
          <w:jc w:val="center"/>
        </w:trPr>
        <w:tc>
          <w:tcPr>
            <w:tcW w:w="427" w:type="pct"/>
            <w:tcBorders>
              <w:top w:val="single" w:sz="4" w:space="0" w:color="auto"/>
              <w:left w:val="single" w:sz="4" w:space="0" w:color="auto"/>
            </w:tcBorders>
            <w:shd w:val="clear" w:color="auto" w:fill="FFFFFF"/>
          </w:tcPr>
          <w:p w14:paraId="3B268634"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4FF7410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w:t>
            </w:r>
          </w:p>
        </w:tc>
        <w:tc>
          <w:tcPr>
            <w:tcW w:w="3228" w:type="pct"/>
            <w:tcBorders>
              <w:top w:val="single" w:sz="4" w:space="0" w:color="auto"/>
              <w:left w:val="single" w:sz="4" w:space="0" w:color="auto"/>
            </w:tcBorders>
            <w:shd w:val="clear" w:color="auto" w:fill="FFFFFF"/>
            <w:vAlign w:val="center"/>
          </w:tcPr>
          <w:p w14:paraId="5B87402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quay phim số, chụp hình số</w:t>
            </w:r>
          </w:p>
        </w:tc>
        <w:tc>
          <w:tcPr>
            <w:tcW w:w="921" w:type="pct"/>
            <w:tcBorders>
              <w:top w:val="single" w:sz="4" w:space="0" w:color="auto"/>
              <w:left w:val="single" w:sz="4" w:space="0" w:color="auto"/>
              <w:right w:val="single" w:sz="4" w:space="0" w:color="auto"/>
            </w:tcBorders>
            <w:shd w:val="clear" w:color="auto" w:fill="FFFFFF"/>
          </w:tcPr>
          <w:p w14:paraId="6EB3F28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85.25</w:t>
            </w:r>
          </w:p>
        </w:tc>
      </w:tr>
      <w:tr w:rsidR="00311300" w:rsidRPr="00AC359C" w14:paraId="58C59BB0" w14:textId="77777777" w:rsidTr="004A32EF">
        <w:trPr>
          <w:trHeight w:val="20"/>
          <w:jc w:val="center"/>
        </w:trPr>
        <w:tc>
          <w:tcPr>
            <w:tcW w:w="427" w:type="pct"/>
            <w:tcBorders>
              <w:top w:val="single" w:sz="4" w:space="0" w:color="auto"/>
              <w:left w:val="single" w:sz="4" w:space="0" w:color="auto"/>
            </w:tcBorders>
            <w:shd w:val="clear" w:color="auto" w:fill="FFFFFF"/>
          </w:tcPr>
          <w:p w14:paraId="0C218B49"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7DE9323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w:t>
            </w:r>
          </w:p>
        </w:tc>
        <w:tc>
          <w:tcPr>
            <w:tcW w:w="3228" w:type="pct"/>
            <w:tcBorders>
              <w:top w:val="single" w:sz="4" w:space="0" w:color="auto"/>
              <w:left w:val="single" w:sz="4" w:space="0" w:color="auto"/>
            </w:tcBorders>
            <w:shd w:val="clear" w:color="auto" w:fill="FFFFFF"/>
            <w:vAlign w:val="center"/>
          </w:tcPr>
          <w:p w14:paraId="7637E80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truyền hình cáp</w:t>
            </w:r>
          </w:p>
        </w:tc>
        <w:tc>
          <w:tcPr>
            <w:tcW w:w="921" w:type="pct"/>
            <w:tcBorders>
              <w:top w:val="single" w:sz="4" w:space="0" w:color="auto"/>
              <w:left w:val="single" w:sz="4" w:space="0" w:color="auto"/>
              <w:right w:val="single" w:sz="4" w:space="0" w:color="auto"/>
            </w:tcBorders>
            <w:shd w:val="clear" w:color="auto" w:fill="FFFFFF"/>
          </w:tcPr>
          <w:p w14:paraId="59CE41F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73FD2AD0" w14:textId="77777777" w:rsidTr="004A32EF">
        <w:trPr>
          <w:trHeight w:val="20"/>
          <w:jc w:val="center"/>
        </w:trPr>
        <w:tc>
          <w:tcPr>
            <w:tcW w:w="427" w:type="pct"/>
            <w:tcBorders>
              <w:top w:val="single" w:sz="4" w:space="0" w:color="auto"/>
              <w:left w:val="single" w:sz="4" w:space="0" w:color="auto"/>
            </w:tcBorders>
            <w:shd w:val="clear" w:color="auto" w:fill="FFFFFF"/>
          </w:tcPr>
          <w:p w14:paraId="2FF28B8D"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06E0672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w:t>
            </w:r>
          </w:p>
        </w:tc>
        <w:tc>
          <w:tcPr>
            <w:tcW w:w="3228" w:type="pct"/>
            <w:tcBorders>
              <w:top w:val="single" w:sz="4" w:space="0" w:color="auto"/>
              <w:left w:val="single" w:sz="4" w:space="0" w:color="auto"/>
            </w:tcBorders>
            <w:shd w:val="clear" w:color="auto" w:fill="FFFFFF"/>
            <w:vAlign w:val="center"/>
          </w:tcPr>
          <w:p w14:paraId="69E32A1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right w:val="single" w:sz="4" w:space="0" w:color="auto"/>
            </w:tcBorders>
            <w:shd w:val="clear" w:color="auto" w:fill="FFFFFF"/>
          </w:tcPr>
          <w:p w14:paraId="4AD1F6F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F9F23A4" w14:textId="77777777" w:rsidTr="004A32EF">
        <w:trPr>
          <w:trHeight w:val="20"/>
          <w:jc w:val="center"/>
        </w:trPr>
        <w:tc>
          <w:tcPr>
            <w:tcW w:w="427" w:type="pct"/>
            <w:tcBorders>
              <w:top w:val="single" w:sz="4" w:space="0" w:color="auto"/>
              <w:left w:val="single" w:sz="4" w:space="0" w:color="auto"/>
            </w:tcBorders>
            <w:shd w:val="clear" w:color="auto" w:fill="FFFFFF"/>
          </w:tcPr>
          <w:p w14:paraId="526064C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III</w:t>
            </w:r>
          </w:p>
        </w:tc>
        <w:tc>
          <w:tcPr>
            <w:tcW w:w="424" w:type="pct"/>
            <w:tcBorders>
              <w:top w:val="single" w:sz="4" w:space="0" w:color="auto"/>
              <w:left w:val="single" w:sz="4" w:space="0" w:color="auto"/>
            </w:tcBorders>
            <w:shd w:val="clear" w:color="auto" w:fill="FFFFFF"/>
          </w:tcPr>
          <w:p w14:paraId="5706D978" w14:textId="77777777" w:rsidR="00B04015" w:rsidRPr="00AC359C" w:rsidRDefault="00B04015" w:rsidP="00B04015">
            <w:pPr>
              <w:jc w:val="center"/>
              <w:rPr>
                <w:rFonts w:ascii="Times New Roman" w:hAnsi="Times New Roman" w:cs="Times New Roman"/>
                <w:color w:val="auto"/>
                <w:sz w:val="26"/>
                <w:szCs w:val="26"/>
              </w:rPr>
            </w:pPr>
          </w:p>
        </w:tc>
        <w:tc>
          <w:tcPr>
            <w:tcW w:w="3228" w:type="pct"/>
            <w:tcBorders>
              <w:top w:val="single" w:sz="4" w:space="0" w:color="auto"/>
              <w:left w:val="single" w:sz="4" w:space="0" w:color="auto"/>
            </w:tcBorders>
            <w:shd w:val="clear" w:color="auto" w:fill="FFFFFF"/>
            <w:vAlign w:val="center"/>
          </w:tcPr>
          <w:p w14:paraId="3CD1ACC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Nhóm sản phẩm thiết bị điện tử gia dụng</w:t>
            </w:r>
          </w:p>
        </w:tc>
        <w:tc>
          <w:tcPr>
            <w:tcW w:w="921" w:type="pct"/>
            <w:tcBorders>
              <w:top w:val="single" w:sz="4" w:space="0" w:color="auto"/>
              <w:left w:val="single" w:sz="4" w:space="0" w:color="auto"/>
              <w:right w:val="single" w:sz="4" w:space="0" w:color="auto"/>
            </w:tcBorders>
            <w:shd w:val="clear" w:color="auto" w:fill="FFFFFF"/>
          </w:tcPr>
          <w:p w14:paraId="52DD51FC"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20215A21" w14:textId="77777777" w:rsidTr="004A32EF">
        <w:trPr>
          <w:trHeight w:val="20"/>
          <w:jc w:val="center"/>
        </w:trPr>
        <w:tc>
          <w:tcPr>
            <w:tcW w:w="427" w:type="pct"/>
            <w:tcBorders>
              <w:top w:val="single" w:sz="4" w:space="0" w:color="auto"/>
              <w:left w:val="single" w:sz="4" w:space="0" w:color="auto"/>
            </w:tcBorders>
            <w:shd w:val="clear" w:color="auto" w:fill="FFFFFF"/>
          </w:tcPr>
          <w:p w14:paraId="6726FE0D"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5DED30C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01</w:t>
            </w:r>
          </w:p>
        </w:tc>
        <w:tc>
          <w:tcPr>
            <w:tcW w:w="3228" w:type="pct"/>
            <w:tcBorders>
              <w:top w:val="single" w:sz="4" w:space="0" w:color="auto"/>
              <w:left w:val="single" w:sz="4" w:space="0" w:color="auto"/>
            </w:tcBorders>
            <w:shd w:val="clear" w:color="auto" w:fill="FFFFFF"/>
            <w:vAlign w:val="center"/>
          </w:tcPr>
          <w:p w14:paraId="6F745BD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Tủ lạnh và máy làm lạnh</w:t>
            </w:r>
          </w:p>
        </w:tc>
        <w:tc>
          <w:tcPr>
            <w:tcW w:w="921" w:type="pct"/>
            <w:tcBorders>
              <w:top w:val="single" w:sz="4" w:space="0" w:color="auto"/>
              <w:left w:val="single" w:sz="4" w:space="0" w:color="auto"/>
              <w:right w:val="single" w:sz="4" w:space="0" w:color="auto"/>
            </w:tcBorders>
            <w:shd w:val="clear" w:color="auto" w:fill="FFFFFF"/>
          </w:tcPr>
          <w:p w14:paraId="5DF521D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84.18</w:t>
            </w:r>
          </w:p>
        </w:tc>
      </w:tr>
      <w:tr w:rsidR="00311300" w:rsidRPr="00AC359C" w14:paraId="461AB183" w14:textId="77777777" w:rsidTr="004A32EF">
        <w:trPr>
          <w:trHeight w:val="20"/>
          <w:jc w:val="center"/>
        </w:trPr>
        <w:tc>
          <w:tcPr>
            <w:tcW w:w="427" w:type="pct"/>
            <w:tcBorders>
              <w:top w:val="single" w:sz="4" w:space="0" w:color="auto"/>
              <w:left w:val="single" w:sz="4" w:space="0" w:color="auto"/>
            </w:tcBorders>
            <w:shd w:val="clear" w:color="auto" w:fill="FFFFFF"/>
          </w:tcPr>
          <w:p w14:paraId="3A8B6FF7"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1253379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02</w:t>
            </w:r>
          </w:p>
        </w:tc>
        <w:tc>
          <w:tcPr>
            <w:tcW w:w="3228" w:type="pct"/>
            <w:tcBorders>
              <w:top w:val="single" w:sz="4" w:space="0" w:color="auto"/>
              <w:left w:val="single" w:sz="4" w:space="0" w:color="auto"/>
            </w:tcBorders>
            <w:shd w:val="clear" w:color="auto" w:fill="FFFFFF"/>
            <w:vAlign w:val="center"/>
          </w:tcPr>
          <w:p w14:paraId="1D89568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giặt</w:t>
            </w:r>
          </w:p>
        </w:tc>
        <w:tc>
          <w:tcPr>
            <w:tcW w:w="921" w:type="pct"/>
            <w:tcBorders>
              <w:top w:val="single" w:sz="4" w:space="0" w:color="auto"/>
              <w:left w:val="single" w:sz="4" w:space="0" w:color="auto"/>
              <w:right w:val="single" w:sz="4" w:space="0" w:color="auto"/>
            </w:tcBorders>
            <w:shd w:val="clear" w:color="auto" w:fill="FFFFFF"/>
          </w:tcPr>
          <w:p w14:paraId="38CA5B3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84.50</w:t>
            </w:r>
          </w:p>
        </w:tc>
      </w:tr>
      <w:tr w:rsidR="00311300" w:rsidRPr="00AC359C" w14:paraId="2835E13E" w14:textId="77777777" w:rsidTr="004A32EF">
        <w:trPr>
          <w:trHeight w:val="20"/>
          <w:jc w:val="center"/>
        </w:trPr>
        <w:tc>
          <w:tcPr>
            <w:tcW w:w="427" w:type="pct"/>
            <w:tcBorders>
              <w:top w:val="single" w:sz="4" w:space="0" w:color="auto"/>
              <w:left w:val="single" w:sz="4" w:space="0" w:color="auto"/>
            </w:tcBorders>
            <w:shd w:val="clear" w:color="auto" w:fill="FFFFFF"/>
          </w:tcPr>
          <w:p w14:paraId="0918C895"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16D3B56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w:t>
            </w:r>
          </w:p>
        </w:tc>
        <w:tc>
          <w:tcPr>
            <w:tcW w:w="3228" w:type="pct"/>
            <w:tcBorders>
              <w:top w:val="single" w:sz="4" w:space="0" w:color="auto"/>
              <w:left w:val="single" w:sz="4" w:space="0" w:color="auto"/>
            </w:tcBorders>
            <w:shd w:val="clear" w:color="auto" w:fill="FFFFFF"/>
            <w:vAlign w:val="center"/>
          </w:tcPr>
          <w:p w14:paraId="52E1F506"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Lò vi sóng</w:t>
            </w:r>
          </w:p>
        </w:tc>
        <w:tc>
          <w:tcPr>
            <w:tcW w:w="921" w:type="pct"/>
            <w:tcBorders>
              <w:top w:val="single" w:sz="4" w:space="0" w:color="auto"/>
              <w:left w:val="single" w:sz="4" w:space="0" w:color="auto"/>
              <w:right w:val="single" w:sz="4" w:space="0" w:color="auto"/>
            </w:tcBorders>
            <w:shd w:val="clear" w:color="auto" w:fill="FFFFFF"/>
          </w:tcPr>
          <w:p w14:paraId="4181B62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8516.50.00</w:t>
            </w:r>
          </w:p>
        </w:tc>
      </w:tr>
      <w:tr w:rsidR="00311300" w:rsidRPr="00AC359C" w14:paraId="0B38D84B" w14:textId="77777777" w:rsidTr="004A32EF">
        <w:trPr>
          <w:trHeight w:val="20"/>
          <w:jc w:val="center"/>
        </w:trPr>
        <w:tc>
          <w:tcPr>
            <w:tcW w:w="427" w:type="pct"/>
            <w:tcBorders>
              <w:top w:val="single" w:sz="4" w:space="0" w:color="auto"/>
              <w:left w:val="single" w:sz="4" w:space="0" w:color="auto"/>
            </w:tcBorders>
            <w:shd w:val="clear" w:color="auto" w:fill="FFFFFF"/>
          </w:tcPr>
          <w:p w14:paraId="360ED0A8"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71677B4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04</w:t>
            </w:r>
          </w:p>
        </w:tc>
        <w:tc>
          <w:tcPr>
            <w:tcW w:w="3228" w:type="pct"/>
            <w:tcBorders>
              <w:top w:val="single" w:sz="4" w:space="0" w:color="auto"/>
              <w:left w:val="single" w:sz="4" w:space="0" w:color="auto"/>
            </w:tcBorders>
            <w:shd w:val="clear" w:color="auto" w:fill="FFFFFF"/>
            <w:vAlign w:val="center"/>
          </w:tcPr>
          <w:p w14:paraId="29F1EA4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hút bụi</w:t>
            </w:r>
          </w:p>
        </w:tc>
        <w:tc>
          <w:tcPr>
            <w:tcW w:w="921" w:type="pct"/>
            <w:tcBorders>
              <w:top w:val="single" w:sz="4" w:space="0" w:color="auto"/>
              <w:left w:val="single" w:sz="4" w:space="0" w:color="auto"/>
              <w:right w:val="single" w:sz="4" w:space="0" w:color="auto"/>
            </w:tcBorders>
            <w:shd w:val="clear" w:color="auto" w:fill="FFFFFF"/>
          </w:tcPr>
          <w:p w14:paraId="40B56D5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8508.11</w:t>
            </w:r>
          </w:p>
          <w:p w14:paraId="0B30DB1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8508.19</w:t>
            </w:r>
          </w:p>
          <w:p w14:paraId="6C516FB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8508.60</w:t>
            </w:r>
          </w:p>
        </w:tc>
      </w:tr>
      <w:tr w:rsidR="00311300" w:rsidRPr="00AC359C" w14:paraId="08AA9283" w14:textId="77777777" w:rsidTr="004A32EF">
        <w:trPr>
          <w:trHeight w:val="20"/>
          <w:jc w:val="center"/>
        </w:trPr>
        <w:tc>
          <w:tcPr>
            <w:tcW w:w="427" w:type="pct"/>
            <w:tcBorders>
              <w:top w:val="single" w:sz="4" w:space="0" w:color="auto"/>
              <w:left w:val="single" w:sz="4" w:space="0" w:color="auto"/>
            </w:tcBorders>
            <w:shd w:val="clear" w:color="auto" w:fill="FFFFFF"/>
          </w:tcPr>
          <w:p w14:paraId="1ECE69EC"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6FC250C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w:t>
            </w:r>
          </w:p>
        </w:tc>
        <w:tc>
          <w:tcPr>
            <w:tcW w:w="3228" w:type="pct"/>
            <w:tcBorders>
              <w:top w:val="single" w:sz="4" w:space="0" w:color="auto"/>
              <w:left w:val="single" w:sz="4" w:space="0" w:color="auto"/>
            </w:tcBorders>
            <w:shd w:val="clear" w:color="auto" w:fill="FFFFFF"/>
            <w:vAlign w:val="center"/>
          </w:tcPr>
          <w:p w14:paraId="0CA2F96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điều hòa không khí</w:t>
            </w:r>
          </w:p>
        </w:tc>
        <w:tc>
          <w:tcPr>
            <w:tcW w:w="921" w:type="pct"/>
            <w:tcBorders>
              <w:top w:val="single" w:sz="4" w:space="0" w:color="auto"/>
              <w:left w:val="single" w:sz="4" w:space="0" w:color="auto"/>
              <w:right w:val="single" w:sz="4" w:space="0" w:color="auto"/>
            </w:tcBorders>
            <w:shd w:val="clear" w:color="auto" w:fill="FFFFFF"/>
          </w:tcPr>
          <w:p w14:paraId="6345D28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84.15</w:t>
            </w:r>
          </w:p>
        </w:tc>
      </w:tr>
      <w:tr w:rsidR="00311300" w:rsidRPr="00AC359C" w14:paraId="3B9CB6A4" w14:textId="77777777" w:rsidTr="004A32EF">
        <w:trPr>
          <w:trHeight w:val="20"/>
          <w:jc w:val="center"/>
        </w:trPr>
        <w:tc>
          <w:tcPr>
            <w:tcW w:w="427" w:type="pct"/>
            <w:tcBorders>
              <w:top w:val="single" w:sz="4" w:space="0" w:color="auto"/>
              <w:left w:val="single" w:sz="4" w:space="0" w:color="auto"/>
            </w:tcBorders>
            <w:shd w:val="clear" w:color="auto" w:fill="FFFFFF"/>
          </w:tcPr>
          <w:p w14:paraId="12C35CAC"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6BC6E4F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w:t>
            </w:r>
          </w:p>
        </w:tc>
        <w:tc>
          <w:tcPr>
            <w:tcW w:w="3228" w:type="pct"/>
            <w:tcBorders>
              <w:top w:val="single" w:sz="4" w:space="0" w:color="auto"/>
              <w:left w:val="single" w:sz="4" w:space="0" w:color="auto"/>
            </w:tcBorders>
            <w:shd w:val="clear" w:color="auto" w:fill="FFFFFF"/>
            <w:vAlign w:val="center"/>
          </w:tcPr>
          <w:p w14:paraId="484B81B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hút ẩm</w:t>
            </w:r>
          </w:p>
        </w:tc>
        <w:tc>
          <w:tcPr>
            <w:tcW w:w="921" w:type="pct"/>
            <w:tcBorders>
              <w:top w:val="single" w:sz="4" w:space="0" w:color="auto"/>
              <w:left w:val="single" w:sz="4" w:space="0" w:color="auto"/>
              <w:right w:val="single" w:sz="4" w:space="0" w:color="auto"/>
            </w:tcBorders>
            <w:shd w:val="clear" w:color="auto" w:fill="FFFFFF"/>
          </w:tcPr>
          <w:p w14:paraId="13BC588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8509.80.90</w:t>
            </w:r>
          </w:p>
        </w:tc>
      </w:tr>
      <w:tr w:rsidR="00311300" w:rsidRPr="00AC359C" w14:paraId="030C08EC" w14:textId="77777777" w:rsidTr="004A32EF">
        <w:trPr>
          <w:trHeight w:val="20"/>
          <w:jc w:val="center"/>
        </w:trPr>
        <w:tc>
          <w:tcPr>
            <w:tcW w:w="427" w:type="pct"/>
            <w:tcBorders>
              <w:top w:val="single" w:sz="4" w:space="0" w:color="auto"/>
              <w:left w:val="single" w:sz="4" w:space="0" w:color="auto"/>
            </w:tcBorders>
            <w:shd w:val="clear" w:color="auto" w:fill="FFFFFF"/>
          </w:tcPr>
          <w:p w14:paraId="061780A2"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4EAE6C2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w:t>
            </w:r>
          </w:p>
        </w:tc>
        <w:tc>
          <w:tcPr>
            <w:tcW w:w="3228" w:type="pct"/>
            <w:tcBorders>
              <w:top w:val="single" w:sz="4" w:space="0" w:color="auto"/>
              <w:left w:val="single" w:sz="4" w:space="0" w:color="auto"/>
            </w:tcBorders>
            <w:shd w:val="clear" w:color="auto" w:fill="FFFFFF"/>
            <w:vAlign w:val="center"/>
          </w:tcPr>
          <w:p w14:paraId="147872A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right w:val="single" w:sz="4" w:space="0" w:color="auto"/>
            </w:tcBorders>
            <w:shd w:val="clear" w:color="auto" w:fill="FFFFFF"/>
          </w:tcPr>
          <w:p w14:paraId="6BD26F7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0AF32929" w14:textId="77777777" w:rsidTr="004A32EF">
        <w:trPr>
          <w:trHeight w:val="20"/>
          <w:jc w:val="center"/>
        </w:trPr>
        <w:tc>
          <w:tcPr>
            <w:tcW w:w="427" w:type="pct"/>
            <w:tcBorders>
              <w:top w:val="single" w:sz="4" w:space="0" w:color="auto"/>
              <w:left w:val="single" w:sz="4" w:space="0" w:color="auto"/>
            </w:tcBorders>
            <w:shd w:val="clear" w:color="auto" w:fill="FFFFFF"/>
          </w:tcPr>
          <w:p w14:paraId="7FBEF89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IV</w:t>
            </w:r>
          </w:p>
        </w:tc>
        <w:tc>
          <w:tcPr>
            <w:tcW w:w="424" w:type="pct"/>
            <w:tcBorders>
              <w:top w:val="single" w:sz="4" w:space="0" w:color="auto"/>
              <w:left w:val="single" w:sz="4" w:space="0" w:color="auto"/>
            </w:tcBorders>
            <w:shd w:val="clear" w:color="auto" w:fill="FFFFFF"/>
          </w:tcPr>
          <w:p w14:paraId="5C545F53" w14:textId="77777777" w:rsidR="00B04015" w:rsidRPr="00AC359C" w:rsidRDefault="00B04015" w:rsidP="00B04015">
            <w:pPr>
              <w:jc w:val="center"/>
              <w:rPr>
                <w:rFonts w:ascii="Times New Roman" w:hAnsi="Times New Roman" w:cs="Times New Roman"/>
                <w:color w:val="auto"/>
                <w:sz w:val="26"/>
                <w:szCs w:val="26"/>
              </w:rPr>
            </w:pPr>
          </w:p>
        </w:tc>
        <w:tc>
          <w:tcPr>
            <w:tcW w:w="3228" w:type="pct"/>
            <w:tcBorders>
              <w:top w:val="single" w:sz="4" w:space="0" w:color="auto"/>
              <w:left w:val="single" w:sz="4" w:space="0" w:color="auto"/>
            </w:tcBorders>
            <w:shd w:val="clear" w:color="auto" w:fill="FFFFFF"/>
            <w:vAlign w:val="center"/>
          </w:tcPr>
          <w:p w14:paraId="2BD9DE3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Thiết bị điện tử chuyên dùng</w:t>
            </w:r>
          </w:p>
        </w:tc>
        <w:tc>
          <w:tcPr>
            <w:tcW w:w="921" w:type="pct"/>
            <w:tcBorders>
              <w:top w:val="single" w:sz="4" w:space="0" w:color="auto"/>
              <w:left w:val="single" w:sz="4" w:space="0" w:color="auto"/>
              <w:right w:val="single" w:sz="4" w:space="0" w:color="auto"/>
            </w:tcBorders>
            <w:shd w:val="clear" w:color="auto" w:fill="FFFFFF"/>
          </w:tcPr>
          <w:p w14:paraId="602F2033"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4625BC8E" w14:textId="77777777" w:rsidTr="004A32EF">
        <w:trPr>
          <w:trHeight w:val="20"/>
          <w:jc w:val="center"/>
        </w:trPr>
        <w:tc>
          <w:tcPr>
            <w:tcW w:w="427" w:type="pct"/>
            <w:tcBorders>
              <w:top w:val="single" w:sz="4" w:space="0" w:color="auto"/>
              <w:left w:val="single" w:sz="4" w:space="0" w:color="auto"/>
            </w:tcBorders>
            <w:shd w:val="clear" w:color="auto" w:fill="FFFFFF"/>
          </w:tcPr>
          <w:p w14:paraId="2D7EBB33"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71E05AE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01</w:t>
            </w:r>
          </w:p>
        </w:tc>
        <w:tc>
          <w:tcPr>
            <w:tcW w:w="3228" w:type="pct"/>
            <w:tcBorders>
              <w:top w:val="single" w:sz="4" w:space="0" w:color="auto"/>
              <w:left w:val="single" w:sz="4" w:space="0" w:color="auto"/>
            </w:tcBorders>
            <w:shd w:val="clear" w:color="auto" w:fill="FFFFFF"/>
            <w:vAlign w:val="center"/>
          </w:tcPr>
          <w:p w14:paraId="470D60A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tử ngành y tế</w:t>
            </w:r>
          </w:p>
        </w:tc>
        <w:tc>
          <w:tcPr>
            <w:tcW w:w="921" w:type="pct"/>
            <w:tcBorders>
              <w:top w:val="single" w:sz="4" w:space="0" w:color="auto"/>
              <w:left w:val="single" w:sz="4" w:space="0" w:color="auto"/>
              <w:right w:val="single" w:sz="4" w:space="0" w:color="auto"/>
            </w:tcBorders>
            <w:shd w:val="clear" w:color="auto" w:fill="FFFFFF"/>
          </w:tcPr>
          <w:p w14:paraId="6741109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8A517E3" w14:textId="77777777" w:rsidTr="004A32EF">
        <w:trPr>
          <w:trHeight w:val="20"/>
          <w:jc w:val="center"/>
        </w:trPr>
        <w:tc>
          <w:tcPr>
            <w:tcW w:w="427" w:type="pct"/>
            <w:tcBorders>
              <w:top w:val="single" w:sz="4" w:space="0" w:color="auto"/>
              <w:left w:val="single" w:sz="4" w:space="0" w:color="auto"/>
            </w:tcBorders>
            <w:shd w:val="clear" w:color="auto" w:fill="FFFFFF"/>
          </w:tcPr>
          <w:p w14:paraId="30BF75AB"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3C11F20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001</w:t>
            </w:r>
          </w:p>
        </w:tc>
        <w:tc>
          <w:tcPr>
            <w:tcW w:w="3228" w:type="pct"/>
            <w:tcBorders>
              <w:top w:val="single" w:sz="4" w:space="0" w:color="auto"/>
              <w:left w:val="single" w:sz="4" w:space="0" w:color="auto"/>
            </w:tcBorders>
            <w:shd w:val="clear" w:color="auto" w:fill="FFFFFF"/>
            <w:vAlign w:val="center"/>
          </w:tcPr>
          <w:p w14:paraId="177F706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Kính hiển vi điện tử</w:t>
            </w:r>
          </w:p>
        </w:tc>
        <w:tc>
          <w:tcPr>
            <w:tcW w:w="921" w:type="pct"/>
            <w:tcBorders>
              <w:top w:val="single" w:sz="4" w:space="0" w:color="auto"/>
              <w:left w:val="single" w:sz="4" w:space="0" w:color="auto"/>
              <w:right w:val="single" w:sz="4" w:space="0" w:color="auto"/>
            </w:tcBorders>
            <w:shd w:val="clear" w:color="auto" w:fill="FFFFFF"/>
          </w:tcPr>
          <w:p w14:paraId="0F08FD0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9011.10.00</w:t>
            </w:r>
          </w:p>
          <w:p w14:paraId="66E00A4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9011.20.00</w:t>
            </w:r>
          </w:p>
          <w:p w14:paraId="3BF70EA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9011.80.00</w:t>
            </w:r>
          </w:p>
          <w:p w14:paraId="0FF8D8E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9012.10.00</w:t>
            </w:r>
          </w:p>
        </w:tc>
      </w:tr>
      <w:tr w:rsidR="00311300" w:rsidRPr="00AC359C" w14:paraId="3C126E27" w14:textId="77777777" w:rsidTr="004A32EF">
        <w:trPr>
          <w:trHeight w:val="20"/>
          <w:jc w:val="center"/>
        </w:trPr>
        <w:tc>
          <w:tcPr>
            <w:tcW w:w="427" w:type="pct"/>
            <w:tcBorders>
              <w:top w:val="single" w:sz="4" w:space="0" w:color="auto"/>
              <w:left w:val="single" w:sz="4" w:space="0" w:color="auto"/>
            </w:tcBorders>
            <w:shd w:val="clear" w:color="auto" w:fill="FFFFFF"/>
          </w:tcPr>
          <w:p w14:paraId="50924BBC"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1770573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002</w:t>
            </w:r>
          </w:p>
        </w:tc>
        <w:tc>
          <w:tcPr>
            <w:tcW w:w="3228" w:type="pct"/>
            <w:tcBorders>
              <w:top w:val="single" w:sz="4" w:space="0" w:color="auto"/>
              <w:left w:val="single" w:sz="4" w:space="0" w:color="auto"/>
            </w:tcBorders>
            <w:shd w:val="clear" w:color="auto" w:fill="FFFFFF"/>
            <w:vAlign w:val="center"/>
          </w:tcPr>
          <w:p w14:paraId="4BCDE23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xét nghiệm</w:t>
            </w:r>
          </w:p>
        </w:tc>
        <w:tc>
          <w:tcPr>
            <w:tcW w:w="921" w:type="pct"/>
            <w:tcBorders>
              <w:top w:val="single" w:sz="4" w:space="0" w:color="auto"/>
              <w:left w:val="single" w:sz="4" w:space="0" w:color="auto"/>
              <w:right w:val="single" w:sz="4" w:space="0" w:color="auto"/>
            </w:tcBorders>
            <w:shd w:val="clear" w:color="auto" w:fill="FFFFFF"/>
          </w:tcPr>
          <w:p w14:paraId="346C5C0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1B9B1CB7" w14:textId="77777777" w:rsidTr="004A32EF">
        <w:trPr>
          <w:trHeight w:val="20"/>
          <w:jc w:val="center"/>
        </w:trPr>
        <w:tc>
          <w:tcPr>
            <w:tcW w:w="427" w:type="pct"/>
            <w:tcBorders>
              <w:top w:val="single" w:sz="4" w:space="0" w:color="auto"/>
              <w:left w:val="single" w:sz="4" w:space="0" w:color="auto"/>
            </w:tcBorders>
            <w:shd w:val="clear" w:color="auto" w:fill="FFFFFF"/>
          </w:tcPr>
          <w:p w14:paraId="2A189534"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tcBorders>
            <w:shd w:val="clear" w:color="auto" w:fill="FFFFFF"/>
          </w:tcPr>
          <w:p w14:paraId="0C20A6D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003</w:t>
            </w:r>
          </w:p>
        </w:tc>
        <w:tc>
          <w:tcPr>
            <w:tcW w:w="3228" w:type="pct"/>
            <w:tcBorders>
              <w:top w:val="single" w:sz="4" w:space="0" w:color="auto"/>
              <w:left w:val="single" w:sz="4" w:space="0" w:color="auto"/>
            </w:tcBorders>
            <w:shd w:val="clear" w:color="auto" w:fill="FFFFFF"/>
            <w:vAlign w:val="center"/>
          </w:tcPr>
          <w:p w14:paraId="5BAE1DE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siêu âm</w:t>
            </w:r>
          </w:p>
        </w:tc>
        <w:tc>
          <w:tcPr>
            <w:tcW w:w="921" w:type="pct"/>
            <w:tcBorders>
              <w:top w:val="single" w:sz="4" w:space="0" w:color="auto"/>
              <w:left w:val="single" w:sz="4" w:space="0" w:color="auto"/>
              <w:right w:val="single" w:sz="4" w:space="0" w:color="auto"/>
            </w:tcBorders>
            <w:shd w:val="clear" w:color="auto" w:fill="FFFFFF"/>
          </w:tcPr>
          <w:p w14:paraId="41BD70B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9018.12.00</w:t>
            </w:r>
          </w:p>
        </w:tc>
      </w:tr>
      <w:tr w:rsidR="00311300" w:rsidRPr="00AC359C" w14:paraId="62FE1253"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28A95D57"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046EA9A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004</w:t>
            </w:r>
          </w:p>
        </w:tc>
        <w:tc>
          <w:tcPr>
            <w:tcW w:w="3228" w:type="pct"/>
            <w:tcBorders>
              <w:top w:val="single" w:sz="4" w:space="0" w:color="auto"/>
              <w:left w:val="single" w:sz="4" w:space="0" w:color="auto"/>
              <w:bottom w:val="single" w:sz="4" w:space="0" w:color="auto"/>
            </w:tcBorders>
            <w:shd w:val="clear" w:color="auto" w:fill="FFFFFF"/>
            <w:vAlign w:val="center"/>
          </w:tcPr>
          <w:p w14:paraId="247007D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chụp X-quang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8EACE6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90.22</w:t>
            </w:r>
          </w:p>
        </w:tc>
      </w:tr>
      <w:tr w:rsidR="00311300" w:rsidRPr="00AC359C" w14:paraId="5BFDE8D7"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4811D53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6F2C86E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005</w:t>
            </w:r>
          </w:p>
        </w:tc>
        <w:tc>
          <w:tcPr>
            <w:tcW w:w="3228" w:type="pct"/>
            <w:tcBorders>
              <w:top w:val="single" w:sz="4" w:space="0" w:color="auto"/>
              <w:left w:val="single" w:sz="4" w:space="0" w:color="auto"/>
              <w:bottom w:val="single" w:sz="4" w:space="0" w:color="auto"/>
            </w:tcBorders>
            <w:shd w:val="clear" w:color="auto" w:fill="FFFFFF"/>
            <w:vAlign w:val="center"/>
          </w:tcPr>
          <w:p w14:paraId="1A3F238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chụp ảnh điện tử</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343D2E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90.06</w:t>
            </w:r>
          </w:p>
        </w:tc>
      </w:tr>
      <w:tr w:rsidR="00311300" w:rsidRPr="00AC359C" w14:paraId="4A715DB6"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36DA578D"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715D85B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006</w:t>
            </w:r>
          </w:p>
        </w:tc>
        <w:tc>
          <w:tcPr>
            <w:tcW w:w="3228" w:type="pct"/>
            <w:tcBorders>
              <w:top w:val="single" w:sz="4" w:space="0" w:color="auto"/>
              <w:left w:val="single" w:sz="4" w:space="0" w:color="auto"/>
              <w:bottom w:val="single" w:sz="4" w:space="0" w:color="auto"/>
            </w:tcBorders>
            <w:shd w:val="clear" w:color="auto" w:fill="FFFFFF"/>
            <w:vAlign w:val="center"/>
          </w:tcPr>
          <w:p w14:paraId="2BE011A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chụp cắt lớp</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E13034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90.22</w:t>
            </w:r>
          </w:p>
        </w:tc>
      </w:tr>
      <w:tr w:rsidR="00311300" w:rsidRPr="00AC359C" w14:paraId="0CFAD46F"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A24DB5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72FEA83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007</w:t>
            </w:r>
          </w:p>
        </w:tc>
        <w:tc>
          <w:tcPr>
            <w:tcW w:w="3228" w:type="pct"/>
            <w:tcBorders>
              <w:top w:val="single" w:sz="4" w:space="0" w:color="auto"/>
              <w:left w:val="single" w:sz="4" w:space="0" w:color="auto"/>
              <w:bottom w:val="single" w:sz="4" w:space="0" w:color="auto"/>
            </w:tcBorders>
            <w:shd w:val="clear" w:color="auto" w:fill="FFFFFF"/>
            <w:vAlign w:val="center"/>
          </w:tcPr>
          <w:p w14:paraId="2E880E2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Máy đo điện sinh lý</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34932B8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90.18</w:t>
            </w:r>
          </w:p>
        </w:tc>
      </w:tr>
      <w:tr w:rsidR="00311300" w:rsidRPr="00AC359C" w14:paraId="008DEDF0"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DB464BE"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5C898C4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008</w:t>
            </w:r>
          </w:p>
        </w:tc>
        <w:tc>
          <w:tcPr>
            <w:tcW w:w="3228" w:type="pct"/>
            <w:tcBorders>
              <w:top w:val="single" w:sz="4" w:space="0" w:color="auto"/>
              <w:left w:val="single" w:sz="4" w:space="0" w:color="auto"/>
              <w:bottom w:val="single" w:sz="4" w:space="0" w:color="auto"/>
            </w:tcBorders>
            <w:shd w:val="clear" w:color="auto" w:fill="FFFFFF"/>
            <w:vAlign w:val="center"/>
          </w:tcPr>
          <w:p w14:paraId="23D6CBD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257E23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1F66F4B"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FEDCC2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40BD0AD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02</w:t>
            </w:r>
          </w:p>
        </w:tc>
        <w:tc>
          <w:tcPr>
            <w:tcW w:w="3228" w:type="pct"/>
            <w:tcBorders>
              <w:top w:val="single" w:sz="4" w:space="0" w:color="auto"/>
              <w:left w:val="single" w:sz="4" w:space="0" w:color="auto"/>
              <w:bottom w:val="single" w:sz="4" w:space="0" w:color="auto"/>
            </w:tcBorders>
            <w:shd w:val="clear" w:color="auto" w:fill="FFFFFF"/>
            <w:vAlign w:val="center"/>
          </w:tcPr>
          <w:p w14:paraId="2F54ABD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tử ngành giao thông và xây dựng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5E508475" w14:textId="77777777" w:rsidR="00B04015" w:rsidRPr="00AC359C" w:rsidRDefault="00B04015" w:rsidP="00B04015">
            <w:pPr>
              <w:jc w:val="center"/>
              <w:rPr>
                <w:rFonts w:ascii="Times New Roman" w:hAnsi="Times New Roman" w:cs="Times New Roman"/>
                <w:color w:val="auto"/>
                <w:sz w:val="26"/>
                <w:szCs w:val="26"/>
              </w:rPr>
            </w:pPr>
            <w:r w:rsidRPr="00AC359C">
              <w:rPr>
                <w:rFonts w:ascii="Times New Roman" w:hAnsi="Times New Roman" w:cs="Times New Roman"/>
                <w:color w:val="auto"/>
                <w:sz w:val="26"/>
                <w:szCs w:val="26"/>
              </w:rPr>
              <w:t>*</w:t>
            </w:r>
          </w:p>
        </w:tc>
      </w:tr>
      <w:tr w:rsidR="00311300" w:rsidRPr="00AC359C" w14:paraId="37346040"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6187492"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33D0D8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w:t>
            </w:r>
          </w:p>
        </w:tc>
        <w:tc>
          <w:tcPr>
            <w:tcW w:w="3228" w:type="pct"/>
            <w:tcBorders>
              <w:top w:val="single" w:sz="4" w:space="0" w:color="auto"/>
              <w:left w:val="single" w:sz="4" w:space="0" w:color="auto"/>
              <w:bottom w:val="single" w:sz="4" w:space="0" w:color="auto"/>
            </w:tcBorders>
            <w:shd w:val="clear" w:color="auto" w:fill="FFFFFF"/>
            <w:vAlign w:val="center"/>
          </w:tcPr>
          <w:p w14:paraId="783DFEF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tử ngành tự động hóa</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D6C1A28" w14:textId="77777777" w:rsidR="00B04015" w:rsidRPr="00AC359C" w:rsidRDefault="00B04015" w:rsidP="00B04015">
            <w:pPr>
              <w:jc w:val="center"/>
              <w:rPr>
                <w:rFonts w:ascii="Times New Roman" w:hAnsi="Times New Roman" w:cs="Times New Roman"/>
                <w:color w:val="auto"/>
                <w:sz w:val="26"/>
                <w:szCs w:val="26"/>
              </w:rPr>
            </w:pPr>
            <w:r w:rsidRPr="00AC359C">
              <w:rPr>
                <w:rFonts w:ascii="Times New Roman" w:hAnsi="Times New Roman" w:cs="Times New Roman"/>
                <w:color w:val="auto"/>
                <w:sz w:val="26"/>
                <w:szCs w:val="26"/>
              </w:rPr>
              <w:t>*</w:t>
            </w:r>
          </w:p>
        </w:tc>
      </w:tr>
      <w:tr w:rsidR="00311300" w:rsidRPr="00AC359C" w14:paraId="02C68ECA"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F5D4A7E"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68FFBC6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04</w:t>
            </w:r>
          </w:p>
        </w:tc>
        <w:tc>
          <w:tcPr>
            <w:tcW w:w="3228" w:type="pct"/>
            <w:tcBorders>
              <w:top w:val="single" w:sz="4" w:space="0" w:color="auto"/>
              <w:left w:val="single" w:sz="4" w:space="0" w:color="auto"/>
              <w:bottom w:val="single" w:sz="4" w:space="0" w:color="auto"/>
            </w:tcBorders>
            <w:shd w:val="clear" w:color="auto" w:fill="FFFFFF"/>
            <w:vAlign w:val="center"/>
          </w:tcPr>
          <w:p w14:paraId="35EBCCB4"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tử ngành sinh học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3218F6F3" w14:textId="77777777" w:rsidR="00B04015" w:rsidRPr="00AC359C" w:rsidRDefault="00B04015" w:rsidP="00B04015">
            <w:pPr>
              <w:jc w:val="center"/>
              <w:rPr>
                <w:rFonts w:ascii="Times New Roman" w:hAnsi="Times New Roman" w:cs="Times New Roman"/>
                <w:color w:val="auto"/>
                <w:sz w:val="26"/>
                <w:szCs w:val="26"/>
              </w:rPr>
            </w:pPr>
            <w:r w:rsidRPr="00AC359C">
              <w:rPr>
                <w:rFonts w:ascii="Times New Roman" w:hAnsi="Times New Roman" w:cs="Times New Roman"/>
                <w:color w:val="auto"/>
                <w:sz w:val="26"/>
                <w:szCs w:val="26"/>
              </w:rPr>
              <w:t>*</w:t>
            </w:r>
          </w:p>
        </w:tc>
      </w:tr>
      <w:tr w:rsidR="00311300" w:rsidRPr="00AC359C" w14:paraId="6413A159"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6608BF0"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10E544A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05</w:t>
            </w:r>
          </w:p>
        </w:tc>
        <w:tc>
          <w:tcPr>
            <w:tcW w:w="3228" w:type="pct"/>
            <w:tcBorders>
              <w:top w:val="single" w:sz="4" w:space="0" w:color="auto"/>
              <w:left w:val="single" w:sz="4" w:space="0" w:color="auto"/>
              <w:bottom w:val="single" w:sz="4" w:space="0" w:color="auto"/>
            </w:tcBorders>
            <w:shd w:val="clear" w:color="auto" w:fill="FFFFFF"/>
            <w:vAlign w:val="center"/>
          </w:tcPr>
          <w:p w14:paraId="468718E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tử ngành địa chất và môi trường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7D22649" w14:textId="77777777" w:rsidR="00B04015" w:rsidRPr="00AC359C" w:rsidRDefault="00B04015" w:rsidP="00B04015">
            <w:pPr>
              <w:jc w:val="center"/>
              <w:rPr>
                <w:rFonts w:ascii="Times New Roman" w:hAnsi="Times New Roman" w:cs="Times New Roman"/>
                <w:color w:val="auto"/>
                <w:sz w:val="26"/>
                <w:szCs w:val="26"/>
              </w:rPr>
            </w:pPr>
            <w:r w:rsidRPr="00AC359C">
              <w:rPr>
                <w:rFonts w:ascii="Times New Roman" w:hAnsi="Times New Roman" w:cs="Times New Roman"/>
                <w:color w:val="auto"/>
                <w:sz w:val="26"/>
                <w:szCs w:val="26"/>
              </w:rPr>
              <w:t>*</w:t>
            </w:r>
          </w:p>
        </w:tc>
      </w:tr>
      <w:tr w:rsidR="00311300" w:rsidRPr="00AC359C" w14:paraId="41DAEEF3"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021C393"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0A58BBF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06</w:t>
            </w:r>
          </w:p>
        </w:tc>
        <w:tc>
          <w:tcPr>
            <w:tcW w:w="3228" w:type="pct"/>
            <w:tcBorders>
              <w:top w:val="single" w:sz="4" w:space="0" w:color="auto"/>
              <w:left w:val="single" w:sz="4" w:space="0" w:color="auto"/>
              <w:bottom w:val="single" w:sz="4" w:space="0" w:color="auto"/>
            </w:tcBorders>
            <w:shd w:val="clear" w:color="auto" w:fill="FFFFFF"/>
            <w:vAlign w:val="center"/>
          </w:tcPr>
          <w:p w14:paraId="0930ADBC"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điện tử dùng ngành điện tử</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B85AA17" w14:textId="77777777" w:rsidR="00B04015" w:rsidRPr="00AC359C" w:rsidRDefault="00B04015" w:rsidP="00B04015">
            <w:pPr>
              <w:jc w:val="center"/>
              <w:rPr>
                <w:rFonts w:ascii="Times New Roman" w:hAnsi="Times New Roman" w:cs="Times New Roman"/>
                <w:color w:val="auto"/>
                <w:sz w:val="26"/>
                <w:szCs w:val="26"/>
              </w:rPr>
            </w:pPr>
            <w:r w:rsidRPr="00AC359C">
              <w:rPr>
                <w:rFonts w:ascii="Times New Roman" w:hAnsi="Times New Roman" w:cs="Times New Roman"/>
                <w:color w:val="auto"/>
                <w:sz w:val="26"/>
                <w:szCs w:val="26"/>
              </w:rPr>
              <w:t>*</w:t>
            </w:r>
          </w:p>
        </w:tc>
      </w:tr>
      <w:tr w:rsidR="00311300" w:rsidRPr="00AC359C" w14:paraId="1CFDD576"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70DBBC5"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34E91FB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07</w:t>
            </w:r>
          </w:p>
        </w:tc>
        <w:tc>
          <w:tcPr>
            <w:tcW w:w="3228" w:type="pct"/>
            <w:tcBorders>
              <w:top w:val="single" w:sz="4" w:space="0" w:color="auto"/>
              <w:left w:val="single" w:sz="4" w:space="0" w:color="auto"/>
              <w:bottom w:val="single" w:sz="4" w:space="0" w:color="auto"/>
            </w:tcBorders>
            <w:shd w:val="clear" w:color="auto" w:fill="FFFFFF"/>
            <w:vAlign w:val="center"/>
          </w:tcPr>
          <w:p w14:paraId="6E72EE0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A2232A6" w14:textId="77777777" w:rsidR="00B04015" w:rsidRPr="00AC359C" w:rsidRDefault="00B04015" w:rsidP="00B04015">
            <w:pPr>
              <w:jc w:val="center"/>
              <w:rPr>
                <w:rFonts w:ascii="Times New Roman" w:hAnsi="Times New Roman" w:cs="Times New Roman"/>
                <w:color w:val="auto"/>
                <w:sz w:val="26"/>
                <w:szCs w:val="26"/>
              </w:rPr>
            </w:pPr>
            <w:r w:rsidRPr="00AC359C">
              <w:rPr>
                <w:rFonts w:ascii="Times New Roman" w:hAnsi="Times New Roman" w:cs="Times New Roman"/>
                <w:color w:val="auto"/>
                <w:sz w:val="26"/>
                <w:szCs w:val="26"/>
              </w:rPr>
              <w:t>*</w:t>
            </w:r>
          </w:p>
        </w:tc>
      </w:tr>
      <w:tr w:rsidR="00311300" w:rsidRPr="00AC359C" w14:paraId="2FCE1D99"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0F2CA7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V</w:t>
            </w:r>
          </w:p>
        </w:tc>
        <w:tc>
          <w:tcPr>
            <w:tcW w:w="424" w:type="pct"/>
            <w:tcBorders>
              <w:top w:val="single" w:sz="4" w:space="0" w:color="auto"/>
              <w:left w:val="single" w:sz="4" w:space="0" w:color="auto"/>
              <w:bottom w:val="single" w:sz="4" w:space="0" w:color="auto"/>
            </w:tcBorders>
            <w:shd w:val="clear" w:color="auto" w:fill="FFFFFF"/>
          </w:tcPr>
          <w:p w14:paraId="0D4DEC5C" w14:textId="77777777" w:rsidR="00B04015" w:rsidRPr="00AC359C" w:rsidRDefault="00B04015" w:rsidP="00B04015">
            <w:pPr>
              <w:jc w:val="center"/>
              <w:rPr>
                <w:rFonts w:ascii="Times New Roman" w:hAnsi="Times New Roman" w:cs="Times New Roman"/>
                <w:color w:val="auto"/>
                <w:sz w:val="26"/>
                <w:szCs w:val="26"/>
              </w:rPr>
            </w:pPr>
          </w:p>
        </w:tc>
        <w:tc>
          <w:tcPr>
            <w:tcW w:w="3228" w:type="pct"/>
            <w:tcBorders>
              <w:top w:val="single" w:sz="4" w:space="0" w:color="auto"/>
              <w:left w:val="single" w:sz="4" w:space="0" w:color="auto"/>
              <w:bottom w:val="single" w:sz="4" w:space="0" w:color="auto"/>
            </w:tcBorders>
            <w:shd w:val="clear" w:color="auto" w:fill="FFFFFF"/>
            <w:vAlign w:val="center"/>
          </w:tcPr>
          <w:p w14:paraId="01713096"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Nhóm sản phẩm thiết bị thông tin viễn thông, điện tử đa phương tiện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E618F94"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22BE66A3"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1524D2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1D65969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01</w:t>
            </w:r>
          </w:p>
        </w:tc>
        <w:tc>
          <w:tcPr>
            <w:tcW w:w="3228" w:type="pct"/>
            <w:tcBorders>
              <w:top w:val="single" w:sz="4" w:space="0" w:color="auto"/>
              <w:left w:val="single" w:sz="4" w:space="0" w:color="auto"/>
              <w:bottom w:val="single" w:sz="4" w:space="0" w:color="auto"/>
            </w:tcBorders>
            <w:shd w:val="clear" w:color="auto" w:fill="FFFFFF"/>
            <w:vAlign w:val="center"/>
          </w:tcPr>
          <w:p w14:paraId="5D4F3A7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dùng cho phát thanh vô tuyến hoặc truyền hình, viễn thông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38364C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w:t>
            </w:r>
          </w:p>
        </w:tc>
      </w:tr>
      <w:tr w:rsidR="00311300" w:rsidRPr="00AC359C" w14:paraId="1935DE42"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D74391A"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6EBF9BF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001</w:t>
            </w:r>
          </w:p>
        </w:tc>
        <w:tc>
          <w:tcPr>
            <w:tcW w:w="3228" w:type="pct"/>
            <w:tcBorders>
              <w:top w:val="single" w:sz="4" w:space="0" w:color="auto"/>
              <w:left w:val="single" w:sz="4" w:space="0" w:color="auto"/>
              <w:bottom w:val="single" w:sz="4" w:space="0" w:color="auto"/>
            </w:tcBorders>
            <w:shd w:val="clear" w:color="auto" w:fill="FFFFFF"/>
            <w:vAlign w:val="center"/>
          </w:tcPr>
          <w:p w14:paraId="47D061B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Tổng đài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041D93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196C8C22"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429C38F5"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7E41E49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002</w:t>
            </w:r>
          </w:p>
        </w:tc>
        <w:tc>
          <w:tcPr>
            <w:tcW w:w="3228" w:type="pct"/>
            <w:tcBorders>
              <w:top w:val="single" w:sz="4" w:space="0" w:color="auto"/>
              <w:left w:val="single" w:sz="4" w:space="0" w:color="auto"/>
              <w:bottom w:val="single" w:sz="4" w:space="0" w:color="auto"/>
            </w:tcBorders>
            <w:shd w:val="clear" w:color="auto" w:fill="FFFFFF"/>
            <w:vAlign w:val="center"/>
          </w:tcPr>
          <w:p w14:paraId="40EA9F8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rađa</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3F642C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85.26</w:t>
            </w:r>
          </w:p>
        </w:tc>
      </w:tr>
      <w:tr w:rsidR="00311300" w:rsidRPr="00AC359C" w14:paraId="77FEDDB9"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448C4E6"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6B68F8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003</w:t>
            </w:r>
          </w:p>
        </w:tc>
        <w:tc>
          <w:tcPr>
            <w:tcW w:w="3228" w:type="pct"/>
            <w:tcBorders>
              <w:top w:val="single" w:sz="4" w:space="0" w:color="auto"/>
              <w:left w:val="single" w:sz="4" w:space="0" w:color="auto"/>
              <w:bottom w:val="single" w:sz="4" w:space="0" w:color="auto"/>
            </w:tcBorders>
            <w:shd w:val="clear" w:color="auto" w:fill="FFFFFF"/>
            <w:vAlign w:val="center"/>
          </w:tcPr>
          <w:p w14:paraId="44AC540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viba</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221712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522B25C5"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78D0C6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4920969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004</w:t>
            </w:r>
          </w:p>
        </w:tc>
        <w:tc>
          <w:tcPr>
            <w:tcW w:w="3228" w:type="pct"/>
            <w:tcBorders>
              <w:top w:val="single" w:sz="4" w:space="0" w:color="auto"/>
              <w:left w:val="single" w:sz="4" w:space="0" w:color="auto"/>
              <w:bottom w:val="single" w:sz="4" w:space="0" w:color="auto"/>
            </w:tcBorders>
            <w:shd w:val="clear" w:color="auto" w:fill="FFFFFF"/>
            <w:vAlign w:val="center"/>
          </w:tcPr>
          <w:p w14:paraId="023EF9C7"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chuyển mạch, chuyển đổi tín hiệu</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500FA9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519B698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8517.69</w:t>
            </w:r>
          </w:p>
        </w:tc>
      </w:tr>
      <w:tr w:rsidR="00311300" w:rsidRPr="00AC359C" w14:paraId="19E45638"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C54E156"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3F559A3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005</w:t>
            </w:r>
          </w:p>
        </w:tc>
        <w:tc>
          <w:tcPr>
            <w:tcW w:w="3228" w:type="pct"/>
            <w:tcBorders>
              <w:top w:val="single" w:sz="4" w:space="0" w:color="auto"/>
              <w:left w:val="single" w:sz="4" w:space="0" w:color="auto"/>
              <w:bottom w:val="single" w:sz="4" w:space="0" w:color="auto"/>
            </w:tcBorders>
            <w:shd w:val="clear" w:color="auto" w:fill="FFFFFF"/>
            <w:vAlign w:val="center"/>
          </w:tcPr>
          <w:p w14:paraId="520A71D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khuếch đại công suất</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5BD5B7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85.18</w:t>
            </w:r>
          </w:p>
          <w:p w14:paraId="7C6A6CF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85.43</w:t>
            </w:r>
          </w:p>
        </w:tc>
      </w:tr>
      <w:tr w:rsidR="00311300" w:rsidRPr="00AC359C" w14:paraId="3D5B2B28"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7CC654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755505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006</w:t>
            </w:r>
          </w:p>
        </w:tc>
        <w:tc>
          <w:tcPr>
            <w:tcW w:w="3228" w:type="pct"/>
            <w:tcBorders>
              <w:top w:val="single" w:sz="4" w:space="0" w:color="auto"/>
              <w:left w:val="single" w:sz="4" w:space="0" w:color="auto"/>
              <w:bottom w:val="single" w:sz="4" w:space="0" w:color="auto"/>
            </w:tcBorders>
            <w:shd w:val="clear" w:color="auto" w:fill="FFFFFF"/>
            <w:vAlign w:val="center"/>
          </w:tcPr>
          <w:p w14:paraId="0EF72E3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3BB5827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883E00A"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D937725"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4D4EA99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02</w:t>
            </w:r>
          </w:p>
        </w:tc>
        <w:tc>
          <w:tcPr>
            <w:tcW w:w="3228" w:type="pct"/>
            <w:tcBorders>
              <w:top w:val="single" w:sz="4" w:space="0" w:color="auto"/>
              <w:left w:val="single" w:sz="4" w:space="0" w:color="auto"/>
              <w:bottom w:val="single" w:sz="4" w:space="0" w:color="auto"/>
            </w:tcBorders>
            <w:shd w:val="clear" w:color="auto" w:fill="FFFFFF"/>
            <w:vAlign w:val="center"/>
          </w:tcPr>
          <w:p w14:paraId="5DCC2BDD"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thoại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CBBB7B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737504CC"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636C384"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7DF7574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001</w:t>
            </w:r>
          </w:p>
        </w:tc>
        <w:tc>
          <w:tcPr>
            <w:tcW w:w="3228" w:type="pct"/>
            <w:tcBorders>
              <w:top w:val="single" w:sz="4" w:space="0" w:color="auto"/>
              <w:left w:val="single" w:sz="4" w:space="0" w:color="auto"/>
              <w:bottom w:val="single" w:sz="4" w:space="0" w:color="auto"/>
            </w:tcBorders>
            <w:shd w:val="clear" w:color="auto" w:fill="FFFFFF"/>
            <w:vAlign w:val="center"/>
          </w:tcPr>
          <w:p w14:paraId="14DCEF3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thoại di động vệ tinh</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AD25E3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77E2CD51"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B45F587"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75E919C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002</w:t>
            </w:r>
          </w:p>
        </w:tc>
        <w:tc>
          <w:tcPr>
            <w:tcW w:w="3228" w:type="pct"/>
            <w:tcBorders>
              <w:top w:val="single" w:sz="4" w:space="0" w:color="auto"/>
              <w:left w:val="single" w:sz="4" w:space="0" w:color="auto"/>
              <w:bottom w:val="single" w:sz="4" w:space="0" w:color="auto"/>
            </w:tcBorders>
            <w:shd w:val="clear" w:color="auto" w:fill="FFFFFF"/>
            <w:vAlign w:val="center"/>
          </w:tcPr>
          <w:p w14:paraId="0A8ECA21"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thoại thuê bao kéo dài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2ECF79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75F9A252"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2EB937C"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3285EE0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003</w:t>
            </w:r>
          </w:p>
        </w:tc>
        <w:tc>
          <w:tcPr>
            <w:tcW w:w="3228" w:type="pct"/>
            <w:tcBorders>
              <w:top w:val="single" w:sz="4" w:space="0" w:color="auto"/>
              <w:left w:val="single" w:sz="4" w:space="0" w:color="auto"/>
              <w:bottom w:val="single" w:sz="4" w:space="0" w:color="auto"/>
            </w:tcBorders>
            <w:shd w:val="clear" w:color="auto" w:fill="FFFFFF"/>
            <w:vAlign w:val="center"/>
          </w:tcPr>
          <w:p w14:paraId="5708CD7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thoại sử dụng giao thức Internet</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7C043E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21BE39AE"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4D526D8"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003FD41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004</w:t>
            </w:r>
          </w:p>
        </w:tc>
        <w:tc>
          <w:tcPr>
            <w:tcW w:w="3228" w:type="pct"/>
            <w:tcBorders>
              <w:top w:val="single" w:sz="4" w:space="0" w:color="auto"/>
              <w:left w:val="single" w:sz="4" w:space="0" w:color="auto"/>
              <w:bottom w:val="single" w:sz="4" w:space="0" w:color="auto"/>
            </w:tcBorders>
            <w:shd w:val="clear" w:color="auto" w:fill="FFFFFF"/>
            <w:vAlign w:val="center"/>
          </w:tcPr>
          <w:p w14:paraId="2BB8ED0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069B12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74EAD456"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9B77C4A"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F27DF9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w:t>
            </w:r>
          </w:p>
        </w:tc>
        <w:tc>
          <w:tcPr>
            <w:tcW w:w="3228" w:type="pct"/>
            <w:tcBorders>
              <w:top w:val="single" w:sz="4" w:space="0" w:color="auto"/>
              <w:left w:val="single" w:sz="4" w:space="0" w:color="auto"/>
              <w:bottom w:val="single" w:sz="4" w:space="0" w:color="auto"/>
            </w:tcBorders>
            <w:shd w:val="clear" w:color="auto" w:fill="FFFFFF"/>
            <w:vAlign w:val="center"/>
          </w:tcPr>
          <w:p w14:paraId="27B8E93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thiết bị mạng truyền dẫn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BD6A7A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5FBB48A0"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FE0CE44"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1E55FD9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001</w:t>
            </w:r>
          </w:p>
        </w:tc>
        <w:tc>
          <w:tcPr>
            <w:tcW w:w="3228" w:type="pct"/>
            <w:tcBorders>
              <w:top w:val="single" w:sz="4" w:space="0" w:color="auto"/>
              <w:left w:val="single" w:sz="4" w:space="0" w:color="auto"/>
              <w:bottom w:val="single" w:sz="4" w:space="0" w:color="auto"/>
            </w:tcBorders>
            <w:shd w:val="clear" w:color="auto" w:fill="FFFFFF"/>
            <w:vAlign w:val="center"/>
          </w:tcPr>
          <w:p w14:paraId="63EF5410"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định tuyến (Router)</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F78D67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09C82EE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8517.69</w:t>
            </w:r>
          </w:p>
        </w:tc>
      </w:tr>
      <w:tr w:rsidR="00311300" w:rsidRPr="00AC359C" w14:paraId="0A4BC7DD"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2EDE08A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16FDCE8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002</w:t>
            </w:r>
          </w:p>
        </w:tc>
        <w:tc>
          <w:tcPr>
            <w:tcW w:w="3228" w:type="pct"/>
            <w:tcBorders>
              <w:top w:val="single" w:sz="4" w:space="0" w:color="auto"/>
              <w:left w:val="single" w:sz="4" w:space="0" w:color="auto"/>
              <w:bottom w:val="single" w:sz="4" w:space="0" w:color="auto"/>
            </w:tcBorders>
            <w:shd w:val="clear" w:color="auto" w:fill="FFFFFF"/>
            <w:vAlign w:val="center"/>
          </w:tcPr>
          <w:p w14:paraId="21E9A45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chuyển mạch (Switch)</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1B5211B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367D91B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8517.69</w:t>
            </w:r>
          </w:p>
        </w:tc>
      </w:tr>
      <w:tr w:rsidR="00311300" w:rsidRPr="00AC359C" w14:paraId="498711AB"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83F2D79"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4AC039A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003</w:t>
            </w:r>
          </w:p>
        </w:tc>
        <w:tc>
          <w:tcPr>
            <w:tcW w:w="3228" w:type="pct"/>
            <w:tcBorders>
              <w:top w:val="single" w:sz="4" w:space="0" w:color="auto"/>
              <w:left w:val="single" w:sz="4" w:space="0" w:color="auto"/>
              <w:bottom w:val="single" w:sz="4" w:space="0" w:color="auto"/>
            </w:tcBorders>
            <w:shd w:val="clear" w:color="auto" w:fill="FFFFFF"/>
            <w:vAlign w:val="center"/>
          </w:tcPr>
          <w:p w14:paraId="4B71569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phân phối (Hub)</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561400A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5868DA2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8517.69</w:t>
            </w:r>
          </w:p>
        </w:tc>
      </w:tr>
      <w:tr w:rsidR="00311300" w:rsidRPr="00AC359C" w14:paraId="5487DA49"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DBDA9BB"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5025584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004</w:t>
            </w:r>
          </w:p>
        </w:tc>
        <w:tc>
          <w:tcPr>
            <w:tcW w:w="3228" w:type="pct"/>
            <w:tcBorders>
              <w:top w:val="single" w:sz="4" w:space="0" w:color="auto"/>
              <w:left w:val="single" w:sz="4" w:space="0" w:color="auto"/>
              <w:bottom w:val="single" w:sz="4" w:space="0" w:color="auto"/>
            </w:tcBorders>
            <w:shd w:val="clear" w:color="auto" w:fill="FFFFFF"/>
            <w:vAlign w:val="center"/>
          </w:tcPr>
          <w:p w14:paraId="43B78FF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lặp (Repeater)</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41B45E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5555B83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8517.69</w:t>
            </w:r>
          </w:p>
        </w:tc>
      </w:tr>
      <w:tr w:rsidR="00311300" w:rsidRPr="00AC359C" w14:paraId="4F3727D9"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ACDFBFB"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4B48C7B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005</w:t>
            </w:r>
          </w:p>
        </w:tc>
        <w:tc>
          <w:tcPr>
            <w:tcW w:w="3228" w:type="pct"/>
            <w:tcBorders>
              <w:top w:val="single" w:sz="4" w:space="0" w:color="auto"/>
              <w:left w:val="single" w:sz="4" w:space="0" w:color="auto"/>
              <w:bottom w:val="single" w:sz="4" w:space="0" w:color="auto"/>
            </w:tcBorders>
            <w:shd w:val="clear" w:color="auto" w:fill="FFFFFF"/>
            <w:vAlign w:val="center"/>
          </w:tcPr>
          <w:p w14:paraId="42238BB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Tổng đài truy nhập (Access Point hoặc Access Switch)</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8B4584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8517.62</w:t>
            </w:r>
          </w:p>
          <w:p w14:paraId="69AA8ED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8517.69</w:t>
            </w:r>
          </w:p>
        </w:tc>
      </w:tr>
      <w:tr w:rsidR="00311300" w:rsidRPr="00AC359C" w14:paraId="1CB5568A"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20083D4"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38CE273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006</w:t>
            </w:r>
          </w:p>
        </w:tc>
        <w:tc>
          <w:tcPr>
            <w:tcW w:w="3228" w:type="pct"/>
            <w:tcBorders>
              <w:top w:val="single" w:sz="4" w:space="0" w:color="auto"/>
              <w:left w:val="single" w:sz="4" w:space="0" w:color="auto"/>
              <w:bottom w:val="single" w:sz="4" w:space="0" w:color="auto"/>
            </w:tcBorders>
            <w:shd w:val="clear" w:color="auto" w:fill="FFFFFF"/>
            <w:vAlign w:val="center"/>
          </w:tcPr>
          <w:p w14:paraId="57C45D7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loại cáp đồng, cáp quang, cáp xoắn đôi, ...</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341DC2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85.44</w:t>
            </w:r>
          </w:p>
          <w:p w14:paraId="30A7495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90.01</w:t>
            </w:r>
          </w:p>
        </w:tc>
      </w:tr>
      <w:tr w:rsidR="00311300" w:rsidRPr="00AC359C" w14:paraId="5E91D2C3"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3C5ADFE"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01B0DC8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007</w:t>
            </w:r>
          </w:p>
        </w:tc>
        <w:tc>
          <w:tcPr>
            <w:tcW w:w="3228" w:type="pct"/>
            <w:tcBorders>
              <w:top w:val="single" w:sz="4" w:space="0" w:color="auto"/>
              <w:left w:val="single" w:sz="4" w:space="0" w:color="auto"/>
              <w:bottom w:val="single" w:sz="4" w:space="0" w:color="auto"/>
            </w:tcBorders>
            <w:shd w:val="clear" w:color="auto" w:fill="FFFFFF"/>
            <w:vAlign w:val="center"/>
          </w:tcPr>
          <w:p w14:paraId="7908758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Thiết bị cổng, thiết bị đầu cuối xDSL, thiết bị tường lửa, thiết bị chuyển mạch cổng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5491205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6F17183B"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B4F6F0A"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5163913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008</w:t>
            </w:r>
          </w:p>
        </w:tc>
        <w:tc>
          <w:tcPr>
            <w:tcW w:w="3228" w:type="pct"/>
            <w:tcBorders>
              <w:top w:val="single" w:sz="4" w:space="0" w:color="auto"/>
              <w:left w:val="single" w:sz="4" w:space="0" w:color="auto"/>
              <w:bottom w:val="single" w:sz="4" w:space="0" w:color="auto"/>
            </w:tcBorders>
            <w:shd w:val="clear" w:color="auto" w:fill="FFFFFF"/>
            <w:vAlign w:val="center"/>
          </w:tcPr>
          <w:p w14:paraId="73C61EB3"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thiết bị mạng truyền dẫn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1294BCA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85.17</w:t>
            </w:r>
          </w:p>
        </w:tc>
      </w:tr>
      <w:tr w:rsidR="00311300" w:rsidRPr="00AC359C" w14:paraId="78A0D904"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6409720A"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5968C4F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04</w:t>
            </w:r>
          </w:p>
        </w:tc>
        <w:tc>
          <w:tcPr>
            <w:tcW w:w="3228" w:type="pct"/>
            <w:tcBorders>
              <w:top w:val="single" w:sz="4" w:space="0" w:color="auto"/>
              <w:left w:val="single" w:sz="4" w:space="0" w:color="auto"/>
              <w:bottom w:val="single" w:sz="4" w:space="0" w:color="auto"/>
            </w:tcBorders>
            <w:shd w:val="clear" w:color="auto" w:fill="FFFFFF"/>
            <w:vAlign w:val="center"/>
          </w:tcPr>
          <w:p w14:paraId="2359480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332DA1B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147B0FAF"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4DB266D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lastRenderedPageBreak/>
              <w:t>VI</w:t>
            </w:r>
          </w:p>
        </w:tc>
        <w:tc>
          <w:tcPr>
            <w:tcW w:w="424" w:type="pct"/>
            <w:tcBorders>
              <w:top w:val="single" w:sz="4" w:space="0" w:color="auto"/>
              <w:left w:val="single" w:sz="4" w:space="0" w:color="auto"/>
              <w:bottom w:val="single" w:sz="4" w:space="0" w:color="auto"/>
            </w:tcBorders>
            <w:shd w:val="clear" w:color="auto" w:fill="FFFFFF"/>
          </w:tcPr>
          <w:p w14:paraId="5021023A" w14:textId="77777777" w:rsidR="00B04015" w:rsidRPr="00AC359C" w:rsidRDefault="00B04015" w:rsidP="00B04015">
            <w:pPr>
              <w:jc w:val="center"/>
              <w:rPr>
                <w:rFonts w:ascii="Times New Roman" w:hAnsi="Times New Roman" w:cs="Times New Roman"/>
                <w:color w:val="auto"/>
                <w:sz w:val="26"/>
                <w:szCs w:val="26"/>
              </w:rPr>
            </w:pPr>
          </w:p>
        </w:tc>
        <w:tc>
          <w:tcPr>
            <w:tcW w:w="3228" w:type="pct"/>
            <w:tcBorders>
              <w:top w:val="single" w:sz="4" w:space="0" w:color="auto"/>
              <w:left w:val="single" w:sz="4" w:space="0" w:color="auto"/>
              <w:bottom w:val="single" w:sz="4" w:space="0" w:color="auto"/>
            </w:tcBorders>
            <w:shd w:val="clear" w:color="auto" w:fill="FFFFFF"/>
            <w:vAlign w:val="center"/>
          </w:tcPr>
          <w:p w14:paraId="1D5F5206"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Phụ tùng và linh kiện phần cứng, điện tử</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CDA79AF"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3E3BF111"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0156FA2"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6168897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01</w:t>
            </w:r>
          </w:p>
        </w:tc>
        <w:tc>
          <w:tcPr>
            <w:tcW w:w="3228" w:type="pct"/>
            <w:tcBorders>
              <w:top w:val="single" w:sz="4" w:space="0" w:color="auto"/>
              <w:left w:val="single" w:sz="4" w:space="0" w:color="auto"/>
              <w:bottom w:val="single" w:sz="4" w:space="0" w:color="auto"/>
            </w:tcBorders>
            <w:shd w:val="clear" w:color="auto" w:fill="FFFFFF"/>
            <w:vAlign w:val="center"/>
          </w:tcPr>
          <w:p w14:paraId="026F995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Bộ phận, phụ tùng của các nhóm sản phẩm phần cứng, điện tử thuộc nhóm từ Mục I đến Mục V Phần B Phụ lục này</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E5A6E0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r w:rsidR="00311300" w:rsidRPr="00AC359C" w14:paraId="4FCA4A91"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C9BE096"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30391F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02</w:t>
            </w:r>
          </w:p>
        </w:tc>
        <w:tc>
          <w:tcPr>
            <w:tcW w:w="3228" w:type="pct"/>
            <w:tcBorders>
              <w:top w:val="single" w:sz="4" w:space="0" w:color="auto"/>
              <w:left w:val="single" w:sz="4" w:space="0" w:color="auto"/>
              <w:bottom w:val="single" w:sz="4" w:space="0" w:color="auto"/>
            </w:tcBorders>
            <w:shd w:val="clear" w:color="auto" w:fill="FFFFFF"/>
            <w:vAlign w:val="center"/>
          </w:tcPr>
          <w:p w14:paraId="5B028DE9"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thiết bị bán dẫn, đèn điện tử, mạch điện tử và dây cáp điện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C0B08C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85.41</w:t>
            </w:r>
          </w:p>
          <w:p w14:paraId="1E5D5C3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85.39</w:t>
            </w:r>
          </w:p>
          <w:p w14:paraId="7EA694B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94.05</w:t>
            </w:r>
          </w:p>
          <w:p w14:paraId="57A45DA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85.42</w:t>
            </w:r>
          </w:p>
          <w:p w14:paraId="57A92DB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85.34</w:t>
            </w:r>
          </w:p>
          <w:p w14:paraId="104C078C"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85.44</w:t>
            </w:r>
          </w:p>
        </w:tc>
      </w:tr>
      <w:tr w:rsidR="00311300" w:rsidRPr="00AC359C" w14:paraId="18024E1B"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1E9B8C2C"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505D324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001</w:t>
            </w:r>
          </w:p>
        </w:tc>
        <w:tc>
          <w:tcPr>
            <w:tcW w:w="3228" w:type="pct"/>
            <w:tcBorders>
              <w:top w:val="single" w:sz="4" w:space="0" w:color="auto"/>
              <w:left w:val="single" w:sz="4" w:space="0" w:color="auto"/>
              <w:bottom w:val="single" w:sz="4" w:space="0" w:color="auto"/>
            </w:tcBorders>
            <w:shd w:val="clear" w:color="auto" w:fill="FFFFFF"/>
            <w:vAlign w:val="center"/>
          </w:tcPr>
          <w:p w14:paraId="225D98E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Tụ điện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7BC036C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85.32</w:t>
            </w:r>
          </w:p>
        </w:tc>
      </w:tr>
      <w:tr w:rsidR="00311300" w:rsidRPr="00AC359C" w14:paraId="48336886"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2B7B252C"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E4DC7C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002</w:t>
            </w:r>
          </w:p>
        </w:tc>
        <w:tc>
          <w:tcPr>
            <w:tcW w:w="3228" w:type="pct"/>
            <w:tcBorders>
              <w:top w:val="single" w:sz="4" w:space="0" w:color="auto"/>
              <w:left w:val="single" w:sz="4" w:space="0" w:color="auto"/>
              <w:bottom w:val="single" w:sz="4" w:space="0" w:color="auto"/>
            </w:tcBorders>
            <w:shd w:val="clear" w:color="auto" w:fill="FFFFFF"/>
            <w:vAlign w:val="center"/>
          </w:tcPr>
          <w:p w14:paraId="78F5D902"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Điện trở</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A93190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85.33</w:t>
            </w:r>
          </w:p>
        </w:tc>
      </w:tr>
      <w:tr w:rsidR="00311300" w:rsidRPr="00AC359C" w14:paraId="4009D000"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773DADC0"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143F8D1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003</w:t>
            </w:r>
          </w:p>
        </w:tc>
        <w:tc>
          <w:tcPr>
            <w:tcW w:w="3228" w:type="pct"/>
            <w:tcBorders>
              <w:top w:val="single" w:sz="4" w:space="0" w:color="auto"/>
              <w:left w:val="single" w:sz="4" w:space="0" w:color="auto"/>
              <w:bottom w:val="single" w:sz="4" w:space="0" w:color="auto"/>
            </w:tcBorders>
            <w:shd w:val="clear" w:color="auto" w:fill="FFFFFF"/>
            <w:vAlign w:val="center"/>
          </w:tcPr>
          <w:p w14:paraId="6515A72A"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Cuộn cảm</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ABAEC5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85.04</w:t>
            </w:r>
          </w:p>
        </w:tc>
      </w:tr>
      <w:tr w:rsidR="00311300" w:rsidRPr="00AC359C" w14:paraId="3A67E81D"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37D5648"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0A63F08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004</w:t>
            </w:r>
          </w:p>
        </w:tc>
        <w:tc>
          <w:tcPr>
            <w:tcW w:w="3228" w:type="pct"/>
            <w:tcBorders>
              <w:top w:val="single" w:sz="4" w:space="0" w:color="auto"/>
              <w:left w:val="single" w:sz="4" w:space="0" w:color="auto"/>
              <w:bottom w:val="single" w:sz="4" w:space="0" w:color="auto"/>
            </w:tcBorders>
            <w:shd w:val="clear" w:color="auto" w:fill="FFFFFF"/>
            <w:vAlign w:val="center"/>
          </w:tcPr>
          <w:p w14:paraId="370F6C3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Đèn đi ốt điện tử (LED)</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5B77FE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8539.51.00</w:t>
            </w:r>
          </w:p>
          <w:p w14:paraId="4BB1A4E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8539.52.10</w:t>
            </w:r>
          </w:p>
          <w:p w14:paraId="79109E7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8539.52.90</w:t>
            </w:r>
          </w:p>
          <w:p w14:paraId="0D9C25E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94.05</w:t>
            </w:r>
          </w:p>
        </w:tc>
      </w:tr>
      <w:tr w:rsidR="00311300" w:rsidRPr="00AC359C" w14:paraId="48C699C2"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3F407368"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2698329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005</w:t>
            </w:r>
          </w:p>
        </w:tc>
        <w:tc>
          <w:tcPr>
            <w:tcW w:w="3228" w:type="pct"/>
            <w:tcBorders>
              <w:top w:val="single" w:sz="4" w:space="0" w:color="auto"/>
              <w:left w:val="single" w:sz="4" w:space="0" w:color="auto"/>
              <w:bottom w:val="single" w:sz="4" w:space="0" w:color="auto"/>
            </w:tcBorders>
            <w:shd w:val="clear" w:color="auto" w:fill="FFFFFF"/>
            <w:vAlign w:val="center"/>
          </w:tcPr>
          <w:p w14:paraId="37D90A6B"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Các thiết bị bán dẫn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1C717C9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85.41</w:t>
            </w:r>
          </w:p>
        </w:tc>
      </w:tr>
      <w:tr w:rsidR="00311300" w:rsidRPr="00AC359C" w14:paraId="3C89CD57"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6057196"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19E32D4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006</w:t>
            </w:r>
          </w:p>
        </w:tc>
        <w:tc>
          <w:tcPr>
            <w:tcW w:w="3228" w:type="pct"/>
            <w:tcBorders>
              <w:top w:val="single" w:sz="4" w:space="0" w:color="auto"/>
              <w:left w:val="single" w:sz="4" w:space="0" w:color="auto"/>
              <w:bottom w:val="single" w:sz="4" w:space="0" w:color="auto"/>
            </w:tcBorders>
            <w:shd w:val="clear" w:color="auto" w:fill="FFFFFF"/>
            <w:vAlign w:val="center"/>
          </w:tcPr>
          <w:p w14:paraId="3B4C056F"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Mạch in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E793F9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85.34</w:t>
            </w:r>
          </w:p>
        </w:tc>
      </w:tr>
      <w:tr w:rsidR="00311300" w:rsidRPr="00AC359C" w14:paraId="14278CA2"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0D9746B8"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7F80B89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007</w:t>
            </w:r>
          </w:p>
        </w:tc>
        <w:tc>
          <w:tcPr>
            <w:tcW w:w="3228" w:type="pct"/>
            <w:tcBorders>
              <w:top w:val="single" w:sz="4" w:space="0" w:color="auto"/>
              <w:left w:val="single" w:sz="4" w:space="0" w:color="auto"/>
              <w:bottom w:val="single" w:sz="4" w:space="0" w:color="auto"/>
            </w:tcBorders>
            <w:shd w:val="clear" w:color="auto" w:fill="FFFFFF"/>
            <w:vAlign w:val="center"/>
          </w:tcPr>
          <w:p w14:paraId="08365818"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Mạch điện tử tích hợp</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7DE3F1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85.42</w:t>
            </w:r>
          </w:p>
        </w:tc>
      </w:tr>
      <w:tr w:rsidR="00311300" w:rsidRPr="00AC359C" w14:paraId="4F53AEA0"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4C4AE191"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6FBC52C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008</w:t>
            </w:r>
          </w:p>
        </w:tc>
        <w:tc>
          <w:tcPr>
            <w:tcW w:w="3228" w:type="pct"/>
            <w:tcBorders>
              <w:top w:val="single" w:sz="4" w:space="0" w:color="auto"/>
              <w:left w:val="single" w:sz="4" w:space="0" w:color="auto"/>
              <w:bottom w:val="single" w:sz="4" w:space="0" w:color="auto"/>
            </w:tcBorders>
            <w:shd w:val="clear" w:color="auto" w:fill="FFFFFF"/>
            <w:vAlign w:val="center"/>
          </w:tcPr>
          <w:p w14:paraId="26C0E46E"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Cáp đồng, cáp quang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510809B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85.44</w:t>
            </w:r>
          </w:p>
          <w:p w14:paraId="3C6A267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90.01</w:t>
            </w:r>
          </w:p>
        </w:tc>
      </w:tr>
      <w:tr w:rsidR="00311300" w:rsidRPr="00AC359C" w14:paraId="41CCC322" w14:textId="77777777"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14:paraId="585F1DD2" w14:textId="77777777" w:rsidR="00B04015" w:rsidRPr="00AC359C" w:rsidRDefault="00B04015" w:rsidP="00B04015">
            <w:pPr>
              <w:jc w:val="center"/>
              <w:rPr>
                <w:rFonts w:ascii="Times New Roman" w:hAnsi="Times New Roman" w:cs="Times New Roman"/>
                <w:color w:val="auto"/>
                <w:sz w:val="26"/>
                <w:szCs w:val="26"/>
              </w:rPr>
            </w:pPr>
          </w:p>
        </w:tc>
        <w:tc>
          <w:tcPr>
            <w:tcW w:w="424" w:type="pct"/>
            <w:tcBorders>
              <w:top w:val="single" w:sz="4" w:space="0" w:color="auto"/>
              <w:left w:val="single" w:sz="4" w:space="0" w:color="auto"/>
              <w:bottom w:val="single" w:sz="4" w:space="0" w:color="auto"/>
            </w:tcBorders>
            <w:shd w:val="clear" w:color="auto" w:fill="FFFFFF"/>
          </w:tcPr>
          <w:p w14:paraId="5407D82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w:t>
            </w:r>
          </w:p>
        </w:tc>
        <w:tc>
          <w:tcPr>
            <w:tcW w:w="3228" w:type="pct"/>
            <w:tcBorders>
              <w:top w:val="single" w:sz="4" w:space="0" w:color="auto"/>
              <w:left w:val="single" w:sz="4" w:space="0" w:color="auto"/>
              <w:bottom w:val="single" w:sz="4" w:space="0" w:color="auto"/>
            </w:tcBorders>
            <w:shd w:val="clear" w:color="auto" w:fill="FFFFFF"/>
            <w:vAlign w:val="center"/>
          </w:tcPr>
          <w:p w14:paraId="4BFB57D5" w14:textId="77777777" w:rsidR="00B04015" w:rsidRPr="00AC359C" w:rsidRDefault="00B04015" w:rsidP="00B04015">
            <w:pP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4656B2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r>
    </w:tbl>
    <w:p w14:paraId="6766D4E1"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i/>
          <w:iCs/>
          <w:color w:val="auto"/>
          <w:sz w:val="26"/>
          <w:szCs w:val="26"/>
        </w:rPr>
        <w:t>Ghi chú:</w:t>
      </w:r>
    </w:p>
    <w:p w14:paraId="6F019A4C" w14:textId="77777777" w:rsidR="00B04015" w:rsidRPr="00AC359C" w:rsidRDefault="00B04015" w:rsidP="00B04015">
      <w:pPr>
        <w:tabs>
          <w:tab w:val="left" w:pos="707"/>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Danh mục hàng hóa, dịch vụ không được giảm thuế giá trị gia tăng nêu tại Phần A Phụ lục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14:paraId="2B89384B" w14:textId="77777777" w:rsidR="00B04015" w:rsidRPr="00AC359C" w:rsidRDefault="00B04015" w:rsidP="00B04015">
      <w:pPr>
        <w:tabs>
          <w:tab w:val="left" w:pos="704"/>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Mã số HS ở cột (10) Phần A và cột (4) Phần B Phụ lục này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14:paraId="4A415143" w14:textId="77777777" w:rsidR="00B04015" w:rsidRPr="00AC359C" w:rsidRDefault="00B04015" w:rsidP="00B04015">
      <w:pPr>
        <w:tabs>
          <w:tab w:val="left" w:pos="697"/>
        </w:tabs>
        <w:spacing w:after="120"/>
        <w:ind w:firstLine="720"/>
        <w:jc w:val="both"/>
        <w:rPr>
          <w:rFonts w:ascii="Times New Roman" w:eastAsia="Times New Roman" w:hAnsi="Times New Roman" w:cs="Times New Roman"/>
          <w:color w:val="auto"/>
          <w:sz w:val="26"/>
          <w:szCs w:val="26"/>
        </w:rPr>
        <w:sectPr w:rsidR="00B04015" w:rsidRPr="00AC359C" w:rsidSect="00311300">
          <w:headerReference w:type="default" r:id="rId9"/>
          <w:pgSz w:w="11906" w:h="16838" w:code="9"/>
          <w:pgMar w:top="1440" w:right="1440" w:bottom="1440" w:left="1440" w:header="0" w:footer="0" w:gutter="0"/>
          <w:pgNumType w:start="12"/>
          <w:cols w:space="720"/>
          <w:noEndnote/>
          <w:docGrid w:linePitch="360"/>
        </w:sectPr>
      </w:pPr>
      <w:r w:rsidRPr="00AC359C">
        <w:rPr>
          <w:rFonts w:ascii="Times New Roman" w:eastAsia="Times New Roman" w:hAnsi="Times New Roman" w:cs="Times New Roman"/>
          <w:color w:val="auto"/>
          <w:sz w:val="26"/>
          <w:szCs w:val="26"/>
        </w:rPr>
        <w:t>- Các dòng hàng có ký hiệu (*) ở cột (10) Phần A và cột (4) Phần B Phụ lục này, thực hiện khai báo mã số HS theo thực tế hàng hóa nhập khẩu.</w:t>
      </w:r>
    </w:p>
    <w:p w14:paraId="46D7642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lastRenderedPageBreak/>
        <w:t>Phụ lục IV</w:t>
      </w:r>
    </w:p>
    <w:p w14:paraId="502962AA" w14:textId="77777777" w:rsidR="00D918CE" w:rsidRPr="00AC359C" w:rsidRDefault="00D918CE" w:rsidP="00D918CE">
      <w:pPr>
        <w:jc w:val="center"/>
        <w:rPr>
          <w:rFonts w:ascii="Times New Roman" w:eastAsia="Times New Roman" w:hAnsi="Times New Roman" w:cs="Times New Roman"/>
          <w:i/>
          <w:iCs/>
          <w:color w:val="auto"/>
          <w:sz w:val="26"/>
          <w:szCs w:val="26"/>
        </w:rPr>
      </w:pPr>
      <w:r w:rsidRPr="00AC359C">
        <w:rPr>
          <w:rFonts w:ascii="Times New Roman" w:eastAsia="Times New Roman" w:hAnsi="Times New Roman" w:cs="Times New Roman"/>
          <w:i/>
          <w:iCs/>
          <w:color w:val="auto"/>
          <w:sz w:val="26"/>
          <w:szCs w:val="26"/>
        </w:rPr>
        <w:t>(Kèm theo Nghị định số 180/2024/NĐ-CP</w:t>
      </w:r>
      <w:r w:rsidRPr="00AC359C">
        <w:rPr>
          <w:rFonts w:ascii="Times New Roman" w:eastAsia="Times New Roman" w:hAnsi="Times New Roman" w:cs="Times New Roman"/>
          <w:i/>
          <w:iCs/>
          <w:color w:val="auto"/>
          <w:sz w:val="26"/>
          <w:szCs w:val="26"/>
        </w:rPr>
        <w:br/>
        <w:t>ngày 31 tháng 12 năm 2024 của Chính phủ)</w:t>
      </w:r>
    </w:p>
    <w:p w14:paraId="5EBAE654" w14:textId="77777777" w:rsidR="00B04015" w:rsidRPr="00AC359C" w:rsidRDefault="00B04015" w:rsidP="00B04015">
      <w:pPr>
        <w:jc w:val="center"/>
        <w:rPr>
          <w:rFonts w:ascii="Times New Roman" w:eastAsia="Times New Roman" w:hAnsi="Times New Roman" w:cs="Times New Roman"/>
          <w:color w:val="auto"/>
          <w:sz w:val="26"/>
          <w:szCs w:val="26"/>
          <w:vertAlign w:val="superscript"/>
        </w:rPr>
      </w:pPr>
      <w:r w:rsidRPr="00AC359C">
        <w:rPr>
          <w:rFonts w:ascii="Times New Roman" w:eastAsia="Times New Roman" w:hAnsi="Times New Roman" w:cs="Times New Roman"/>
          <w:i/>
          <w:iCs/>
          <w:color w:val="auto"/>
          <w:sz w:val="26"/>
          <w:szCs w:val="26"/>
          <w:vertAlign w:val="superscript"/>
        </w:rPr>
        <w:t>________________</w:t>
      </w:r>
    </w:p>
    <w:p w14:paraId="432304CC" w14:textId="77777777" w:rsidR="00B04015" w:rsidRPr="00AC359C" w:rsidRDefault="00B04015" w:rsidP="00D918CE">
      <w:pPr>
        <w:jc w:val="right"/>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Mẫu số 01</w:t>
      </w:r>
    </w:p>
    <w:p w14:paraId="317BEF9C" w14:textId="77777777" w:rsidR="00B04015" w:rsidRPr="00AC359C" w:rsidRDefault="00B04015" w:rsidP="00B04015">
      <w:pPr>
        <w:jc w:val="center"/>
        <w:rPr>
          <w:rFonts w:ascii="Times New Roman" w:eastAsia="Times New Roman" w:hAnsi="Times New Roman" w:cs="Times New Roman"/>
          <w:b/>
          <w:bCs/>
          <w:color w:val="auto"/>
          <w:sz w:val="26"/>
          <w:szCs w:val="26"/>
        </w:rPr>
      </w:pPr>
      <w:r w:rsidRPr="00AC359C">
        <w:rPr>
          <w:rFonts w:ascii="Times New Roman" w:eastAsia="Times New Roman" w:hAnsi="Times New Roman" w:cs="Times New Roman"/>
          <w:b/>
          <w:bCs/>
          <w:color w:val="auto"/>
          <w:sz w:val="26"/>
          <w:szCs w:val="26"/>
        </w:rPr>
        <w:t>CỘNG HÒA XÃ HỘI CHỦ NGHĨA VIỆT NAM</w:t>
      </w:r>
      <w:r w:rsidRPr="00AC359C">
        <w:rPr>
          <w:rFonts w:ascii="Times New Roman" w:eastAsia="Times New Roman" w:hAnsi="Times New Roman" w:cs="Times New Roman"/>
          <w:b/>
          <w:bCs/>
          <w:color w:val="auto"/>
          <w:sz w:val="26"/>
          <w:szCs w:val="26"/>
        </w:rPr>
        <w:br/>
        <w:t>Độc lập - Tự do - Hạnh phúc</w:t>
      </w:r>
    </w:p>
    <w:p w14:paraId="7AA403EB" w14:textId="77777777" w:rsidR="00B04015" w:rsidRPr="00AC359C" w:rsidRDefault="00B04015" w:rsidP="00B04015">
      <w:pPr>
        <w:jc w:val="center"/>
        <w:rPr>
          <w:rFonts w:ascii="Times New Roman" w:eastAsia="Times New Roman" w:hAnsi="Times New Roman" w:cs="Times New Roman"/>
          <w:color w:val="auto"/>
          <w:sz w:val="26"/>
          <w:szCs w:val="26"/>
          <w:vertAlign w:val="superscript"/>
          <w:lang w:val="en-US"/>
        </w:rPr>
      </w:pPr>
      <w:r w:rsidRPr="00AC359C">
        <w:rPr>
          <w:rFonts w:ascii="Times New Roman" w:eastAsia="Times New Roman" w:hAnsi="Times New Roman" w:cs="Times New Roman"/>
          <w:b/>
          <w:bCs/>
          <w:color w:val="auto"/>
          <w:sz w:val="26"/>
          <w:szCs w:val="26"/>
          <w:vertAlign w:val="superscript"/>
          <w:lang w:val="en-US"/>
        </w:rPr>
        <w:t>_________________</w:t>
      </w:r>
    </w:p>
    <w:p w14:paraId="01373CD2"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GIẢM THUẾ GIÁ TRỊ GIA TĂNG THEO</w:t>
      </w:r>
    </w:p>
    <w:p w14:paraId="3F24EDE0" w14:textId="77777777" w:rsidR="00B04015" w:rsidRPr="00AC359C" w:rsidRDefault="00D918CE"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NGHỊ QUYẾT SỐ 174</w:t>
      </w:r>
      <w:r w:rsidR="00B04015" w:rsidRPr="00AC359C">
        <w:rPr>
          <w:rFonts w:ascii="Times New Roman" w:eastAsia="Times New Roman" w:hAnsi="Times New Roman" w:cs="Times New Roman"/>
          <w:b/>
          <w:bCs/>
          <w:color w:val="auto"/>
          <w:sz w:val="26"/>
          <w:szCs w:val="26"/>
        </w:rPr>
        <w:t>/2024/QH15</w:t>
      </w:r>
    </w:p>
    <w:p w14:paraId="06C67CF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i/>
          <w:iCs/>
          <w:color w:val="auto"/>
          <w:sz w:val="26"/>
          <w:szCs w:val="26"/>
        </w:rPr>
        <w:t>(Kèm theo Tờ khai thuế GTGT Kỳ tính thuế: Tháng... năm ... /Quý... năm ... /</w:t>
      </w:r>
    </w:p>
    <w:p w14:paraId="07B43BAA" w14:textId="77777777" w:rsidR="00B04015" w:rsidRPr="00AC359C" w:rsidRDefault="00B04015" w:rsidP="00B04015">
      <w:pPr>
        <w:jc w:val="center"/>
        <w:rPr>
          <w:rFonts w:ascii="Times New Roman" w:eastAsia="Times New Roman" w:hAnsi="Times New Roman" w:cs="Times New Roman"/>
          <w:i/>
          <w:iCs/>
          <w:color w:val="auto"/>
          <w:sz w:val="26"/>
          <w:szCs w:val="26"/>
        </w:rPr>
      </w:pPr>
      <w:r w:rsidRPr="00AC359C">
        <w:rPr>
          <w:rFonts w:ascii="Times New Roman" w:eastAsia="Times New Roman" w:hAnsi="Times New Roman" w:cs="Times New Roman"/>
          <w:i/>
          <w:iCs/>
          <w:color w:val="auto"/>
          <w:sz w:val="26"/>
          <w:szCs w:val="26"/>
        </w:rPr>
        <w:t>Lần phát sinh ngày... tháng... năm ...)</w:t>
      </w:r>
    </w:p>
    <w:p w14:paraId="2861A3E1" w14:textId="77777777" w:rsidR="00B04015" w:rsidRPr="00AC359C" w:rsidRDefault="00B04015" w:rsidP="00B04015">
      <w:pPr>
        <w:jc w:val="center"/>
        <w:rPr>
          <w:rFonts w:ascii="Times New Roman" w:eastAsia="Times New Roman" w:hAnsi="Times New Roman" w:cs="Times New Roman"/>
          <w:i/>
          <w:iCs/>
          <w:color w:val="auto"/>
          <w:sz w:val="26"/>
          <w:szCs w:val="26"/>
          <w:vertAlign w:val="superscript"/>
          <w:lang w:val="en-US"/>
        </w:rPr>
      </w:pPr>
      <w:r w:rsidRPr="00AC359C">
        <w:rPr>
          <w:rFonts w:ascii="Times New Roman" w:eastAsia="Times New Roman" w:hAnsi="Times New Roman" w:cs="Times New Roman"/>
          <w:i/>
          <w:iCs/>
          <w:color w:val="auto"/>
          <w:sz w:val="26"/>
          <w:szCs w:val="26"/>
          <w:vertAlign w:val="superscript"/>
          <w:lang w:val="en-US"/>
        </w:rPr>
        <w:t>________________</w:t>
      </w:r>
    </w:p>
    <w:p w14:paraId="44D8AE47" w14:textId="77777777" w:rsidR="00B04015" w:rsidRPr="00AC359C" w:rsidRDefault="00B04015" w:rsidP="00B04015">
      <w:pPr>
        <w:jc w:val="center"/>
        <w:rPr>
          <w:rFonts w:ascii="Times New Roman" w:eastAsia="Times New Roman" w:hAnsi="Times New Roman" w:cs="Times New Roman"/>
          <w:color w:val="auto"/>
          <w:sz w:val="26"/>
          <w:szCs w:val="26"/>
        </w:rPr>
      </w:pPr>
    </w:p>
    <w:p w14:paraId="47A2B4D5" w14:textId="77777777" w:rsidR="00B04015" w:rsidRPr="00AC359C" w:rsidRDefault="00B04015" w:rsidP="00B04015">
      <w:pPr>
        <w:tabs>
          <w:tab w:val="left" w:leader="dot" w:pos="8360"/>
        </w:tabs>
        <w:spacing w:after="120"/>
        <w:ind w:firstLine="720"/>
        <w:jc w:val="both"/>
        <w:rPr>
          <w:rFonts w:ascii="Times New Roman" w:eastAsia="Times New Roman" w:hAnsi="Times New Roman" w:cs="Times New Roman"/>
          <w:color w:val="auto"/>
          <w:sz w:val="26"/>
          <w:szCs w:val="26"/>
          <w:lang w:val="en-US"/>
        </w:rPr>
      </w:pPr>
      <w:r w:rsidRPr="00AC359C">
        <w:rPr>
          <w:rFonts w:ascii="Times New Roman" w:eastAsia="Times New Roman" w:hAnsi="Times New Roman" w:cs="Times New Roman"/>
          <w:color w:val="auto"/>
          <w:sz w:val="26"/>
          <w:szCs w:val="26"/>
        </w:rPr>
        <w:t>[01] Tên người nộp thuế: ................................................</w:t>
      </w:r>
      <w:r w:rsidRPr="00AC359C">
        <w:rPr>
          <w:rFonts w:ascii="Times New Roman" w:eastAsia="Times New Roman" w:hAnsi="Times New Roman" w:cs="Times New Roman"/>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31"/>
        <w:gridCol w:w="431"/>
        <w:gridCol w:w="431"/>
        <w:gridCol w:w="431"/>
        <w:gridCol w:w="431"/>
        <w:gridCol w:w="433"/>
        <w:gridCol w:w="433"/>
        <w:gridCol w:w="433"/>
        <w:gridCol w:w="433"/>
        <w:gridCol w:w="433"/>
        <w:gridCol w:w="433"/>
        <w:gridCol w:w="433"/>
        <w:gridCol w:w="433"/>
        <w:gridCol w:w="433"/>
        <w:gridCol w:w="426"/>
      </w:tblGrid>
      <w:tr w:rsidR="00311300" w:rsidRPr="00AC359C" w14:paraId="75E83BB7" w14:textId="77777777" w:rsidTr="004A32EF">
        <w:trPr>
          <w:trHeight w:val="20"/>
        </w:trPr>
        <w:tc>
          <w:tcPr>
            <w:tcW w:w="1409" w:type="pct"/>
            <w:tcBorders>
              <w:top w:val="nil"/>
              <w:left w:val="nil"/>
              <w:bottom w:val="nil"/>
              <w:right w:val="single" w:sz="4" w:space="0" w:color="auto"/>
            </w:tcBorders>
            <w:shd w:val="clear" w:color="auto" w:fill="auto"/>
          </w:tcPr>
          <w:p w14:paraId="48001D74" w14:textId="77777777" w:rsidR="00B04015" w:rsidRPr="00AC359C" w:rsidRDefault="00B04015" w:rsidP="00B04015">
            <w:pPr>
              <w:spacing w:after="120"/>
              <w:ind w:firstLine="624"/>
              <w:jc w:val="both"/>
              <w:rPr>
                <w:rFonts w:ascii="Times New Roman" w:eastAsia="Times New Roman" w:hAnsi="Times New Roman" w:cs="Times New Roman"/>
                <w:color w:val="auto"/>
                <w:sz w:val="26"/>
                <w:szCs w:val="26"/>
                <w:lang w:val="en-US"/>
              </w:rPr>
            </w:pPr>
            <w:r w:rsidRPr="00AC359C">
              <w:rPr>
                <w:rFonts w:ascii="Times New Roman" w:eastAsia="Times New Roman" w:hAnsi="Times New Roman" w:cs="Times New Roman"/>
                <w:color w:val="auto"/>
                <w:sz w:val="26"/>
                <w:szCs w:val="26"/>
              </w:rPr>
              <w:t>[02] Mã số thuế:</w:t>
            </w:r>
            <w:r w:rsidRPr="00AC359C">
              <w:rPr>
                <w:rFonts w:ascii="Times New Roman" w:eastAsia="Times New Roman" w:hAnsi="Times New Roman" w:cs="Times New Roman"/>
                <w:color w:val="auto"/>
                <w:sz w:val="26"/>
                <w:szCs w:val="26"/>
                <w:lang w:val="en-US"/>
              </w:rPr>
              <w:t xml:space="preserve"> </w:t>
            </w:r>
          </w:p>
        </w:tc>
        <w:tc>
          <w:tcPr>
            <w:tcW w:w="239" w:type="pct"/>
            <w:tcBorders>
              <w:left w:val="single" w:sz="4" w:space="0" w:color="auto"/>
            </w:tcBorders>
          </w:tcPr>
          <w:p w14:paraId="4776CF52"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tcPr>
          <w:p w14:paraId="33FC5102"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shd w:val="clear" w:color="auto" w:fill="auto"/>
          </w:tcPr>
          <w:p w14:paraId="71BC99DB"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shd w:val="clear" w:color="auto" w:fill="auto"/>
          </w:tcPr>
          <w:p w14:paraId="6B67687B"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shd w:val="clear" w:color="auto" w:fill="auto"/>
          </w:tcPr>
          <w:p w14:paraId="792035AF"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63B87647"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369E7DCD"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794CEC8C"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171BB737"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1D50724E"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tcBorders>
              <w:right w:val="single" w:sz="4" w:space="0" w:color="auto"/>
            </w:tcBorders>
            <w:shd w:val="clear" w:color="auto" w:fill="auto"/>
          </w:tcPr>
          <w:p w14:paraId="323DCC17"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tcBorders>
              <w:top w:val="nil"/>
              <w:left w:val="single" w:sz="4" w:space="0" w:color="auto"/>
              <w:bottom w:val="nil"/>
              <w:right w:val="single" w:sz="4" w:space="0" w:color="auto"/>
            </w:tcBorders>
            <w:shd w:val="clear" w:color="auto" w:fill="auto"/>
          </w:tcPr>
          <w:p w14:paraId="07CB5936"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tcBorders>
              <w:left w:val="single" w:sz="4" w:space="0" w:color="auto"/>
            </w:tcBorders>
            <w:shd w:val="clear" w:color="auto" w:fill="auto"/>
          </w:tcPr>
          <w:p w14:paraId="1F2A31B4"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30C18C00"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6" w:type="pct"/>
            <w:shd w:val="clear" w:color="auto" w:fill="auto"/>
          </w:tcPr>
          <w:p w14:paraId="0C24AC07"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r>
    </w:tbl>
    <w:p w14:paraId="6947DE01"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[03] Tên đại lý thuế (nếu có):</w:t>
      </w:r>
    </w:p>
    <w:p w14:paraId="051CB664"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lang w:val="en-US"/>
        </w:rPr>
      </w:pPr>
      <w:r w:rsidRPr="00AC359C">
        <w:rPr>
          <w:rFonts w:ascii="Times New Roman" w:eastAsia="Times New Roman" w:hAnsi="Times New Roman" w:cs="Times New Roman"/>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31"/>
        <w:gridCol w:w="431"/>
        <w:gridCol w:w="431"/>
        <w:gridCol w:w="431"/>
        <w:gridCol w:w="431"/>
        <w:gridCol w:w="433"/>
        <w:gridCol w:w="433"/>
        <w:gridCol w:w="433"/>
        <w:gridCol w:w="433"/>
        <w:gridCol w:w="433"/>
        <w:gridCol w:w="433"/>
        <w:gridCol w:w="433"/>
        <w:gridCol w:w="433"/>
        <w:gridCol w:w="433"/>
        <w:gridCol w:w="426"/>
      </w:tblGrid>
      <w:tr w:rsidR="00311300" w:rsidRPr="00AC359C" w14:paraId="57CCC01A" w14:textId="77777777" w:rsidTr="004A32EF">
        <w:trPr>
          <w:trHeight w:val="20"/>
        </w:trPr>
        <w:tc>
          <w:tcPr>
            <w:tcW w:w="1409" w:type="pct"/>
            <w:tcBorders>
              <w:top w:val="nil"/>
              <w:left w:val="nil"/>
              <w:bottom w:val="nil"/>
              <w:right w:val="single" w:sz="4" w:space="0" w:color="auto"/>
            </w:tcBorders>
            <w:shd w:val="clear" w:color="auto" w:fill="auto"/>
          </w:tcPr>
          <w:p w14:paraId="398DCEA1" w14:textId="77777777" w:rsidR="00B04015" w:rsidRPr="00AC359C" w:rsidRDefault="00B04015" w:rsidP="00B04015">
            <w:pPr>
              <w:spacing w:after="120"/>
              <w:ind w:firstLine="624"/>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[04] Mã số thuế:</w:t>
            </w:r>
          </w:p>
        </w:tc>
        <w:tc>
          <w:tcPr>
            <w:tcW w:w="239" w:type="pct"/>
            <w:tcBorders>
              <w:left w:val="single" w:sz="4" w:space="0" w:color="auto"/>
            </w:tcBorders>
          </w:tcPr>
          <w:p w14:paraId="103CC817"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tcPr>
          <w:p w14:paraId="06D4C66B"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shd w:val="clear" w:color="auto" w:fill="auto"/>
          </w:tcPr>
          <w:p w14:paraId="2BCCA2DB"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shd w:val="clear" w:color="auto" w:fill="auto"/>
          </w:tcPr>
          <w:p w14:paraId="649076EF"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9" w:type="pct"/>
            <w:shd w:val="clear" w:color="auto" w:fill="auto"/>
          </w:tcPr>
          <w:p w14:paraId="152FA4B0"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5FCDC30F"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73C10F75"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507AE2C1"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1559EBA5"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35B1D123"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tcBorders>
              <w:right w:val="single" w:sz="4" w:space="0" w:color="auto"/>
            </w:tcBorders>
            <w:shd w:val="clear" w:color="auto" w:fill="auto"/>
          </w:tcPr>
          <w:p w14:paraId="01B10E66"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tcBorders>
              <w:top w:val="nil"/>
              <w:left w:val="single" w:sz="4" w:space="0" w:color="auto"/>
              <w:bottom w:val="nil"/>
              <w:right w:val="single" w:sz="4" w:space="0" w:color="auto"/>
            </w:tcBorders>
            <w:shd w:val="clear" w:color="auto" w:fill="auto"/>
          </w:tcPr>
          <w:p w14:paraId="00821B00"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tcBorders>
              <w:left w:val="single" w:sz="4" w:space="0" w:color="auto"/>
            </w:tcBorders>
            <w:shd w:val="clear" w:color="auto" w:fill="auto"/>
          </w:tcPr>
          <w:p w14:paraId="1A528E78"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40" w:type="pct"/>
            <w:shd w:val="clear" w:color="auto" w:fill="auto"/>
          </w:tcPr>
          <w:p w14:paraId="6C30564B"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c>
          <w:tcPr>
            <w:tcW w:w="236" w:type="pct"/>
            <w:shd w:val="clear" w:color="auto" w:fill="auto"/>
          </w:tcPr>
          <w:p w14:paraId="156B7DFB"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p>
        </w:tc>
      </w:tr>
    </w:tbl>
    <w:p w14:paraId="64F28EF1" w14:textId="77777777" w:rsidR="00B04015" w:rsidRPr="00AC359C" w:rsidRDefault="00B04015" w:rsidP="00B04015">
      <w:pPr>
        <w:spacing w:after="120"/>
        <w:jc w:val="right"/>
        <w:rPr>
          <w:rFonts w:ascii="Times New Roman" w:eastAsia="Times New Roman" w:hAnsi="Times New Roman" w:cs="Times New Roman"/>
          <w:color w:val="auto"/>
          <w:sz w:val="26"/>
          <w:szCs w:val="26"/>
        </w:rPr>
      </w:pPr>
      <w:r w:rsidRPr="00AC359C">
        <w:rPr>
          <w:rFonts w:ascii="Times New Roman" w:eastAsia="Times New Roman" w:hAnsi="Times New Roman" w:cs="Times New Roman"/>
          <w:i/>
          <w:iCs/>
          <w:color w:val="auto"/>
          <w:sz w:val="26"/>
          <w:szCs w:val="26"/>
        </w:rPr>
        <w:t>Đơn vị tiền: Đồng Việt Nam</w:t>
      </w:r>
    </w:p>
    <w:p w14:paraId="4862AA29"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 xml:space="preserve">I. Hàng hóa, dịch vụ mua vào trong kỳ được áp dụng mức thuế suất thuế giá trị gia tăng 8% </w:t>
      </w:r>
      <w:r w:rsidRPr="00AC359C">
        <w:rPr>
          <w:rFonts w:ascii="Times New Roman" w:eastAsia="Times New Roman" w:hAnsi="Times New Roman" w:cs="Times New Roman"/>
          <w:i/>
          <w:color w:val="auto"/>
          <w:sz w:val="26"/>
          <w:szCs w:val="26"/>
        </w:rPr>
        <w:t>(áp</w:t>
      </w:r>
      <w:r w:rsidRPr="00AC359C">
        <w:rPr>
          <w:rFonts w:ascii="Times New Roman" w:eastAsia="Times New Roman" w:hAnsi="Times New Roman" w:cs="Times New Roman"/>
          <w:color w:val="auto"/>
          <w:sz w:val="26"/>
          <w:szCs w:val="26"/>
        </w:rPr>
        <w:t xml:space="preserve"> </w:t>
      </w:r>
      <w:r w:rsidRPr="00AC359C">
        <w:rPr>
          <w:rFonts w:ascii="Times New Roman" w:eastAsia="Times New Roman" w:hAnsi="Times New Roman" w:cs="Times New Roman"/>
          <w:i/>
          <w:iCs/>
          <w:color w:val="auto"/>
          <w:sz w:val="26"/>
          <w:szCs w:val="26"/>
        </w:rPr>
        <w:t>dụng cho người nộp thuế kê khai theo phương pháp khấu trừ thuế)</w:t>
      </w:r>
    </w:p>
    <w:tbl>
      <w:tblPr>
        <w:tblOverlap w:val="never"/>
        <w:tblW w:w="5000" w:type="pct"/>
        <w:jc w:val="center"/>
        <w:tblCellMar>
          <w:left w:w="10" w:type="dxa"/>
          <w:right w:w="10" w:type="dxa"/>
        </w:tblCellMar>
        <w:tblLook w:val="0000" w:firstRow="0" w:lastRow="0" w:firstColumn="0" w:lastColumn="0" w:noHBand="0" w:noVBand="0"/>
      </w:tblPr>
      <w:tblGrid>
        <w:gridCol w:w="820"/>
        <w:gridCol w:w="1919"/>
        <w:gridCol w:w="3269"/>
        <w:gridCol w:w="3008"/>
      </w:tblGrid>
      <w:tr w:rsidR="00311300" w:rsidRPr="00AC359C" w14:paraId="57CAA6A8" w14:textId="77777777" w:rsidTr="004A32EF">
        <w:trPr>
          <w:trHeight w:val="20"/>
          <w:jc w:val="center"/>
        </w:trPr>
        <w:tc>
          <w:tcPr>
            <w:tcW w:w="455" w:type="pct"/>
            <w:tcBorders>
              <w:top w:val="single" w:sz="4" w:space="0" w:color="auto"/>
              <w:left w:val="single" w:sz="4" w:space="0" w:color="auto"/>
            </w:tcBorders>
            <w:shd w:val="clear" w:color="auto" w:fill="FFFFFF"/>
            <w:vAlign w:val="center"/>
          </w:tcPr>
          <w:p w14:paraId="0C26D55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STT</w:t>
            </w:r>
          </w:p>
        </w:tc>
        <w:tc>
          <w:tcPr>
            <w:tcW w:w="1064" w:type="pct"/>
            <w:tcBorders>
              <w:top w:val="single" w:sz="4" w:space="0" w:color="auto"/>
              <w:left w:val="single" w:sz="4" w:space="0" w:color="auto"/>
            </w:tcBorders>
            <w:shd w:val="clear" w:color="auto" w:fill="FFFFFF"/>
            <w:vAlign w:val="center"/>
          </w:tcPr>
          <w:p w14:paraId="48D33A67"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Tên hàng hóa, dịch vụ</w:t>
            </w:r>
          </w:p>
        </w:tc>
        <w:tc>
          <w:tcPr>
            <w:tcW w:w="1813" w:type="pct"/>
            <w:tcBorders>
              <w:top w:val="single" w:sz="4" w:space="0" w:color="auto"/>
              <w:left w:val="single" w:sz="4" w:space="0" w:color="auto"/>
            </w:tcBorders>
            <w:shd w:val="clear" w:color="auto" w:fill="FFFFFF"/>
            <w:vAlign w:val="center"/>
          </w:tcPr>
          <w:p w14:paraId="6A746C6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Giá trị hàng hóa, dịch vụ mua vào chưa có thuế GTGT được khấu trừ trong kỳ</w:t>
            </w:r>
          </w:p>
        </w:tc>
        <w:tc>
          <w:tcPr>
            <w:tcW w:w="1668" w:type="pct"/>
            <w:tcBorders>
              <w:top w:val="single" w:sz="4" w:space="0" w:color="auto"/>
              <w:left w:val="single" w:sz="4" w:space="0" w:color="auto"/>
              <w:right w:val="single" w:sz="4" w:space="0" w:color="auto"/>
            </w:tcBorders>
            <w:shd w:val="clear" w:color="auto" w:fill="FFFFFF"/>
            <w:vAlign w:val="center"/>
          </w:tcPr>
          <w:p w14:paraId="0F70070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Thuế GTGT của hàng hóa, dịch vụ mua vào được khấu trừ trong kỳ</w:t>
            </w:r>
          </w:p>
        </w:tc>
      </w:tr>
      <w:tr w:rsidR="00311300" w:rsidRPr="00AC359C" w14:paraId="55AAC2AC" w14:textId="77777777" w:rsidTr="004A32EF">
        <w:trPr>
          <w:trHeight w:val="20"/>
          <w:jc w:val="center"/>
        </w:trPr>
        <w:tc>
          <w:tcPr>
            <w:tcW w:w="455" w:type="pct"/>
            <w:tcBorders>
              <w:top w:val="single" w:sz="4" w:space="0" w:color="auto"/>
              <w:left w:val="single" w:sz="4" w:space="0" w:color="auto"/>
            </w:tcBorders>
            <w:shd w:val="clear" w:color="auto" w:fill="FFFFFF"/>
            <w:vAlign w:val="center"/>
          </w:tcPr>
          <w:p w14:paraId="1468525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1064" w:type="pct"/>
            <w:tcBorders>
              <w:top w:val="single" w:sz="4" w:space="0" w:color="auto"/>
              <w:left w:val="single" w:sz="4" w:space="0" w:color="auto"/>
            </w:tcBorders>
            <w:shd w:val="clear" w:color="auto" w:fill="FFFFFF"/>
            <w:vAlign w:val="center"/>
          </w:tcPr>
          <w:p w14:paraId="012B051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w:t>
            </w:r>
          </w:p>
        </w:tc>
        <w:tc>
          <w:tcPr>
            <w:tcW w:w="1813" w:type="pct"/>
            <w:tcBorders>
              <w:top w:val="single" w:sz="4" w:space="0" w:color="auto"/>
              <w:left w:val="single" w:sz="4" w:space="0" w:color="auto"/>
            </w:tcBorders>
            <w:shd w:val="clear" w:color="auto" w:fill="FFFFFF"/>
            <w:vAlign w:val="center"/>
          </w:tcPr>
          <w:p w14:paraId="6A6EC2AE"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w:t>
            </w:r>
          </w:p>
        </w:tc>
        <w:tc>
          <w:tcPr>
            <w:tcW w:w="1668" w:type="pct"/>
            <w:tcBorders>
              <w:top w:val="single" w:sz="4" w:space="0" w:color="auto"/>
              <w:left w:val="single" w:sz="4" w:space="0" w:color="auto"/>
              <w:right w:val="single" w:sz="4" w:space="0" w:color="auto"/>
            </w:tcBorders>
            <w:shd w:val="clear" w:color="auto" w:fill="FFFFFF"/>
            <w:vAlign w:val="center"/>
          </w:tcPr>
          <w:p w14:paraId="362F751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w:t>
            </w:r>
          </w:p>
        </w:tc>
      </w:tr>
      <w:tr w:rsidR="00311300" w:rsidRPr="00AC359C" w14:paraId="0D360216" w14:textId="77777777" w:rsidTr="004A32EF">
        <w:trPr>
          <w:trHeight w:val="20"/>
          <w:jc w:val="center"/>
        </w:trPr>
        <w:tc>
          <w:tcPr>
            <w:tcW w:w="455" w:type="pct"/>
            <w:tcBorders>
              <w:top w:val="single" w:sz="4" w:space="0" w:color="auto"/>
              <w:left w:val="single" w:sz="4" w:space="0" w:color="auto"/>
            </w:tcBorders>
            <w:shd w:val="clear" w:color="auto" w:fill="FFFFFF"/>
            <w:vAlign w:val="center"/>
          </w:tcPr>
          <w:p w14:paraId="12FB34D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1064" w:type="pct"/>
            <w:tcBorders>
              <w:top w:val="single" w:sz="4" w:space="0" w:color="auto"/>
              <w:left w:val="single" w:sz="4" w:space="0" w:color="auto"/>
            </w:tcBorders>
            <w:shd w:val="clear" w:color="auto" w:fill="FFFFFF"/>
            <w:vAlign w:val="center"/>
          </w:tcPr>
          <w:p w14:paraId="4A27460B" w14:textId="77777777" w:rsidR="00B04015" w:rsidRPr="00AC359C" w:rsidRDefault="00B04015" w:rsidP="00B04015">
            <w:pPr>
              <w:jc w:val="center"/>
              <w:rPr>
                <w:rFonts w:ascii="Times New Roman" w:hAnsi="Times New Roman" w:cs="Times New Roman"/>
                <w:color w:val="auto"/>
                <w:sz w:val="26"/>
                <w:szCs w:val="26"/>
              </w:rPr>
            </w:pPr>
          </w:p>
        </w:tc>
        <w:tc>
          <w:tcPr>
            <w:tcW w:w="1813" w:type="pct"/>
            <w:tcBorders>
              <w:top w:val="single" w:sz="4" w:space="0" w:color="auto"/>
              <w:left w:val="single" w:sz="4" w:space="0" w:color="auto"/>
            </w:tcBorders>
            <w:shd w:val="clear" w:color="auto" w:fill="FFFFFF"/>
            <w:vAlign w:val="center"/>
          </w:tcPr>
          <w:p w14:paraId="5FB6EC56" w14:textId="77777777" w:rsidR="00B04015" w:rsidRPr="00AC359C" w:rsidRDefault="00B04015" w:rsidP="00B04015">
            <w:pPr>
              <w:jc w:val="center"/>
              <w:rPr>
                <w:rFonts w:ascii="Times New Roman" w:hAnsi="Times New Roman" w:cs="Times New Roman"/>
                <w:color w:val="auto"/>
                <w:sz w:val="26"/>
                <w:szCs w:val="26"/>
              </w:rPr>
            </w:pPr>
          </w:p>
        </w:tc>
        <w:tc>
          <w:tcPr>
            <w:tcW w:w="1668" w:type="pct"/>
            <w:tcBorders>
              <w:top w:val="single" w:sz="4" w:space="0" w:color="auto"/>
              <w:left w:val="single" w:sz="4" w:space="0" w:color="auto"/>
              <w:right w:val="single" w:sz="4" w:space="0" w:color="auto"/>
            </w:tcBorders>
            <w:shd w:val="clear" w:color="auto" w:fill="FFFFFF"/>
            <w:vAlign w:val="center"/>
          </w:tcPr>
          <w:p w14:paraId="07957F01"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6963A163" w14:textId="77777777" w:rsidTr="004A32EF">
        <w:trPr>
          <w:trHeight w:val="20"/>
          <w:jc w:val="center"/>
        </w:trPr>
        <w:tc>
          <w:tcPr>
            <w:tcW w:w="455" w:type="pct"/>
            <w:tcBorders>
              <w:top w:val="single" w:sz="4" w:space="0" w:color="auto"/>
              <w:left w:val="single" w:sz="4" w:space="0" w:color="auto"/>
            </w:tcBorders>
            <w:shd w:val="clear" w:color="auto" w:fill="FFFFFF"/>
            <w:vAlign w:val="center"/>
          </w:tcPr>
          <w:p w14:paraId="6BFACCB9" w14:textId="77777777" w:rsidR="00B04015" w:rsidRPr="00AC359C" w:rsidRDefault="00B04015" w:rsidP="00B04015">
            <w:pPr>
              <w:jc w:val="center"/>
              <w:rPr>
                <w:rFonts w:ascii="Times New Roman" w:hAnsi="Times New Roman" w:cs="Times New Roman"/>
                <w:color w:val="auto"/>
                <w:sz w:val="26"/>
                <w:szCs w:val="26"/>
              </w:rPr>
            </w:pPr>
          </w:p>
        </w:tc>
        <w:tc>
          <w:tcPr>
            <w:tcW w:w="1064" w:type="pct"/>
            <w:tcBorders>
              <w:top w:val="single" w:sz="4" w:space="0" w:color="auto"/>
              <w:left w:val="single" w:sz="4" w:space="0" w:color="auto"/>
            </w:tcBorders>
            <w:shd w:val="clear" w:color="auto" w:fill="FFFFFF"/>
            <w:vAlign w:val="center"/>
          </w:tcPr>
          <w:p w14:paraId="0F8CC108"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c>
          <w:tcPr>
            <w:tcW w:w="1813" w:type="pct"/>
            <w:tcBorders>
              <w:top w:val="single" w:sz="4" w:space="0" w:color="auto"/>
              <w:left w:val="single" w:sz="4" w:space="0" w:color="auto"/>
            </w:tcBorders>
            <w:shd w:val="clear" w:color="auto" w:fill="FFFFFF"/>
            <w:vAlign w:val="center"/>
          </w:tcPr>
          <w:p w14:paraId="25D61212" w14:textId="77777777" w:rsidR="00B04015" w:rsidRPr="00AC359C" w:rsidRDefault="00B04015" w:rsidP="00B04015">
            <w:pPr>
              <w:jc w:val="center"/>
              <w:rPr>
                <w:rFonts w:ascii="Times New Roman" w:hAnsi="Times New Roman" w:cs="Times New Roman"/>
                <w:color w:val="auto"/>
                <w:sz w:val="26"/>
                <w:szCs w:val="26"/>
              </w:rPr>
            </w:pPr>
          </w:p>
        </w:tc>
        <w:tc>
          <w:tcPr>
            <w:tcW w:w="1668" w:type="pct"/>
            <w:tcBorders>
              <w:top w:val="single" w:sz="4" w:space="0" w:color="auto"/>
              <w:left w:val="single" w:sz="4" w:space="0" w:color="auto"/>
              <w:right w:val="single" w:sz="4" w:space="0" w:color="auto"/>
            </w:tcBorders>
            <w:shd w:val="clear" w:color="auto" w:fill="FFFFFF"/>
            <w:vAlign w:val="center"/>
          </w:tcPr>
          <w:p w14:paraId="207FFEEE"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5A8FD71D" w14:textId="77777777" w:rsidTr="004A32EF">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14:paraId="2E334442" w14:textId="77777777" w:rsidR="00B04015" w:rsidRPr="00AC359C" w:rsidRDefault="00B04015" w:rsidP="00B04015">
            <w:pPr>
              <w:jc w:val="center"/>
              <w:rPr>
                <w:rFonts w:ascii="Times New Roman" w:hAnsi="Times New Roman" w:cs="Times New Roman"/>
                <w:color w:val="auto"/>
                <w:sz w:val="26"/>
                <w:szCs w:val="26"/>
              </w:rPr>
            </w:pPr>
          </w:p>
        </w:tc>
        <w:tc>
          <w:tcPr>
            <w:tcW w:w="1064" w:type="pct"/>
            <w:tcBorders>
              <w:top w:val="single" w:sz="4" w:space="0" w:color="auto"/>
              <w:left w:val="single" w:sz="4" w:space="0" w:color="auto"/>
              <w:bottom w:val="single" w:sz="4" w:space="0" w:color="auto"/>
            </w:tcBorders>
            <w:shd w:val="clear" w:color="auto" w:fill="FFFFFF"/>
            <w:vAlign w:val="center"/>
          </w:tcPr>
          <w:p w14:paraId="7FCE640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Tổng cộng</w:t>
            </w:r>
          </w:p>
        </w:tc>
        <w:tc>
          <w:tcPr>
            <w:tcW w:w="1813" w:type="pct"/>
            <w:tcBorders>
              <w:top w:val="single" w:sz="4" w:space="0" w:color="auto"/>
              <w:left w:val="single" w:sz="4" w:space="0" w:color="auto"/>
              <w:bottom w:val="single" w:sz="4" w:space="0" w:color="auto"/>
            </w:tcBorders>
            <w:shd w:val="clear" w:color="auto" w:fill="FFFFFF"/>
            <w:vAlign w:val="center"/>
          </w:tcPr>
          <w:p w14:paraId="2BE0486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[05]</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center"/>
          </w:tcPr>
          <w:p w14:paraId="56461B3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[06]</w:t>
            </w:r>
          </w:p>
        </w:tc>
      </w:tr>
    </w:tbl>
    <w:p w14:paraId="5B3C5936" w14:textId="77777777" w:rsidR="00B04015" w:rsidRPr="00AC359C" w:rsidRDefault="00B04015" w:rsidP="00B04015">
      <w:pPr>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II. Hàng hóa, dịch vụ bán ra trong kỳ</w:t>
      </w:r>
    </w:p>
    <w:tbl>
      <w:tblPr>
        <w:tblOverlap w:val="never"/>
        <w:tblW w:w="5000" w:type="pct"/>
        <w:jc w:val="center"/>
        <w:tblCellMar>
          <w:left w:w="10" w:type="dxa"/>
          <w:right w:w="10" w:type="dxa"/>
        </w:tblCellMar>
        <w:tblLook w:val="0000" w:firstRow="0" w:lastRow="0" w:firstColumn="0" w:lastColumn="0" w:noHBand="0" w:noVBand="0"/>
      </w:tblPr>
      <w:tblGrid>
        <w:gridCol w:w="717"/>
        <w:gridCol w:w="1446"/>
        <w:gridCol w:w="2135"/>
        <w:gridCol w:w="1365"/>
        <w:gridCol w:w="1461"/>
        <w:gridCol w:w="1892"/>
      </w:tblGrid>
      <w:tr w:rsidR="00311300" w:rsidRPr="00AC359C" w14:paraId="556FE021" w14:textId="77777777" w:rsidTr="004A32EF">
        <w:trPr>
          <w:trHeight w:val="20"/>
          <w:jc w:val="center"/>
        </w:trPr>
        <w:tc>
          <w:tcPr>
            <w:tcW w:w="398" w:type="pct"/>
            <w:tcBorders>
              <w:top w:val="single" w:sz="4" w:space="0" w:color="auto"/>
              <w:left w:val="single" w:sz="4" w:space="0" w:color="auto"/>
            </w:tcBorders>
            <w:shd w:val="clear" w:color="auto" w:fill="FFFFFF"/>
            <w:vAlign w:val="center"/>
          </w:tcPr>
          <w:p w14:paraId="3537591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STT</w:t>
            </w:r>
          </w:p>
        </w:tc>
        <w:tc>
          <w:tcPr>
            <w:tcW w:w="802" w:type="pct"/>
            <w:tcBorders>
              <w:top w:val="single" w:sz="4" w:space="0" w:color="auto"/>
              <w:left w:val="single" w:sz="4" w:space="0" w:color="auto"/>
            </w:tcBorders>
            <w:shd w:val="clear" w:color="auto" w:fill="FFFFFF"/>
            <w:vAlign w:val="center"/>
          </w:tcPr>
          <w:p w14:paraId="276287F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Tên hàng hóa, dịch vụ</w:t>
            </w:r>
          </w:p>
        </w:tc>
        <w:tc>
          <w:tcPr>
            <w:tcW w:w="1184" w:type="pct"/>
            <w:tcBorders>
              <w:top w:val="single" w:sz="4" w:space="0" w:color="auto"/>
              <w:left w:val="single" w:sz="4" w:space="0" w:color="auto"/>
            </w:tcBorders>
            <w:shd w:val="clear" w:color="auto" w:fill="FFFFFF"/>
            <w:vAlign w:val="center"/>
          </w:tcPr>
          <w:p w14:paraId="0A073E84"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Giá trị hàng hóa, dịch vụ chưa có thuế GTGT/ Doanh thu hàng hoá, dịch vụ chịu thuế</w:t>
            </w:r>
          </w:p>
        </w:tc>
        <w:tc>
          <w:tcPr>
            <w:tcW w:w="757" w:type="pct"/>
            <w:tcBorders>
              <w:top w:val="single" w:sz="4" w:space="0" w:color="auto"/>
              <w:left w:val="single" w:sz="4" w:space="0" w:color="auto"/>
            </w:tcBorders>
            <w:shd w:val="clear" w:color="auto" w:fill="FFFFFF"/>
            <w:vAlign w:val="center"/>
          </w:tcPr>
          <w:p w14:paraId="52F60660"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Thuế suất/</w:t>
            </w:r>
            <w:r w:rsidRPr="00AC359C">
              <w:rPr>
                <w:rFonts w:ascii="Times New Roman" w:eastAsia="Times New Roman" w:hAnsi="Times New Roman" w:cs="Times New Roman"/>
                <w:color w:val="auto"/>
                <w:sz w:val="26"/>
                <w:szCs w:val="26"/>
              </w:rPr>
              <w:t xml:space="preserve"> </w:t>
            </w:r>
            <w:r w:rsidRPr="00AC359C">
              <w:rPr>
                <w:rFonts w:ascii="Times New Roman" w:eastAsia="Times New Roman" w:hAnsi="Times New Roman" w:cs="Times New Roman"/>
                <w:b/>
                <w:bCs/>
                <w:color w:val="auto"/>
                <w:sz w:val="26"/>
                <w:szCs w:val="26"/>
              </w:rPr>
              <w:t>Tỷ lệ tính thuế</w:t>
            </w:r>
            <w:r w:rsidRPr="00AC359C">
              <w:rPr>
                <w:rFonts w:ascii="Times New Roman" w:eastAsia="Times New Roman" w:hAnsi="Times New Roman" w:cs="Times New Roman"/>
                <w:color w:val="auto"/>
                <w:sz w:val="26"/>
                <w:szCs w:val="26"/>
              </w:rPr>
              <w:t xml:space="preserve"> </w:t>
            </w:r>
            <w:r w:rsidRPr="00AC359C">
              <w:rPr>
                <w:rFonts w:ascii="Times New Roman" w:eastAsia="Times New Roman" w:hAnsi="Times New Roman" w:cs="Times New Roman"/>
                <w:b/>
                <w:bCs/>
                <w:color w:val="auto"/>
                <w:sz w:val="26"/>
                <w:szCs w:val="26"/>
              </w:rPr>
              <w:t>GTGT theo quy định</w:t>
            </w:r>
          </w:p>
        </w:tc>
        <w:tc>
          <w:tcPr>
            <w:tcW w:w="810" w:type="pct"/>
            <w:tcBorders>
              <w:top w:val="single" w:sz="4" w:space="0" w:color="auto"/>
              <w:left w:val="single" w:sz="4" w:space="0" w:color="auto"/>
            </w:tcBorders>
            <w:shd w:val="clear" w:color="auto" w:fill="FFFFFF"/>
            <w:vAlign w:val="center"/>
          </w:tcPr>
          <w:p w14:paraId="435F6219"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Thuế suất/</w:t>
            </w:r>
            <w:r w:rsidRPr="00AC359C">
              <w:rPr>
                <w:rFonts w:ascii="Times New Roman" w:eastAsia="Times New Roman" w:hAnsi="Times New Roman" w:cs="Times New Roman"/>
                <w:color w:val="auto"/>
                <w:sz w:val="26"/>
                <w:szCs w:val="26"/>
              </w:rPr>
              <w:t xml:space="preserve"> </w:t>
            </w:r>
            <w:r w:rsidRPr="00AC359C">
              <w:rPr>
                <w:rFonts w:ascii="Times New Roman" w:eastAsia="Times New Roman" w:hAnsi="Times New Roman" w:cs="Times New Roman"/>
                <w:b/>
                <w:bCs/>
                <w:color w:val="auto"/>
                <w:sz w:val="26"/>
                <w:szCs w:val="26"/>
              </w:rPr>
              <w:t>Tỷ lệ tính thuế</w:t>
            </w:r>
            <w:r w:rsidRPr="00AC359C">
              <w:rPr>
                <w:rFonts w:ascii="Times New Roman" w:eastAsia="Times New Roman" w:hAnsi="Times New Roman" w:cs="Times New Roman"/>
                <w:color w:val="auto"/>
                <w:sz w:val="26"/>
                <w:szCs w:val="26"/>
              </w:rPr>
              <w:t xml:space="preserve"> </w:t>
            </w:r>
            <w:r w:rsidRPr="00AC359C">
              <w:rPr>
                <w:rFonts w:ascii="Times New Roman" w:eastAsia="Times New Roman" w:hAnsi="Times New Roman" w:cs="Times New Roman"/>
                <w:b/>
                <w:bCs/>
                <w:color w:val="auto"/>
                <w:sz w:val="26"/>
                <w:szCs w:val="26"/>
              </w:rPr>
              <w:t>GTGT sau giảm</w:t>
            </w:r>
          </w:p>
        </w:tc>
        <w:tc>
          <w:tcPr>
            <w:tcW w:w="1049" w:type="pct"/>
            <w:tcBorders>
              <w:top w:val="single" w:sz="4" w:space="0" w:color="auto"/>
              <w:left w:val="single" w:sz="4" w:space="0" w:color="auto"/>
              <w:right w:val="single" w:sz="4" w:space="0" w:color="auto"/>
            </w:tcBorders>
            <w:shd w:val="clear" w:color="auto" w:fill="FFFFFF"/>
            <w:vAlign w:val="center"/>
          </w:tcPr>
          <w:p w14:paraId="3D432F06"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Thuế GTGT của hàng hóa, dịch vụ bán ra được giảm</w:t>
            </w:r>
          </w:p>
        </w:tc>
      </w:tr>
      <w:tr w:rsidR="00311300" w:rsidRPr="00AC359C" w14:paraId="7D723D5B" w14:textId="77777777" w:rsidTr="004A32EF">
        <w:trPr>
          <w:trHeight w:val="20"/>
          <w:jc w:val="center"/>
        </w:trPr>
        <w:tc>
          <w:tcPr>
            <w:tcW w:w="398" w:type="pct"/>
            <w:tcBorders>
              <w:top w:val="single" w:sz="4" w:space="0" w:color="auto"/>
              <w:left w:val="single" w:sz="4" w:space="0" w:color="auto"/>
            </w:tcBorders>
            <w:shd w:val="clear" w:color="auto" w:fill="FFFFFF"/>
            <w:vAlign w:val="center"/>
          </w:tcPr>
          <w:p w14:paraId="3FF641D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802" w:type="pct"/>
            <w:tcBorders>
              <w:top w:val="single" w:sz="4" w:space="0" w:color="auto"/>
              <w:left w:val="single" w:sz="4" w:space="0" w:color="auto"/>
            </w:tcBorders>
            <w:shd w:val="clear" w:color="auto" w:fill="FFFFFF"/>
            <w:vAlign w:val="center"/>
          </w:tcPr>
          <w:p w14:paraId="65494FAA"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(2)</w:t>
            </w:r>
          </w:p>
        </w:tc>
        <w:tc>
          <w:tcPr>
            <w:tcW w:w="1184" w:type="pct"/>
            <w:tcBorders>
              <w:top w:val="single" w:sz="4" w:space="0" w:color="auto"/>
              <w:left w:val="single" w:sz="4" w:space="0" w:color="auto"/>
            </w:tcBorders>
            <w:shd w:val="clear" w:color="auto" w:fill="FFFFFF"/>
            <w:vAlign w:val="center"/>
          </w:tcPr>
          <w:p w14:paraId="4882162F"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(3)</w:t>
            </w:r>
          </w:p>
        </w:tc>
        <w:tc>
          <w:tcPr>
            <w:tcW w:w="757" w:type="pct"/>
            <w:tcBorders>
              <w:top w:val="single" w:sz="4" w:space="0" w:color="auto"/>
              <w:left w:val="single" w:sz="4" w:space="0" w:color="auto"/>
            </w:tcBorders>
            <w:shd w:val="clear" w:color="auto" w:fill="FFFFFF"/>
            <w:vAlign w:val="center"/>
          </w:tcPr>
          <w:p w14:paraId="4199D25B"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(4)</w:t>
            </w:r>
          </w:p>
        </w:tc>
        <w:tc>
          <w:tcPr>
            <w:tcW w:w="810" w:type="pct"/>
            <w:tcBorders>
              <w:top w:val="single" w:sz="4" w:space="0" w:color="auto"/>
              <w:left w:val="single" w:sz="4" w:space="0" w:color="auto"/>
            </w:tcBorders>
            <w:shd w:val="clear" w:color="auto" w:fill="FFFFFF"/>
            <w:vAlign w:val="center"/>
          </w:tcPr>
          <w:p w14:paraId="4527B94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(5)=(4)x80%</w:t>
            </w:r>
          </w:p>
        </w:tc>
        <w:tc>
          <w:tcPr>
            <w:tcW w:w="1049" w:type="pct"/>
            <w:tcBorders>
              <w:top w:val="single" w:sz="4" w:space="0" w:color="auto"/>
              <w:left w:val="single" w:sz="4" w:space="0" w:color="auto"/>
              <w:right w:val="single" w:sz="4" w:space="0" w:color="auto"/>
            </w:tcBorders>
            <w:shd w:val="clear" w:color="auto" w:fill="FFFFFF"/>
            <w:vAlign w:val="center"/>
          </w:tcPr>
          <w:p w14:paraId="1FFB0EC4" w14:textId="77777777" w:rsidR="00B04015" w:rsidRPr="00AC359C" w:rsidRDefault="00B04015" w:rsidP="00AD5D40">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smallCaps/>
                <w:color w:val="auto"/>
                <w:sz w:val="26"/>
                <w:szCs w:val="26"/>
              </w:rPr>
              <w:t>(6</w:t>
            </w:r>
            <w:r w:rsidR="00AD5D40" w:rsidRPr="00AC359C">
              <w:rPr>
                <w:rFonts w:ascii="Times New Roman" w:eastAsia="Times New Roman" w:hAnsi="Times New Roman" w:cs="Times New Roman"/>
                <w:smallCaps/>
                <w:color w:val="auto"/>
                <w:sz w:val="26"/>
                <w:szCs w:val="26"/>
                <w:lang w:val="en-US"/>
              </w:rPr>
              <w:t>)=(</w:t>
            </w:r>
            <w:r w:rsidRPr="00AC359C">
              <w:rPr>
                <w:rFonts w:ascii="Times New Roman" w:eastAsia="Times New Roman" w:hAnsi="Times New Roman" w:cs="Times New Roman"/>
                <w:smallCaps/>
                <w:color w:val="auto"/>
                <w:sz w:val="26"/>
                <w:szCs w:val="26"/>
              </w:rPr>
              <w:t>3)x[(4)-(5)]</w:t>
            </w:r>
          </w:p>
        </w:tc>
      </w:tr>
      <w:tr w:rsidR="00311300" w:rsidRPr="00AC359C" w14:paraId="118E2A46" w14:textId="77777777" w:rsidTr="004A32EF">
        <w:trPr>
          <w:trHeight w:val="20"/>
          <w:jc w:val="center"/>
        </w:trPr>
        <w:tc>
          <w:tcPr>
            <w:tcW w:w="398" w:type="pct"/>
            <w:tcBorders>
              <w:top w:val="single" w:sz="4" w:space="0" w:color="auto"/>
              <w:left w:val="single" w:sz="4" w:space="0" w:color="auto"/>
            </w:tcBorders>
            <w:shd w:val="clear" w:color="auto" w:fill="FFFFFF"/>
            <w:vAlign w:val="center"/>
          </w:tcPr>
          <w:p w14:paraId="22A8C93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1.</w:t>
            </w:r>
          </w:p>
        </w:tc>
        <w:tc>
          <w:tcPr>
            <w:tcW w:w="802" w:type="pct"/>
            <w:tcBorders>
              <w:top w:val="single" w:sz="4" w:space="0" w:color="auto"/>
              <w:left w:val="single" w:sz="4" w:space="0" w:color="auto"/>
            </w:tcBorders>
            <w:shd w:val="clear" w:color="auto" w:fill="FFFFFF"/>
            <w:vAlign w:val="center"/>
          </w:tcPr>
          <w:p w14:paraId="403B1D77" w14:textId="77777777" w:rsidR="00B04015" w:rsidRPr="00AC359C" w:rsidRDefault="00B04015" w:rsidP="00B04015">
            <w:pPr>
              <w:jc w:val="center"/>
              <w:rPr>
                <w:rFonts w:ascii="Times New Roman" w:hAnsi="Times New Roman" w:cs="Times New Roman"/>
                <w:color w:val="auto"/>
                <w:sz w:val="26"/>
                <w:szCs w:val="26"/>
              </w:rPr>
            </w:pPr>
          </w:p>
        </w:tc>
        <w:tc>
          <w:tcPr>
            <w:tcW w:w="1184" w:type="pct"/>
            <w:tcBorders>
              <w:top w:val="single" w:sz="4" w:space="0" w:color="auto"/>
              <w:left w:val="single" w:sz="4" w:space="0" w:color="auto"/>
            </w:tcBorders>
            <w:shd w:val="clear" w:color="auto" w:fill="FFFFFF"/>
            <w:vAlign w:val="center"/>
          </w:tcPr>
          <w:p w14:paraId="36E62EB4" w14:textId="77777777" w:rsidR="00B04015" w:rsidRPr="00AC359C" w:rsidRDefault="00B04015" w:rsidP="00B04015">
            <w:pPr>
              <w:jc w:val="center"/>
              <w:rPr>
                <w:rFonts w:ascii="Times New Roman" w:hAnsi="Times New Roman" w:cs="Times New Roman"/>
                <w:color w:val="auto"/>
                <w:sz w:val="26"/>
                <w:szCs w:val="26"/>
              </w:rPr>
            </w:pPr>
          </w:p>
        </w:tc>
        <w:tc>
          <w:tcPr>
            <w:tcW w:w="757" w:type="pct"/>
            <w:tcBorders>
              <w:top w:val="single" w:sz="4" w:space="0" w:color="auto"/>
              <w:left w:val="single" w:sz="4" w:space="0" w:color="auto"/>
            </w:tcBorders>
            <w:shd w:val="clear" w:color="auto" w:fill="FFFFFF"/>
            <w:vAlign w:val="center"/>
          </w:tcPr>
          <w:p w14:paraId="379A8C61" w14:textId="77777777" w:rsidR="00B04015" w:rsidRPr="00AC359C" w:rsidRDefault="00B04015" w:rsidP="00B04015">
            <w:pPr>
              <w:jc w:val="center"/>
              <w:rPr>
                <w:rFonts w:ascii="Times New Roman" w:hAnsi="Times New Roman" w:cs="Times New Roman"/>
                <w:color w:val="auto"/>
                <w:sz w:val="26"/>
                <w:szCs w:val="26"/>
              </w:rPr>
            </w:pPr>
          </w:p>
        </w:tc>
        <w:tc>
          <w:tcPr>
            <w:tcW w:w="810" w:type="pct"/>
            <w:tcBorders>
              <w:top w:val="single" w:sz="4" w:space="0" w:color="auto"/>
              <w:left w:val="single" w:sz="4" w:space="0" w:color="auto"/>
            </w:tcBorders>
            <w:shd w:val="clear" w:color="auto" w:fill="FFFFFF"/>
            <w:vAlign w:val="center"/>
          </w:tcPr>
          <w:p w14:paraId="3F0828AD" w14:textId="77777777" w:rsidR="00B04015" w:rsidRPr="00AC359C" w:rsidRDefault="00B04015" w:rsidP="00B04015">
            <w:pPr>
              <w:jc w:val="center"/>
              <w:rPr>
                <w:rFonts w:ascii="Times New Roman" w:hAnsi="Times New Roman" w:cs="Times New Roman"/>
                <w:color w:val="auto"/>
                <w:sz w:val="26"/>
                <w:szCs w:val="26"/>
              </w:rPr>
            </w:pPr>
          </w:p>
        </w:tc>
        <w:tc>
          <w:tcPr>
            <w:tcW w:w="1049" w:type="pct"/>
            <w:tcBorders>
              <w:top w:val="single" w:sz="4" w:space="0" w:color="auto"/>
              <w:left w:val="single" w:sz="4" w:space="0" w:color="auto"/>
              <w:right w:val="single" w:sz="4" w:space="0" w:color="auto"/>
            </w:tcBorders>
            <w:shd w:val="clear" w:color="auto" w:fill="FFFFFF"/>
            <w:vAlign w:val="center"/>
          </w:tcPr>
          <w:p w14:paraId="370D3A9B"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750F3F3C" w14:textId="77777777" w:rsidTr="004A32EF">
        <w:trPr>
          <w:trHeight w:val="20"/>
          <w:jc w:val="center"/>
        </w:trPr>
        <w:tc>
          <w:tcPr>
            <w:tcW w:w="398" w:type="pct"/>
            <w:tcBorders>
              <w:top w:val="single" w:sz="4" w:space="0" w:color="auto"/>
              <w:left w:val="single" w:sz="4" w:space="0" w:color="auto"/>
            </w:tcBorders>
            <w:shd w:val="clear" w:color="auto" w:fill="FFFFFF"/>
            <w:vAlign w:val="center"/>
          </w:tcPr>
          <w:p w14:paraId="15F86A5E" w14:textId="77777777" w:rsidR="00B04015" w:rsidRPr="00AC359C" w:rsidRDefault="00B04015" w:rsidP="00B04015">
            <w:pPr>
              <w:jc w:val="center"/>
              <w:rPr>
                <w:rFonts w:ascii="Times New Roman" w:hAnsi="Times New Roman" w:cs="Times New Roman"/>
                <w:color w:val="auto"/>
                <w:sz w:val="26"/>
                <w:szCs w:val="26"/>
              </w:rPr>
            </w:pPr>
          </w:p>
        </w:tc>
        <w:tc>
          <w:tcPr>
            <w:tcW w:w="802" w:type="pct"/>
            <w:tcBorders>
              <w:top w:val="single" w:sz="4" w:space="0" w:color="auto"/>
              <w:left w:val="single" w:sz="4" w:space="0" w:color="auto"/>
            </w:tcBorders>
            <w:shd w:val="clear" w:color="auto" w:fill="FFFFFF"/>
            <w:vAlign w:val="center"/>
          </w:tcPr>
          <w:p w14:paraId="76154EB1"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w:t>
            </w:r>
          </w:p>
        </w:tc>
        <w:tc>
          <w:tcPr>
            <w:tcW w:w="1184" w:type="pct"/>
            <w:tcBorders>
              <w:top w:val="single" w:sz="4" w:space="0" w:color="auto"/>
              <w:left w:val="single" w:sz="4" w:space="0" w:color="auto"/>
            </w:tcBorders>
            <w:shd w:val="clear" w:color="auto" w:fill="FFFFFF"/>
            <w:vAlign w:val="center"/>
          </w:tcPr>
          <w:p w14:paraId="2A78E57F" w14:textId="77777777" w:rsidR="00B04015" w:rsidRPr="00AC359C" w:rsidRDefault="00B04015" w:rsidP="00B04015">
            <w:pPr>
              <w:jc w:val="center"/>
              <w:rPr>
                <w:rFonts w:ascii="Times New Roman" w:hAnsi="Times New Roman" w:cs="Times New Roman"/>
                <w:color w:val="auto"/>
                <w:sz w:val="26"/>
                <w:szCs w:val="26"/>
              </w:rPr>
            </w:pPr>
          </w:p>
        </w:tc>
        <w:tc>
          <w:tcPr>
            <w:tcW w:w="757" w:type="pct"/>
            <w:tcBorders>
              <w:top w:val="single" w:sz="4" w:space="0" w:color="auto"/>
              <w:left w:val="single" w:sz="4" w:space="0" w:color="auto"/>
            </w:tcBorders>
            <w:shd w:val="clear" w:color="auto" w:fill="FFFFFF"/>
            <w:vAlign w:val="center"/>
          </w:tcPr>
          <w:p w14:paraId="7B090316" w14:textId="77777777" w:rsidR="00B04015" w:rsidRPr="00AC359C" w:rsidRDefault="00B04015" w:rsidP="00B04015">
            <w:pPr>
              <w:jc w:val="center"/>
              <w:rPr>
                <w:rFonts w:ascii="Times New Roman" w:hAnsi="Times New Roman" w:cs="Times New Roman"/>
                <w:color w:val="auto"/>
                <w:sz w:val="26"/>
                <w:szCs w:val="26"/>
              </w:rPr>
            </w:pPr>
          </w:p>
        </w:tc>
        <w:tc>
          <w:tcPr>
            <w:tcW w:w="810" w:type="pct"/>
            <w:tcBorders>
              <w:top w:val="single" w:sz="4" w:space="0" w:color="auto"/>
              <w:left w:val="single" w:sz="4" w:space="0" w:color="auto"/>
            </w:tcBorders>
            <w:shd w:val="clear" w:color="auto" w:fill="FFFFFF"/>
            <w:vAlign w:val="center"/>
          </w:tcPr>
          <w:p w14:paraId="23C86DE9" w14:textId="77777777" w:rsidR="00B04015" w:rsidRPr="00AC359C" w:rsidRDefault="00B04015" w:rsidP="00B04015">
            <w:pPr>
              <w:jc w:val="center"/>
              <w:rPr>
                <w:rFonts w:ascii="Times New Roman" w:hAnsi="Times New Roman" w:cs="Times New Roman"/>
                <w:color w:val="auto"/>
                <w:sz w:val="26"/>
                <w:szCs w:val="26"/>
              </w:rPr>
            </w:pPr>
          </w:p>
        </w:tc>
        <w:tc>
          <w:tcPr>
            <w:tcW w:w="1049" w:type="pct"/>
            <w:tcBorders>
              <w:top w:val="single" w:sz="4" w:space="0" w:color="auto"/>
              <w:left w:val="single" w:sz="4" w:space="0" w:color="auto"/>
              <w:right w:val="single" w:sz="4" w:space="0" w:color="auto"/>
            </w:tcBorders>
            <w:shd w:val="clear" w:color="auto" w:fill="FFFFFF"/>
            <w:vAlign w:val="center"/>
          </w:tcPr>
          <w:p w14:paraId="5B2D547E" w14:textId="77777777" w:rsidR="00B04015" w:rsidRPr="00AC359C" w:rsidRDefault="00B04015" w:rsidP="00B04015">
            <w:pPr>
              <w:jc w:val="center"/>
              <w:rPr>
                <w:rFonts w:ascii="Times New Roman" w:hAnsi="Times New Roman" w:cs="Times New Roman"/>
                <w:color w:val="auto"/>
                <w:sz w:val="26"/>
                <w:szCs w:val="26"/>
              </w:rPr>
            </w:pPr>
          </w:p>
        </w:tc>
      </w:tr>
      <w:tr w:rsidR="00311300" w:rsidRPr="00AC359C" w14:paraId="6D69BA93" w14:textId="77777777" w:rsidTr="004A32EF">
        <w:trPr>
          <w:trHeight w:val="20"/>
          <w:jc w:val="center"/>
        </w:trPr>
        <w:tc>
          <w:tcPr>
            <w:tcW w:w="398" w:type="pct"/>
            <w:tcBorders>
              <w:top w:val="single" w:sz="4" w:space="0" w:color="auto"/>
              <w:left w:val="single" w:sz="4" w:space="0" w:color="auto"/>
              <w:bottom w:val="single" w:sz="4" w:space="0" w:color="auto"/>
            </w:tcBorders>
            <w:shd w:val="clear" w:color="auto" w:fill="FFFFFF"/>
            <w:vAlign w:val="center"/>
          </w:tcPr>
          <w:p w14:paraId="64F9DC5A" w14:textId="77777777" w:rsidR="00B04015" w:rsidRPr="00AC359C" w:rsidRDefault="00B04015" w:rsidP="00B04015">
            <w:pPr>
              <w:jc w:val="center"/>
              <w:rPr>
                <w:rFonts w:ascii="Times New Roman" w:hAnsi="Times New Roman" w:cs="Times New Roman"/>
                <w:color w:val="auto"/>
                <w:sz w:val="26"/>
                <w:szCs w:val="26"/>
              </w:rPr>
            </w:pPr>
          </w:p>
        </w:tc>
        <w:tc>
          <w:tcPr>
            <w:tcW w:w="802" w:type="pct"/>
            <w:tcBorders>
              <w:top w:val="single" w:sz="4" w:space="0" w:color="auto"/>
              <w:left w:val="single" w:sz="4" w:space="0" w:color="auto"/>
              <w:bottom w:val="single" w:sz="4" w:space="0" w:color="auto"/>
            </w:tcBorders>
            <w:shd w:val="clear" w:color="auto" w:fill="FFFFFF"/>
            <w:vAlign w:val="center"/>
          </w:tcPr>
          <w:p w14:paraId="608756C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Tổng cộng</w:t>
            </w:r>
          </w:p>
        </w:tc>
        <w:tc>
          <w:tcPr>
            <w:tcW w:w="1184" w:type="pct"/>
            <w:tcBorders>
              <w:top w:val="single" w:sz="4" w:space="0" w:color="auto"/>
              <w:left w:val="single" w:sz="4" w:space="0" w:color="auto"/>
              <w:bottom w:val="single" w:sz="4" w:space="0" w:color="auto"/>
            </w:tcBorders>
            <w:shd w:val="clear" w:color="auto" w:fill="FFFFFF"/>
            <w:vAlign w:val="center"/>
          </w:tcPr>
          <w:p w14:paraId="43187086" w14:textId="77777777" w:rsidR="00B04015" w:rsidRPr="00AC359C" w:rsidRDefault="00323E42"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lang w:val="en-US"/>
              </w:rPr>
              <w:t>[</w:t>
            </w:r>
            <w:r w:rsidR="00B04015" w:rsidRPr="00AC359C">
              <w:rPr>
                <w:rFonts w:ascii="Times New Roman" w:eastAsia="Times New Roman" w:hAnsi="Times New Roman" w:cs="Times New Roman"/>
                <w:b/>
                <w:bCs/>
                <w:color w:val="auto"/>
                <w:sz w:val="26"/>
                <w:szCs w:val="26"/>
              </w:rPr>
              <w:t>07]</w:t>
            </w:r>
          </w:p>
        </w:tc>
        <w:tc>
          <w:tcPr>
            <w:tcW w:w="757" w:type="pct"/>
            <w:tcBorders>
              <w:top w:val="single" w:sz="4" w:space="0" w:color="auto"/>
              <w:left w:val="single" w:sz="4" w:space="0" w:color="auto"/>
              <w:bottom w:val="single" w:sz="4" w:space="0" w:color="auto"/>
            </w:tcBorders>
            <w:shd w:val="clear" w:color="auto" w:fill="FFFFFF"/>
            <w:vAlign w:val="center"/>
          </w:tcPr>
          <w:p w14:paraId="1BA19DEC" w14:textId="77777777" w:rsidR="00B04015" w:rsidRPr="00AC359C" w:rsidRDefault="00B04015" w:rsidP="00B04015">
            <w:pPr>
              <w:jc w:val="center"/>
              <w:rPr>
                <w:rFonts w:ascii="Times New Roman" w:hAnsi="Times New Roman" w:cs="Times New Roman"/>
                <w:color w:val="auto"/>
                <w:sz w:val="26"/>
                <w:szCs w:val="26"/>
              </w:rPr>
            </w:pPr>
          </w:p>
        </w:tc>
        <w:tc>
          <w:tcPr>
            <w:tcW w:w="810" w:type="pct"/>
            <w:tcBorders>
              <w:top w:val="single" w:sz="4" w:space="0" w:color="auto"/>
              <w:left w:val="single" w:sz="4" w:space="0" w:color="auto"/>
              <w:bottom w:val="single" w:sz="4" w:space="0" w:color="auto"/>
            </w:tcBorders>
            <w:shd w:val="clear" w:color="auto" w:fill="FFFFFF"/>
            <w:vAlign w:val="center"/>
          </w:tcPr>
          <w:p w14:paraId="22342706" w14:textId="77777777" w:rsidR="00B04015" w:rsidRPr="00AC359C" w:rsidRDefault="00B04015" w:rsidP="00B04015">
            <w:pPr>
              <w:jc w:val="center"/>
              <w:rPr>
                <w:rFonts w:ascii="Times New Roman" w:hAnsi="Times New Roman" w:cs="Times New Roman"/>
                <w:color w:val="auto"/>
                <w:sz w:val="26"/>
                <w:szCs w:val="26"/>
              </w:rPr>
            </w:pPr>
          </w:p>
        </w:tc>
        <w:tc>
          <w:tcPr>
            <w:tcW w:w="1049" w:type="pct"/>
            <w:tcBorders>
              <w:top w:val="single" w:sz="4" w:space="0" w:color="auto"/>
              <w:left w:val="single" w:sz="4" w:space="0" w:color="auto"/>
              <w:bottom w:val="single" w:sz="4" w:space="0" w:color="auto"/>
              <w:right w:val="single" w:sz="4" w:space="0" w:color="auto"/>
            </w:tcBorders>
            <w:shd w:val="clear" w:color="auto" w:fill="FFFFFF"/>
            <w:vAlign w:val="center"/>
          </w:tcPr>
          <w:p w14:paraId="45C9E52D"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[08]</w:t>
            </w:r>
          </w:p>
        </w:tc>
      </w:tr>
    </w:tbl>
    <w:p w14:paraId="0C278155" w14:textId="77777777" w:rsidR="00B04015" w:rsidRPr="00AC359C" w:rsidRDefault="00B04015" w:rsidP="00B04015">
      <w:pPr>
        <w:tabs>
          <w:tab w:val="left" w:leader="dot" w:pos="753"/>
        </w:tabs>
        <w:spacing w:after="120"/>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lastRenderedPageBreak/>
        <w:t xml:space="preserve">III. Chênh lệch thuế GTGT của hàng hoá, dịch vụ bán ra và mua vào trong kỳ được áp dụng mức thuế suất thuế giá trị gia tăng 8%: </w:t>
      </w:r>
      <w:r w:rsidRPr="00AC359C">
        <w:rPr>
          <w:rFonts w:ascii="Times New Roman" w:eastAsia="Times New Roman" w:hAnsi="Times New Roman" w:cs="Times New Roman"/>
          <w:b/>
          <w:bCs/>
          <w:color w:val="auto"/>
          <w:sz w:val="26"/>
          <w:szCs w:val="26"/>
        </w:rPr>
        <w:t xml:space="preserve">[09] = [08] - [06]: </w:t>
      </w:r>
      <w:r w:rsidRPr="00AC359C">
        <w:rPr>
          <w:rFonts w:ascii="Times New Roman" w:eastAsia="Times New Roman" w:hAnsi="Times New Roman" w:cs="Times New Roman"/>
          <w:color w:val="auto"/>
          <w:sz w:val="26"/>
          <w:szCs w:val="26"/>
        </w:rPr>
        <w:t>.... đồng</w:t>
      </w:r>
    </w:p>
    <w:p w14:paraId="62994AF5" w14:textId="77777777" w:rsidR="00B04015" w:rsidRPr="00AC359C" w:rsidRDefault="00B04015" w:rsidP="00B04015">
      <w:pPr>
        <w:ind w:firstLine="720"/>
        <w:jc w:val="both"/>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Tôi cam đoan những nội dung kê khai trên là đúng và chịu trách nhiệm trước pháp luật về những thông tin đã khai.</w:t>
      </w:r>
    </w:p>
    <w:p w14:paraId="2DDD71DF" w14:textId="77777777" w:rsidR="00B04015" w:rsidRPr="00AC359C" w:rsidRDefault="00B04015" w:rsidP="00B04015">
      <w:pPr>
        <w:ind w:firstLine="720"/>
        <w:jc w:val="both"/>
        <w:rPr>
          <w:rFonts w:ascii="Times New Roman" w:eastAsia="Times New Roman" w:hAnsi="Times New Roman" w:cs="Times New Roman"/>
          <w:color w:val="auto"/>
          <w:sz w:val="26"/>
          <w:szCs w:val="26"/>
        </w:rPr>
      </w:pPr>
    </w:p>
    <w:tbl>
      <w:tblPr>
        <w:tblW w:w="5000" w:type="pct"/>
        <w:tblCellSpacing w:w="0" w:type="dxa"/>
        <w:tblCellMar>
          <w:left w:w="0" w:type="dxa"/>
          <w:right w:w="0" w:type="dxa"/>
        </w:tblCellMar>
        <w:tblLook w:val="04A0" w:firstRow="1" w:lastRow="0" w:firstColumn="1" w:lastColumn="0" w:noHBand="0" w:noVBand="1"/>
      </w:tblPr>
      <w:tblGrid>
        <w:gridCol w:w="4262"/>
        <w:gridCol w:w="4764"/>
      </w:tblGrid>
      <w:tr w:rsidR="00311300" w:rsidRPr="00AC359C" w14:paraId="779692E5" w14:textId="77777777" w:rsidTr="004A32EF">
        <w:trPr>
          <w:tblCellSpacing w:w="0" w:type="dxa"/>
        </w:trPr>
        <w:tc>
          <w:tcPr>
            <w:tcW w:w="2361" w:type="pct"/>
            <w:shd w:val="clear" w:color="auto" w:fill="FFFFFF"/>
            <w:tcMar>
              <w:top w:w="0" w:type="dxa"/>
              <w:left w:w="108" w:type="dxa"/>
              <w:bottom w:w="0" w:type="dxa"/>
              <w:right w:w="108" w:type="dxa"/>
            </w:tcMar>
            <w:hideMark/>
          </w:tcPr>
          <w:p w14:paraId="23663BD3"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NHÂN VIÊN ĐẠI LÝ THUẾ</w:t>
            </w:r>
          </w:p>
          <w:p w14:paraId="2411CFE4" w14:textId="77777777" w:rsidR="00B04015" w:rsidRPr="00AC359C" w:rsidRDefault="00B04015" w:rsidP="00B04015">
            <w:pPr>
              <w:tabs>
                <w:tab w:val="left" w:leader="dot" w:pos="1530"/>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i/>
                <w:iCs/>
                <w:color w:val="auto"/>
                <w:sz w:val="26"/>
                <w:szCs w:val="26"/>
              </w:rPr>
              <w:t>Họ và tên:</w:t>
            </w:r>
            <w:r w:rsidRPr="00AC359C">
              <w:rPr>
                <w:rFonts w:ascii="Times New Roman" w:eastAsia="Times New Roman" w:hAnsi="Times New Roman" w:cs="Times New Roman"/>
                <w:i/>
                <w:iCs/>
                <w:color w:val="auto"/>
                <w:sz w:val="26"/>
                <w:szCs w:val="26"/>
              </w:rPr>
              <w:tab/>
            </w:r>
          </w:p>
          <w:p w14:paraId="5A61272E" w14:textId="77777777" w:rsidR="00B04015" w:rsidRPr="00AC359C" w:rsidRDefault="00B04015" w:rsidP="00B04015">
            <w:pPr>
              <w:tabs>
                <w:tab w:val="left" w:leader="dot" w:pos="3001"/>
              </w:tabs>
              <w:rPr>
                <w:rFonts w:ascii="Times New Roman" w:eastAsia="Times New Roman" w:hAnsi="Times New Roman" w:cs="Times New Roman"/>
                <w:color w:val="auto"/>
                <w:sz w:val="26"/>
                <w:szCs w:val="26"/>
              </w:rPr>
            </w:pPr>
            <w:r w:rsidRPr="00AC359C">
              <w:rPr>
                <w:rFonts w:ascii="Times New Roman" w:eastAsia="Times New Roman" w:hAnsi="Times New Roman" w:cs="Times New Roman"/>
                <w:color w:val="auto"/>
                <w:sz w:val="26"/>
                <w:szCs w:val="26"/>
              </w:rPr>
              <w:t>Chứng chỉ hành nghề số:</w:t>
            </w:r>
            <w:r w:rsidRPr="00AC359C">
              <w:rPr>
                <w:rFonts w:ascii="Times New Roman" w:eastAsia="Times New Roman" w:hAnsi="Times New Roman" w:cs="Times New Roman"/>
                <w:color w:val="auto"/>
                <w:sz w:val="26"/>
                <w:szCs w:val="26"/>
              </w:rPr>
              <w:tab/>
            </w:r>
          </w:p>
          <w:p w14:paraId="5C29093E" w14:textId="77777777" w:rsidR="00B04015" w:rsidRPr="00AC359C" w:rsidRDefault="00B04015" w:rsidP="00B04015">
            <w:pPr>
              <w:rPr>
                <w:rFonts w:ascii="Times New Roman" w:hAnsi="Times New Roman" w:cs="Times New Roman"/>
                <w:b/>
                <w:color w:val="auto"/>
                <w:sz w:val="26"/>
                <w:szCs w:val="26"/>
              </w:rPr>
            </w:pPr>
          </w:p>
        </w:tc>
        <w:tc>
          <w:tcPr>
            <w:tcW w:w="2639" w:type="pct"/>
            <w:shd w:val="clear" w:color="auto" w:fill="FFFFFF"/>
            <w:tcMar>
              <w:top w:w="0" w:type="dxa"/>
              <w:left w:w="108" w:type="dxa"/>
              <w:bottom w:w="0" w:type="dxa"/>
              <w:right w:w="108" w:type="dxa"/>
            </w:tcMar>
            <w:hideMark/>
          </w:tcPr>
          <w:p w14:paraId="2D548131" w14:textId="77777777" w:rsidR="00B04015" w:rsidRPr="00AC359C" w:rsidRDefault="00B04015" w:rsidP="00B04015">
            <w:pPr>
              <w:tabs>
                <w:tab w:val="left" w:leader="dot" w:pos="4987"/>
                <w:tab w:val="left" w:leader="dot" w:pos="6072"/>
                <w:tab w:val="left" w:leader="dot" w:pos="7171"/>
              </w:tabs>
              <w:jc w:val="center"/>
              <w:rPr>
                <w:rFonts w:ascii="Times New Roman" w:eastAsia="Times New Roman" w:hAnsi="Times New Roman" w:cs="Times New Roman"/>
                <w:i/>
                <w:color w:val="auto"/>
                <w:sz w:val="26"/>
                <w:szCs w:val="26"/>
              </w:rPr>
            </w:pPr>
            <w:r w:rsidRPr="00AC359C">
              <w:rPr>
                <w:rFonts w:ascii="Times New Roman" w:eastAsia="Times New Roman" w:hAnsi="Times New Roman" w:cs="Times New Roman"/>
                <w:i/>
                <w:color w:val="auto"/>
                <w:sz w:val="26"/>
                <w:szCs w:val="26"/>
              </w:rPr>
              <w:t>........, ngày........tháng........năm......</w:t>
            </w:r>
          </w:p>
          <w:p w14:paraId="1DECFD55" w14:textId="77777777" w:rsidR="00B04015" w:rsidRPr="00AC359C" w:rsidRDefault="00B04015" w:rsidP="00B04015">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NGƯỜI NỘP THUẾ hoặc</w:t>
            </w:r>
          </w:p>
          <w:p w14:paraId="27BF7920" w14:textId="77777777" w:rsidR="00B04015" w:rsidRPr="00AC359C" w:rsidRDefault="00262DA2" w:rsidP="00262DA2">
            <w:pPr>
              <w:jc w:val="center"/>
              <w:rPr>
                <w:rFonts w:ascii="Times New Roman" w:eastAsia="Times New Roman" w:hAnsi="Times New Roman" w:cs="Times New Roman"/>
                <w:color w:val="auto"/>
                <w:sz w:val="26"/>
                <w:szCs w:val="26"/>
              </w:rPr>
            </w:pPr>
            <w:r w:rsidRPr="00AC359C">
              <w:rPr>
                <w:rFonts w:ascii="Times New Roman" w:eastAsia="Times New Roman" w:hAnsi="Times New Roman" w:cs="Times New Roman"/>
                <w:b/>
                <w:bCs/>
                <w:color w:val="auto"/>
                <w:sz w:val="26"/>
                <w:szCs w:val="26"/>
              </w:rPr>
              <w:t>ĐẠI DIỆN HỢP PHÁP CỦA NGƯỜI NỘP</w:t>
            </w:r>
            <w:r w:rsidR="00B04015" w:rsidRPr="00AC359C">
              <w:rPr>
                <w:rFonts w:ascii="Times New Roman" w:eastAsia="Times New Roman" w:hAnsi="Times New Roman" w:cs="Times New Roman"/>
                <w:b/>
                <w:bCs/>
                <w:color w:val="auto"/>
                <w:sz w:val="26"/>
                <w:szCs w:val="26"/>
              </w:rPr>
              <w:t xml:space="preserve"> THUẾ</w:t>
            </w:r>
            <w:r w:rsidR="00B04015" w:rsidRPr="00AC359C">
              <w:rPr>
                <w:rFonts w:ascii="Times New Roman" w:eastAsia="Times New Roman" w:hAnsi="Times New Roman" w:cs="Times New Roman"/>
                <w:b/>
                <w:bCs/>
                <w:color w:val="auto"/>
                <w:sz w:val="26"/>
                <w:szCs w:val="26"/>
              </w:rPr>
              <w:br/>
            </w:r>
            <w:r w:rsidR="00B04015" w:rsidRPr="00AC359C">
              <w:rPr>
                <w:rFonts w:ascii="Times New Roman" w:eastAsia="Times New Roman" w:hAnsi="Times New Roman" w:cs="Times New Roman"/>
                <w:i/>
                <w:iCs/>
                <w:color w:val="auto"/>
                <w:sz w:val="26"/>
                <w:szCs w:val="26"/>
              </w:rPr>
              <w:t>(Ký, ghi rõ họ tên; chức vụ và đóng dấu (nếu có)</w:t>
            </w:r>
            <w:r w:rsidR="00B04015" w:rsidRPr="00AC359C">
              <w:rPr>
                <w:rFonts w:ascii="Times New Roman" w:eastAsia="Times New Roman" w:hAnsi="Times New Roman" w:cs="Times New Roman"/>
                <w:i/>
                <w:iCs/>
                <w:color w:val="auto"/>
                <w:sz w:val="26"/>
                <w:szCs w:val="26"/>
              </w:rPr>
              <w:br/>
              <w:t>hoặc ký điện tử)</w:t>
            </w:r>
          </w:p>
        </w:tc>
      </w:tr>
    </w:tbl>
    <w:p w14:paraId="668E45F6" w14:textId="77777777" w:rsidR="00CB6CEE" w:rsidRPr="00AC359C" w:rsidRDefault="00CB6CEE" w:rsidP="000F1B12">
      <w:pPr>
        <w:spacing w:after="120"/>
        <w:ind w:firstLine="720"/>
        <w:jc w:val="both"/>
        <w:rPr>
          <w:rFonts w:ascii="Times New Roman" w:hAnsi="Times New Roman" w:cs="Times New Roman"/>
          <w:color w:val="auto"/>
          <w:sz w:val="26"/>
          <w:szCs w:val="26"/>
        </w:rPr>
      </w:pPr>
    </w:p>
    <w:sectPr w:rsidR="00CB6CEE" w:rsidRPr="00AC359C" w:rsidSect="00311300">
      <w:pgSz w:w="11906" w:h="16838"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90C9" w14:textId="77777777" w:rsidR="00FF462F" w:rsidRDefault="00FF462F">
      <w:r>
        <w:separator/>
      </w:r>
    </w:p>
  </w:endnote>
  <w:endnote w:type="continuationSeparator" w:id="0">
    <w:p w14:paraId="379A9DAE" w14:textId="77777777" w:rsidR="00FF462F" w:rsidRDefault="00F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BCCCF" w14:textId="77777777" w:rsidR="00FF462F" w:rsidRDefault="00FF462F"/>
  </w:footnote>
  <w:footnote w:type="continuationSeparator" w:id="0">
    <w:p w14:paraId="0D4DD762" w14:textId="77777777" w:rsidR="00FF462F" w:rsidRDefault="00FF4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C322" w14:textId="77777777" w:rsidR="00DE0DF3" w:rsidRDefault="00DE0DF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2D0F" w14:textId="77777777" w:rsidR="00B04015" w:rsidRDefault="00B0401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FFAC" w14:textId="77777777" w:rsidR="00B04015" w:rsidRDefault="00B0401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6949"/>
    <w:multiLevelType w:val="multilevel"/>
    <w:tmpl w:val="BFD26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A840C3"/>
    <w:multiLevelType w:val="multilevel"/>
    <w:tmpl w:val="52560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5137646">
    <w:abstractNumId w:val="0"/>
  </w:num>
  <w:num w:numId="2" w16cid:durableId="13494833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F3"/>
    <w:rsid w:val="00012486"/>
    <w:rsid w:val="00031AF1"/>
    <w:rsid w:val="00084F2C"/>
    <w:rsid w:val="000A7EDB"/>
    <w:rsid w:val="000B7B9C"/>
    <w:rsid w:val="000E45A1"/>
    <w:rsid w:val="000F1B12"/>
    <w:rsid w:val="001007B0"/>
    <w:rsid w:val="00102F9B"/>
    <w:rsid w:val="001035AD"/>
    <w:rsid w:val="00135503"/>
    <w:rsid w:val="00262DA2"/>
    <w:rsid w:val="002947ED"/>
    <w:rsid w:val="00311300"/>
    <w:rsid w:val="00323E42"/>
    <w:rsid w:val="00415EBE"/>
    <w:rsid w:val="004368F8"/>
    <w:rsid w:val="00437186"/>
    <w:rsid w:val="00446D7A"/>
    <w:rsid w:val="00500F24"/>
    <w:rsid w:val="005D66F1"/>
    <w:rsid w:val="005F417E"/>
    <w:rsid w:val="005F5FCB"/>
    <w:rsid w:val="00635F08"/>
    <w:rsid w:val="00683B9D"/>
    <w:rsid w:val="006D75DD"/>
    <w:rsid w:val="006E2DDC"/>
    <w:rsid w:val="006E75BA"/>
    <w:rsid w:val="007B6110"/>
    <w:rsid w:val="008043F3"/>
    <w:rsid w:val="00825C79"/>
    <w:rsid w:val="0082621B"/>
    <w:rsid w:val="008364AF"/>
    <w:rsid w:val="008370D0"/>
    <w:rsid w:val="00863879"/>
    <w:rsid w:val="008C706D"/>
    <w:rsid w:val="008E1918"/>
    <w:rsid w:val="00961335"/>
    <w:rsid w:val="009A637F"/>
    <w:rsid w:val="009B3D90"/>
    <w:rsid w:val="009D3AA8"/>
    <w:rsid w:val="00AC359C"/>
    <w:rsid w:val="00AD5D40"/>
    <w:rsid w:val="00AE0B3C"/>
    <w:rsid w:val="00B04015"/>
    <w:rsid w:val="00B24192"/>
    <w:rsid w:val="00B66D37"/>
    <w:rsid w:val="00BB3412"/>
    <w:rsid w:val="00C819C0"/>
    <w:rsid w:val="00CB4BD2"/>
    <w:rsid w:val="00CB6CEE"/>
    <w:rsid w:val="00D35EF6"/>
    <w:rsid w:val="00D62E46"/>
    <w:rsid w:val="00D918CE"/>
    <w:rsid w:val="00DE0DF3"/>
    <w:rsid w:val="00DE5996"/>
    <w:rsid w:val="00E27A7A"/>
    <w:rsid w:val="00E30C8B"/>
    <w:rsid w:val="00E57D35"/>
    <w:rsid w:val="00EB094B"/>
    <w:rsid w:val="00F026C3"/>
    <w:rsid w:val="00F516C0"/>
    <w:rsid w:val="00F672BF"/>
    <w:rsid w:val="00F75A4A"/>
    <w:rsid w:val="00F822D6"/>
    <w:rsid w:val="00FC349B"/>
    <w:rsid w:val="00FD14E3"/>
    <w:rsid w:val="00FF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0240"/>
  <w15:docId w15:val="{D50725F9-24F0-4542-8FCA-C447675B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8C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uiPriority w:val="9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200" w:line="266"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820"/>
      <w:ind w:hanging="1300"/>
    </w:pPr>
    <w:rPr>
      <w:rFonts w:ascii="Times New Roman" w:eastAsia="Times New Roman" w:hAnsi="Times New Roman" w:cs="Times New Roman"/>
      <w:sz w:val="18"/>
      <w:szCs w:val="18"/>
    </w:rPr>
  </w:style>
  <w:style w:type="paragraph" w:customStyle="1" w:styleId="Tiu10">
    <w:name w:val="Tiêu đề #1"/>
    <w:basedOn w:val="Normal"/>
    <w:link w:val="Tiu1"/>
    <w:pPr>
      <w:spacing w:after="300" w:line="264" w:lineRule="auto"/>
      <w:jc w:val="center"/>
      <w:outlineLvl w:val="0"/>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40">
    <w:name w:val="Văn bản nội dung (4)"/>
    <w:basedOn w:val="Normal"/>
    <w:link w:val="Vnbnnidung4"/>
    <w:pPr>
      <w:spacing w:after="100" w:line="209" w:lineRule="auto"/>
      <w:ind w:left="2190"/>
    </w:pPr>
    <w:rPr>
      <w:sz w:val="18"/>
      <w:szCs w:val="18"/>
    </w:rPr>
  </w:style>
  <w:style w:type="paragraph" w:customStyle="1" w:styleId="Vnbnnidung20">
    <w:name w:val="Văn bản nội dung (2)"/>
    <w:basedOn w:val="Normal"/>
    <w:link w:val="Vnbnnidung2"/>
    <w:uiPriority w:val="99"/>
    <w:pPr>
      <w:spacing w:line="254" w:lineRule="auto"/>
    </w:pPr>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0F1B12"/>
    <w:pPr>
      <w:tabs>
        <w:tab w:val="center" w:pos="4680"/>
        <w:tab w:val="right" w:pos="9360"/>
      </w:tabs>
    </w:pPr>
  </w:style>
  <w:style w:type="character" w:customStyle="1" w:styleId="HeaderChar">
    <w:name w:val="Header Char"/>
    <w:basedOn w:val="DefaultParagraphFont"/>
    <w:link w:val="Header"/>
    <w:uiPriority w:val="99"/>
    <w:rsid w:val="000F1B12"/>
    <w:rPr>
      <w:color w:val="000000"/>
    </w:rPr>
  </w:style>
  <w:style w:type="paragraph" w:styleId="Footer">
    <w:name w:val="footer"/>
    <w:basedOn w:val="Normal"/>
    <w:link w:val="FooterChar"/>
    <w:uiPriority w:val="99"/>
    <w:unhideWhenUsed/>
    <w:rsid w:val="000F1B12"/>
    <w:pPr>
      <w:tabs>
        <w:tab w:val="center" w:pos="4680"/>
        <w:tab w:val="right" w:pos="9360"/>
      </w:tabs>
    </w:pPr>
  </w:style>
  <w:style w:type="character" w:customStyle="1" w:styleId="FooterChar">
    <w:name w:val="Footer Char"/>
    <w:basedOn w:val="DefaultParagraphFont"/>
    <w:link w:val="Footer"/>
    <w:uiPriority w:val="99"/>
    <w:rsid w:val="000F1B12"/>
    <w:rPr>
      <w:color w:val="000000"/>
    </w:rPr>
  </w:style>
  <w:style w:type="character" w:customStyle="1" w:styleId="Khc">
    <w:name w:val="Khác_"/>
    <w:basedOn w:val="DefaultParagraphFont"/>
    <w:link w:val="Khc0"/>
    <w:uiPriority w:val="99"/>
    <w:rsid w:val="00D62E46"/>
    <w:rPr>
      <w:rFonts w:ascii="Times New Roman" w:eastAsia="Times New Roman" w:hAnsi="Times New Roman" w:cs="Times New Roman"/>
      <w:sz w:val="20"/>
      <w:szCs w:val="20"/>
    </w:rPr>
  </w:style>
  <w:style w:type="character" w:customStyle="1" w:styleId="utranghocchntrang">
    <w:name w:val="Đầu trang hoặc chân trang_"/>
    <w:basedOn w:val="DefaultParagraphFont"/>
    <w:link w:val="utranghocchntrang0"/>
    <w:rsid w:val="00D62E46"/>
    <w:rPr>
      <w:rFonts w:ascii="Times New Roman" w:eastAsia="Times New Roman" w:hAnsi="Times New Roman" w:cs="Times New Roman"/>
    </w:rPr>
  </w:style>
  <w:style w:type="character" w:customStyle="1" w:styleId="Chthchbng">
    <w:name w:val="Chú thích bảng_"/>
    <w:basedOn w:val="DefaultParagraphFont"/>
    <w:link w:val="Chthchbng0"/>
    <w:rsid w:val="00D62E46"/>
    <w:rPr>
      <w:rFonts w:ascii="Times New Roman" w:eastAsia="Times New Roman" w:hAnsi="Times New Roman" w:cs="Times New Roman"/>
      <w:sz w:val="26"/>
      <w:szCs w:val="26"/>
    </w:rPr>
  </w:style>
  <w:style w:type="paragraph" w:customStyle="1" w:styleId="Khc0">
    <w:name w:val="Khác"/>
    <w:basedOn w:val="Normal"/>
    <w:link w:val="Khc"/>
    <w:uiPriority w:val="99"/>
    <w:rsid w:val="00D62E46"/>
    <w:rPr>
      <w:rFonts w:ascii="Times New Roman" w:eastAsia="Times New Roman" w:hAnsi="Times New Roman" w:cs="Times New Roman"/>
      <w:color w:val="auto"/>
      <w:sz w:val="20"/>
      <w:szCs w:val="20"/>
    </w:rPr>
  </w:style>
  <w:style w:type="paragraph" w:customStyle="1" w:styleId="utranghocchntrang0">
    <w:name w:val="Đầu trang hoặc chân trang"/>
    <w:basedOn w:val="Normal"/>
    <w:link w:val="utranghocchntrang"/>
    <w:rsid w:val="00D62E46"/>
    <w:rPr>
      <w:rFonts w:ascii="Times New Roman" w:eastAsia="Times New Roman" w:hAnsi="Times New Roman" w:cs="Times New Roman"/>
      <w:color w:val="auto"/>
    </w:rPr>
  </w:style>
  <w:style w:type="paragraph" w:customStyle="1" w:styleId="Chthchbng0">
    <w:name w:val="Chú thích bảng"/>
    <w:basedOn w:val="Normal"/>
    <w:link w:val="Chthchbng"/>
    <w:rsid w:val="00D62E46"/>
    <w:rPr>
      <w:rFonts w:ascii="Times New Roman" w:eastAsia="Times New Roman" w:hAnsi="Times New Roman" w:cs="Times New Roman"/>
      <w:color w:val="auto"/>
      <w:sz w:val="26"/>
      <w:szCs w:val="26"/>
    </w:rPr>
  </w:style>
  <w:style w:type="character" w:customStyle="1" w:styleId="Other">
    <w:name w:val="Other_"/>
    <w:basedOn w:val="DefaultParagraphFont"/>
    <w:link w:val="Other0"/>
    <w:rsid w:val="00CB6CEE"/>
    <w:rPr>
      <w:rFonts w:ascii="Times New Roman" w:eastAsia="Times New Roman" w:hAnsi="Times New Roman" w:cs="Times New Roman"/>
      <w:sz w:val="20"/>
      <w:szCs w:val="20"/>
    </w:rPr>
  </w:style>
  <w:style w:type="character" w:customStyle="1" w:styleId="Headerorfooter2">
    <w:name w:val="Header or footer (2)_"/>
    <w:basedOn w:val="DefaultParagraphFont"/>
    <w:link w:val="Headerorfooter20"/>
    <w:rsid w:val="00CB6CEE"/>
    <w:rPr>
      <w:rFonts w:ascii="Times New Roman" w:eastAsia="Times New Roman" w:hAnsi="Times New Roman" w:cs="Times New Roman"/>
      <w:sz w:val="20"/>
      <w:szCs w:val="20"/>
    </w:rPr>
  </w:style>
  <w:style w:type="paragraph" w:customStyle="1" w:styleId="Other0">
    <w:name w:val="Other"/>
    <w:basedOn w:val="Normal"/>
    <w:link w:val="Other"/>
    <w:rsid w:val="00CB6CEE"/>
    <w:rPr>
      <w:rFonts w:ascii="Times New Roman" w:eastAsia="Times New Roman" w:hAnsi="Times New Roman" w:cs="Times New Roman"/>
      <w:color w:val="auto"/>
      <w:sz w:val="20"/>
      <w:szCs w:val="20"/>
    </w:rPr>
  </w:style>
  <w:style w:type="paragraph" w:customStyle="1" w:styleId="Headerorfooter20">
    <w:name w:val="Header or footer (2)"/>
    <w:basedOn w:val="Normal"/>
    <w:link w:val="Headerorfooter2"/>
    <w:rsid w:val="00CB6CEE"/>
    <w:rPr>
      <w:rFonts w:ascii="Times New Roman" w:eastAsia="Times New Roman" w:hAnsi="Times New Roman" w:cs="Times New Roman"/>
      <w:color w:val="auto"/>
      <w:sz w:val="20"/>
      <w:szCs w:val="20"/>
    </w:rPr>
  </w:style>
  <w:style w:type="numbering" w:customStyle="1" w:styleId="NoList1">
    <w:name w:val="No List1"/>
    <w:next w:val="NoList"/>
    <w:uiPriority w:val="99"/>
    <w:semiHidden/>
    <w:unhideWhenUsed/>
    <w:rsid w:val="00B04015"/>
  </w:style>
  <w:style w:type="paragraph" w:styleId="BodyText">
    <w:name w:val="Body Text"/>
    <w:basedOn w:val="Normal"/>
    <w:link w:val="BodyTextChar1"/>
    <w:uiPriority w:val="99"/>
    <w:qFormat/>
    <w:rsid w:val="00B04015"/>
    <w:pPr>
      <w:widowControl/>
      <w:autoSpaceDE w:val="0"/>
      <w:autoSpaceDN w:val="0"/>
      <w:jc w:val="both"/>
    </w:pPr>
    <w:rPr>
      <w:rFonts w:ascii=".VnTime" w:eastAsia="Times New Roman" w:hAnsi=".VnTime" w:cs=".VnTime"/>
      <w:color w:val="auto"/>
      <w:sz w:val="28"/>
      <w:szCs w:val="28"/>
      <w:lang w:val="en-GB" w:eastAsia="en-US" w:bidi="ar-SA"/>
    </w:rPr>
  </w:style>
  <w:style w:type="character" w:customStyle="1" w:styleId="BodyTextChar">
    <w:name w:val="Body Text Char"/>
    <w:basedOn w:val="DefaultParagraphFont"/>
    <w:uiPriority w:val="99"/>
    <w:semiHidden/>
    <w:rsid w:val="00B04015"/>
    <w:rPr>
      <w:color w:val="000000"/>
    </w:rPr>
  </w:style>
  <w:style w:type="character" w:customStyle="1" w:styleId="BodyTextChar1">
    <w:name w:val="Body Text Char1"/>
    <w:link w:val="BodyText"/>
    <w:uiPriority w:val="99"/>
    <w:locked/>
    <w:rsid w:val="00B04015"/>
    <w:rPr>
      <w:rFonts w:ascii=".VnTime" w:eastAsia="Times New Roman" w:hAnsi=".VnTime" w:cs=".VnTime"/>
      <w:sz w:val="28"/>
      <w:szCs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141</Pages>
  <Words>17780</Words>
  <Characters>101347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72_2024_ND-CP_30062024-signed.pdf</vt:lpstr>
    </vt:vector>
  </TitlesOfParts>
  <Company>HP</Company>
  <LinksUpToDate>false</LinksUpToDate>
  <CharactersWithSpaces>118890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72_2024_ND-CP_30062024-signed.pdf</dc:title>
  <dc:subject/>
  <dc:creator>Tùng Quónh</dc:creator>
  <cp:keywords/>
  <cp:lastModifiedBy>Ha, Dinh Thi Thu</cp:lastModifiedBy>
  <cp:revision>7</cp:revision>
  <dcterms:created xsi:type="dcterms:W3CDTF">2025-01-02T02:23:00Z</dcterms:created>
  <dcterms:modified xsi:type="dcterms:W3CDTF">2025-01-09T08:59:00Z</dcterms:modified>
</cp:coreProperties>
</file>