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jc w:val="center"/>
            </w:pPr>
            <w:r>
              <w:t xml:space="preserve">Số: </w:t>
            </w:r>
            <w:bookmarkStart w:id="0" w:name="_GoBack"/>
            <w:r>
              <w:t>167/NQ-CP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jc w:val="right"/>
            </w:pPr>
            <w:r>
              <w:rPr>
                <w:i/>
                <w:iCs/>
              </w:rPr>
              <w:t>Hà Nội, ngày 09 tháng 10 năm 2023</w:t>
            </w:r>
          </w:p>
        </w:tc>
      </w:tr>
    </w:tbl>
    <w:p w:rsidR="00000000" w:rsidRDefault="005D02DA">
      <w:pPr>
        <w:spacing w:before="120" w:after="280" w:afterAutospacing="1"/>
      </w:pPr>
      <w:r>
        <w:t> </w:t>
      </w:r>
    </w:p>
    <w:p w:rsidR="00000000" w:rsidRDefault="005D02DA">
      <w:pPr>
        <w:spacing w:before="120" w:after="280" w:afterAutospacing="1"/>
        <w:jc w:val="center"/>
      </w:pPr>
      <w:bookmarkStart w:id="1" w:name="loai_1"/>
      <w:r>
        <w:rPr>
          <w:b/>
          <w:bCs/>
        </w:rPr>
        <w:t>NGHỊ QUYẾT</w:t>
      </w:r>
      <w:bookmarkEnd w:id="1"/>
    </w:p>
    <w:p w:rsidR="00000000" w:rsidRDefault="005D02DA">
      <w:pPr>
        <w:spacing w:before="120" w:after="280" w:afterAutospacing="1"/>
        <w:jc w:val="center"/>
      </w:pPr>
      <w:bookmarkStart w:id="2" w:name="loai_1_name"/>
      <w:r>
        <w:t>SỬA ĐỔI ĐIỂM b KHOẢN 1 ĐIỀU 4 NGHỊ QUYẾT SỐ 119/NQ-CP NGÀY 01 THÁNG 8 NĂM 2023 CỦA CHÍNH PHỦ VỀ</w:t>
      </w:r>
      <w:r>
        <w:t xml:space="preserve"> VIỆC CHUYỂN GIAO KHU CÔNG NGHỆ CAO HÒA LẠC THUỘC QUYỀN QUẢN LÝ CỦA BỘ KHOA HỌC VÀ CÔNG NGHỆ VỀ ỦY BAN NHÂN DÂN THÀNH PHỐ HÀ NỘI QUẢN LÝ</w:t>
      </w:r>
      <w:bookmarkEnd w:id="2"/>
    </w:p>
    <w:p w:rsidR="00000000" w:rsidRDefault="005D02DA">
      <w:pPr>
        <w:spacing w:before="120" w:after="280" w:afterAutospacing="1"/>
        <w:jc w:val="center"/>
      </w:pPr>
      <w:r>
        <w:rPr>
          <w:b/>
          <w:bCs/>
        </w:rPr>
        <w:t>CHÍNH PHỦ</w:t>
      </w:r>
    </w:p>
    <w:p w:rsidR="00000000" w:rsidRDefault="005D02DA">
      <w:pPr>
        <w:spacing w:before="120" w:after="280" w:afterAutospacing="1"/>
      </w:pPr>
      <w:r>
        <w:rPr>
          <w:i/>
          <w:iCs/>
        </w:rPr>
        <w:t>Căn cứ Luật Tổ chức Chính phủ ngày 19 tháng 6 năm 2015;</w:t>
      </w:r>
    </w:p>
    <w:p w:rsidR="00000000" w:rsidRDefault="005D02DA">
      <w:pPr>
        <w:spacing w:before="120" w:after="280" w:afterAutospacing="1"/>
      </w:pPr>
      <w:r>
        <w:rPr>
          <w:i/>
          <w:iCs/>
        </w:rPr>
        <w:t>Căn cứ Luật Tổ chức chính quyền địa phương ngày 19 th</w:t>
      </w:r>
      <w:r>
        <w:rPr>
          <w:i/>
          <w:iCs/>
        </w:rPr>
        <w:t>áng 6 năm 2015;</w:t>
      </w:r>
    </w:p>
    <w:p w:rsidR="00000000" w:rsidRDefault="005D02DA">
      <w:pPr>
        <w:spacing w:before="120" w:after="280" w:afterAutospacing="1"/>
      </w:pPr>
      <w:r>
        <w:rPr>
          <w:i/>
          <w:iCs/>
        </w:rPr>
        <w:t xml:space="preserve">Căn cứ Luật sửa đổi, bổ sung một số điều của Luật Tổ chức Chính phủ và Luật Tổ chức chính quyền địa phương ngày 22 tháng 11 năm 2019; </w:t>
      </w:r>
    </w:p>
    <w:p w:rsidR="00000000" w:rsidRDefault="005D02DA">
      <w:pPr>
        <w:spacing w:before="120" w:after="280" w:afterAutospacing="1"/>
      </w:pPr>
      <w:r>
        <w:rPr>
          <w:i/>
          <w:iCs/>
        </w:rPr>
        <w:t>Theo đề nghị của Bộ trưởng Bộ Khoa học và Công nghệ.</w:t>
      </w:r>
    </w:p>
    <w:p w:rsidR="00000000" w:rsidRDefault="005D02DA">
      <w:pPr>
        <w:spacing w:before="120" w:after="280" w:afterAutospacing="1"/>
        <w:jc w:val="center"/>
      </w:pPr>
      <w:r>
        <w:rPr>
          <w:b/>
          <w:bCs/>
        </w:rPr>
        <w:t>QUYẾT NGHỊ:</w:t>
      </w:r>
    </w:p>
    <w:p w:rsidR="00000000" w:rsidRDefault="005D02DA">
      <w:pPr>
        <w:spacing w:before="120" w:after="280" w:afterAutospacing="1"/>
      </w:pPr>
      <w:bookmarkStart w:id="3" w:name="dieu_1"/>
      <w:r>
        <w:rPr>
          <w:b/>
          <w:bCs/>
        </w:rPr>
        <w:t>Điều 1.</w:t>
      </w:r>
      <w:bookmarkEnd w:id="3"/>
      <w:r>
        <w:t xml:space="preserve"> </w:t>
      </w:r>
      <w:bookmarkStart w:id="4" w:name="dieu_1_name"/>
      <w:r>
        <w:t>Sửa đổi, bổ sung</w:t>
      </w:r>
      <w:bookmarkEnd w:id="4"/>
      <w:r>
        <w:t xml:space="preserve"> </w:t>
      </w:r>
      <w:bookmarkStart w:id="5" w:name="dc_1"/>
      <w:r>
        <w:t xml:space="preserve">điểm b khoản 1 </w:t>
      </w:r>
      <w:r>
        <w:t>Điều 4 Nghị quyết số 119/NQ-CP ngày 01 tháng 8 năm 2023</w:t>
      </w:r>
      <w:bookmarkEnd w:id="5"/>
      <w:r>
        <w:t xml:space="preserve"> </w:t>
      </w:r>
      <w:bookmarkStart w:id="6" w:name="dieu_1_name_name"/>
      <w:r>
        <w:t>của Chính phủ về việc chuyển giao Khu Công nghệ cao Hòa Lạc thuộc quyền quản lý của Bộ Khoa học và Công nghệ về Ủy ban nhân dân thành phố Hà Nội quản lý, cụ thể như sau:</w:t>
      </w:r>
      <w:bookmarkEnd w:id="6"/>
    </w:p>
    <w:p w:rsidR="00000000" w:rsidRDefault="005D02DA">
      <w:pPr>
        <w:spacing w:before="120" w:after="280" w:afterAutospacing="1"/>
      </w:pPr>
      <w:r>
        <w:t>“b) Chủ trì, phối hợp với Ủy b</w:t>
      </w:r>
      <w:r>
        <w:t>an nhân dân thành phố Hà Nội và các bộ, ngành liên quan xây dựng, trình Thủ tướng Chính phủ ban hành Quyết định về việc chuyển giao Ban Quản lý theo quy định”.</w:t>
      </w:r>
    </w:p>
    <w:p w:rsidR="00000000" w:rsidRDefault="005D02DA">
      <w:pPr>
        <w:spacing w:before="120" w:after="280" w:afterAutospacing="1"/>
      </w:pPr>
      <w:bookmarkStart w:id="7" w:name="dieu_2"/>
      <w:r>
        <w:rPr>
          <w:b/>
          <w:bCs/>
        </w:rPr>
        <w:t>Điều 2.</w:t>
      </w:r>
      <w:bookmarkEnd w:id="7"/>
      <w:r>
        <w:t xml:space="preserve"> </w:t>
      </w:r>
      <w:bookmarkStart w:id="8" w:name="dieu_2_name"/>
      <w:r>
        <w:t>Nghị quyết này có hiệu lực thi hành kể từ ngày ký ban hành.</w:t>
      </w:r>
      <w:bookmarkEnd w:id="8"/>
    </w:p>
    <w:p w:rsidR="00000000" w:rsidRDefault="005D02DA">
      <w:pPr>
        <w:spacing w:before="120" w:after="280" w:afterAutospacing="1"/>
      </w:pPr>
      <w:bookmarkStart w:id="9" w:name="dieu_3"/>
      <w:r>
        <w:rPr>
          <w:b/>
          <w:bCs/>
        </w:rPr>
        <w:t>Điều 3.</w:t>
      </w:r>
      <w:bookmarkEnd w:id="9"/>
      <w:r>
        <w:t xml:space="preserve"> </w:t>
      </w:r>
      <w:bookmarkStart w:id="10" w:name="dieu_3_name"/>
      <w:r>
        <w:t>Bộ trưởng các Bộ: Kh</w:t>
      </w:r>
      <w:r>
        <w:t>oa học và Công nghệ, Nội vụ, Tư pháp, Kế hoạch và Đầu tư, Tài chính, Chủ tịch Ủy ban nhân dân thành phố Hà Nội và các tổ chức, cá nhân có liên quan chịu trách nhiệm thi hành Nghị quyết này.</w:t>
      </w:r>
      <w:bookmarkEnd w:id="10"/>
    </w:p>
    <w:p w:rsidR="00000000" w:rsidRDefault="005D02D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1"/>
        <w:gridCol w:w="4515"/>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pPr>
            <w:r>
              <w:rPr>
                <w:b/>
                <w:bCs/>
                <w:i/>
                <w:iCs/>
              </w:rPr>
              <w:br/>
              <w:t>Nơi nhận:</w:t>
            </w:r>
            <w:r>
              <w:rPr>
                <w:b/>
                <w:bCs/>
                <w:i/>
                <w:iCs/>
              </w:rPr>
              <w:br/>
            </w:r>
            <w:r>
              <w:rPr>
                <w:sz w:val="16"/>
              </w:rPr>
              <w:t>- Ban Bí thư Trung ương Đảng;</w:t>
            </w:r>
            <w:r>
              <w:rPr>
                <w:sz w:val="16"/>
              </w:rPr>
              <w:br/>
            </w:r>
            <w:r>
              <w:rPr>
                <w:sz w:val="16"/>
              </w:rPr>
              <w:lastRenderedPageBreak/>
              <w:t>- Thủ tướng, các Phó Th</w:t>
            </w:r>
            <w:r>
              <w:rPr>
                <w:sz w:val="16"/>
              </w:rPr>
              <w:t>ủ tướng Chính phủ;</w:t>
            </w:r>
            <w:r>
              <w:rPr>
                <w:sz w:val="16"/>
              </w:rPr>
              <w:br/>
              <w:t>- Các bộ, cơ quan ngang bộ, cơ quan thuộc Chính phủ;</w:t>
            </w:r>
            <w:r>
              <w:rPr>
                <w:sz w:val="16"/>
              </w:rPr>
              <w:br/>
              <w:t>- UBND thành phố Hà Nội;</w:t>
            </w:r>
            <w:r>
              <w:rPr>
                <w:sz w:val="16"/>
              </w:rPr>
              <w:br/>
              <w:t>- Văn phòng Trung ương và các Ban của Đảng;</w:t>
            </w:r>
            <w:r>
              <w:rPr>
                <w:sz w:val="16"/>
              </w:rPr>
              <w:br/>
              <w:t>- Văn phòng Tổng Bí thư;</w:t>
            </w:r>
            <w:r>
              <w:rPr>
                <w:sz w:val="16"/>
              </w:rPr>
              <w:br/>
              <w:t>- Văn phòng Chủ tịch nước;</w:t>
            </w:r>
            <w:r>
              <w:rPr>
                <w:sz w:val="16"/>
              </w:rPr>
              <w:br/>
              <w:t>- Văn phòng Quốc hội;</w:t>
            </w:r>
            <w:r>
              <w:rPr>
                <w:sz w:val="16"/>
              </w:rPr>
              <w:br/>
              <w:t>- Tòa án nhân dân tối cao;</w:t>
            </w:r>
            <w:r>
              <w:rPr>
                <w:sz w:val="16"/>
              </w:rPr>
              <w:br/>
              <w:t>- Viện kiểm sá</w:t>
            </w:r>
            <w:r>
              <w:rPr>
                <w:sz w:val="16"/>
              </w:rPr>
              <w:t>t nhân dân tối cao;</w:t>
            </w:r>
            <w:r>
              <w:rPr>
                <w:sz w:val="16"/>
              </w:rPr>
              <w:br/>
              <w:t>- Kiểm toán nhà nước;</w:t>
            </w:r>
            <w:r>
              <w:rPr>
                <w:sz w:val="16"/>
              </w:rPr>
              <w:br/>
              <w:t>- Cơ quan trung ương của các đoàn thể;</w:t>
            </w:r>
            <w:r>
              <w:rPr>
                <w:sz w:val="16"/>
              </w:rPr>
              <w:br/>
              <w:t xml:space="preserve">- VPCP: BTCN, các PCN, Trợ lý TTg, TGĐ Cổng TTĐT, </w:t>
            </w:r>
            <w:r>
              <w:rPr>
                <w:sz w:val="16"/>
              </w:rPr>
              <w:br/>
              <w:t>các Vụ, Cục, Công báo;</w:t>
            </w:r>
            <w:r>
              <w:rPr>
                <w:sz w:val="16"/>
              </w:rPr>
              <w:br/>
              <w:t>- Lưu: VT, TCCV (2).</w:t>
            </w:r>
          </w:p>
        </w:tc>
        <w:tc>
          <w:tcPr>
            <w:tcW w:w="43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D02DA">
            <w:pPr>
              <w:spacing w:before="120"/>
              <w:jc w:val="center"/>
            </w:pPr>
            <w:r>
              <w:rPr>
                <w:b/>
                <w:bCs/>
              </w:rPr>
              <w:lastRenderedPageBreak/>
              <w:t xml:space="preserve">TM. CHÍNH PHỦ </w:t>
            </w:r>
            <w:r>
              <w:rPr>
                <w:b/>
                <w:bCs/>
              </w:rPr>
              <w:br/>
              <w:t xml:space="preserve">KT. THỦ TƯỚNG </w:t>
            </w:r>
            <w:r>
              <w:rPr>
                <w:b/>
                <w:bCs/>
              </w:rPr>
              <w:br/>
              <w:t>PHÓ THỦ TƯỚNG</w:t>
            </w:r>
            <w:r>
              <w:rPr>
                <w:b/>
                <w:bCs/>
              </w:rPr>
              <w:br/>
            </w:r>
            <w:r>
              <w:rPr>
                <w:b/>
                <w:bCs/>
              </w:rPr>
              <w:lastRenderedPageBreak/>
              <w:br/>
            </w:r>
            <w:r>
              <w:rPr>
                <w:b/>
                <w:bCs/>
              </w:rPr>
              <w:br/>
            </w:r>
            <w:r>
              <w:rPr>
                <w:b/>
                <w:bCs/>
              </w:rPr>
              <w:br/>
            </w:r>
            <w:r>
              <w:rPr>
                <w:b/>
                <w:bCs/>
              </w:rPr>
              <w:br/>
              <w:t>Trần Lưu Quang</w:t>
            </w:r>
          </w:p>
        </w:tc>
      </w:tr>
    </w:tbl>
    <w:p w:rsidR="00000000" w:rsidRDefault="005D02DA">
      <w:pPr>
        <w:spacing w:before="120" w:after="280" w:afterAutospacing="1"/>
      </w:pPr>
      <w:r>
        <w:lastRenderedPageBreak/>
        <w:t> </w:t>
      </w:r>
    </w:p>
    <w:p w:rsidR="00000000" w:rsidRDefault="005D02D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DA"/>
    <w:rsid w:val="005D02D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3A06C33-E72B-47A9-9F6C-BA2B6C4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2023-10-10T06:28:00Z</dcterms:created>
  <dcterms:modified xsi:type="dcterms:W3CDTF">2023-10-10T06:28:00Z</dcterms:modified>
</cp:coreProperties>
</file>