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7A36">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7A36">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7A36">
            <w:pPr>
              <w:spacing w:before="120"/>
              <w:jc w:val="center"/>
            </w:pPr>
            <w:r>
              <w:t xml:space="preserve">Số: </w:t>
            </w:r>
            <w:bookmarkStart w:id="0" w:name="_GoBack"/>
            <w:r>
              <w:t>1443/QĐ-BNN-TL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7A36">
            <w:pPr>
              <w:spacing w:before="120"/>
              <w:jc w:val="right"/>
            </w:pPr>
            <w:r>
              <w:rPr>
                <w:i/>
                <w:iCs/>
              </w:rPr>
              <w:t>Hà Nội, ngày 11 tháng 4 năm 2023</w:t>
            </w:r>
          </w:p>
        </w:tc>
      </w:tr>
    </w:tbl>
    <w:p w:rsidR="00000000" w:rsidRDefault="00BD7A36">
      <w:pPr>
        <w:spacing w:before="120" w:after="280" w:afterAutospacing="1"/>
      </w:pPr>
      <w:r>
        <w:t> </w:t>
      </w:r>
    </w:p>
    <w:p w:rsidR="00000000" w:rsidRDefault="00BD7A36">
      <w:pPr>
        <w:spacing w:before="120" w:after="280" w:afterAutospacing="1"/>
        <w:jc w:val="center"/>
      </w:pPr>
      <w:bookmarkStart w:id="1" w:name="loai_1"/>
      <w:r>
        <w:rPr>
          <w:b/>
          <w:bCs/>
        </w:rPr>
        <w:t>QUYẾT ĐỊNH</w:t>
      </w:r>
      <w:bookmarkEnd w:id="1"/>
    </w:p>
    <w:p w:rsidR="00000000" w:rsidRDefault="00BD7A36">
      <w:pPr>
        <w:spacing w:before="120" w:after="280" w:afterAutospacing="1"/>
        <w:jc w:val="center"/>
      </w:pPr>
      <w:bookmarkStart w:id="2" w:name="loai_1_name"/>
      <w:r>
        <w:t>V/V PHÊ DUYỆT QUY TRÌNH NỘI BỘ GIẢI QUYẾT THỦ TỤC HÀNH CHÍNH L</w:t>
      </w:r>
      <w:r>
        <w:t>ĨNH VỰC THỦY LỢI THUỘC PHẠM VI CHỨC NĂNG QUẢN LÝ CỦA BỘ NÔNG NGHIỆP VÀ PHÁT TRIỂN NÔNG THÔN</w:t>
      </w:r>
      <w:bookmarkEnd w:id="2"/>
    </w:p>
    <w:p w:rsidR="00000000" w:rsidRDefault="00BD7A36">
      <w:pPr>
        <w:spacing w:before="120" w:after="280" w:afterAutospacing="1"/>
        <w:jc w:val="center"/>
      </w:pPr>
      <w:r>
        <w:rPr>
          <w:b/>
          <w:bCs/>
        </w:rPr>
        <w:t>BỘ TRƯỞNG BỘ NÔNG NGHIỆP VÀ PHÁT TRIỂN NÔNG THÔN</w:t>
      </w:r>
    </w:p>
    <w:p w:rsidR="00000000" w:rsidRDefault="00BD7A36">
      <w:pPr>
        <w:spacing w:before="120" w:after="280" w:afterAutospacing="1"/>
      </w:pPr>
      <w:r>
        <w:rPr>
          <w:i/>
          <w:iCs/>
        </w:rPr>
        <w:t xml:space="preserve">Căn cứ Nghị định số 105/2022/NĐ-CP ngày 22/12/2022 của Chính phủ quy định chức năng, nhiệm vụ, quyền hạn và cơ cấu </w:t>
      </w:r>
      <w:r>
        <w:rPr>
          <w:i/>
          <w:iCs/>
        </w:rPr>
        <w:t>tổ chức của Bộ Nông nghiệp và Phát triển nông thôn;</w:t>
      </w:r>
    </w:p>
    <w:p w:rsidR="00000000" w:rsidRDefault="00BD7A36">
      <w:pPr>
        <w:spacing w:before="120" w:after="280" w:afterAutospacing="1"/>
      </w:pPr>
      <w:r>
        <w:rPr>
          <w:i/>
          <w:iCs/>
        </w:rPr>
        <w:t xml:space="preserve">Căn cứ Nghị định số 61/2018/NĐ-CP ngày 23/4/2018 và Nghị định số 107/2021/NĐ-CP ngày 06/12/2021 của Chính phủ sửa đổi, bổ sung một số điều của Nghị định số 61/2018/NĐ-CP của Chính phủ về thực hiện cơ chế </w:t>
      </w:r>
      <w:r>
        <w:rPr>
          <w:i/>
          <w:iCs/>
        </w:rPr>
        <w:t>một cửa, một cửa liên thông trong giải quyết thủ tục hành chính;</w:t>
      </w:r>
    </w:p>
    <w:p w:rsidR="00000000" w:rsidRDefault="00BD7A36">
      <w:pPr>
        <w:spacing w:before="120" w:after="280" w:afterAutospacing="1"/>
      </w:pPr>
      <w:r>
        <w:rPr>
          <w:i/>
          <w:iCs/>
        </w:rPr>
        <w:t>Căn cứ Nghị định số 45/2020/NĐ-CP ngày 08/4/2020 của Chính phủ về thực hiện thủ tục hành chính trên môi trường điện tử;</w:t>
      </w:r>
    </w:p>
    <w:p w:rsidR="00000000" w:rsidRDefault="00BD7A36">
      <w:pPr>
        <w:spacing w:before="120" w:after="280" w:afterAutospacing="1"/>
      </w:pPr>
      <w:r>
        <w:rPr>
          <w:i/>
          <w:iCs/>
        </w:rPr>
        <w:t xml:space="preserve">Căn cứ Thông tư số 01/2018/TT-VPCP ngày 23/11/2018 của Văn phòng Chính </w:t>
      </w:r>
      <w:r>
        <w:rPr>
          <w:i/>
          <w:iCs/>
        </w:rPr>
        <w:t>phủ hướng dẫn thi hành một số quy định của Nghị định số 61/2018/NĐ-CP ngày 23/4/2018 của Chính phủ về thực hiện cơ chế một cửa, một cửa liên thông trong giải quyết thủ tục hành chính;</w:t>
      </w:r>
    </w:p>
    <w:p w:rsidR="00000000" w:rsidRDefault="00BD7A36">
      <w:pPr>
        <w:spacing w:before="120" w:after="280" w:afterAutospacing="1"/>
      </w:pPr>
      <w:r>
        <w:rPr>
          <w:i/>
          <w:iCs/>
        </w:rPr>
        <w:t>Theo đề nghị của Cục trưởng Cục Thủy lợi.</w:t>
      </w:r>
    </w:p>
    <w:p w:rsidR="00000000" w:rsidRDefault="00BD7A36">
      <w:pPr>
        <w:spacing w:before="120" w:after="280" w:afterAutospacing="1"/>
        <w:jc w:val="center"/>
      </w:pPr>
      <w:r>
        <w:rPr>
          <w:b/>
          <w:bCs/>
        </w:rPr>
        <w:t>QUYẾT ĐỊNH:</w:t>
      </w:r>
    </w:p>
    <w:p w:rsidR="00000000" w:rsidRDefault="00BD7A36">
      <w:pPr>
        <w:spacing w:before="120" w:after="280" w:afterAutospacing="1"/>
      </w:pPr>
      <w:bookmarkStart w:id="3" w:name="dieu_1"/>
      <w:r>
        <w:rPr>
          <w:b/>
          <w:bCs/>
        </w:rPr>
        <w:t xml:space="preserve">Điều 1. </w:t>
      </w:r>
      <w:r>
        <w:t xml:space="preserve">Phê duyệt </w:t>
      </w:r>
      <w:r>
        <w:t xml:space="preserve">kèm theo Quyết định này 12 quy trình nội bộ giải quyết thủ tục hành chính lĩnh vực Thủy lợi thuộc phạm vi chức năng quản lý của Bộ Nông nghiệp và Phát triển nông thôn </w:t>
      </w:r>
      <w:r>
        <w:rPr>
          <w:i/>
          <w:iCs/>
        </w:rPr>
        <w:t>(như Phụ lục I, II kèm theo)</w:t>
      </w:r>
      <w:r>
        <w:t>.</w:t>
      </w:r>
      <w:bookmarkEnd w:id="3"/>
    </w:p>
    <w:p w:rsidR="00000000" w:rsidRDefault="00BD7A36">
      <w:pPr>
        <w:spacing w:before="120" w:after="280" w:afterAutospacing="1"/>
      </w:pPr>
      <w:bookmarkStart w:id="4" w:name="dieu_2"/>
      <w:r>
        <w:rPr>
          <w:b/>
          <w:bCs/>
        </w:rPr>
        <w:t xml:space="preserve">Điều 2. </w:t>
      </w:r>
      <w:r>
        <w:t>Giao Cục Thủy lợi chủ trì, phối hợp với Văn phòng B</w:t>
      </w:r>
      <w:r>
        <w:t>ộ và các cơ quan, đơn vị có liên quan căn cứ quy trình tại Quyết định này xây dựng quy trình điện tử giải quyết thủ tục hành chính tại phần mềm của Hệ thống thông tin giải quyết thủ tục hành chính của Bộ.</w:t>
      </w:r>
      <w:bookmarkEnd w:id="4"/>
    </w:p>
    <w:p w:rsidR="00000000" w:rsidRDefault="00BD7A36">
      <w:pPr>
        <w:spacing w:before="120" w:after="280" w:afterAutospacing="1"/>
      </w:pPr>
      <w:bookmarkStart w:id="5" w:name="dieu_3"/>
      <w:r>
        <w:rPr>
          <w:b/>
          <w:bCs/>
        </w:rPr>
        <w:t xml:space="preserve">Điều 3. </w:t>
      </w:r>
      <w:r>
        <w:t>Quyết định này có hiệu lực kể từ ngày ký. B</w:t>
      </w:r>
      <w:r>
        <w:t>ãi bỏ các Quyết định số 4797/QĐ-BNN-TCTL ngày 13/12/2019 và Quyết định số 3421/QĐ-BNN- TCTL ngày 29/7/2021 của Bộ Nông nghiệp và Phát triển nông thôn phê duyệt sửa đổi, bổ sung các quy trình nội bộ trong giải quyết thủ tục hành chính lĩnh vực thủy lợi thuộ</w:t>
      </w:r>
      <w:r>
        <w:t>c phạm vi chức năng quản lý của Bộ Nông nghiệp và PTNT.</w:t>
      </w:r>
      <w:bookmarkEnd w:id="5"/>
    </w:p>
    <w:p w:rsidR="00000000" w:rsidRDefault="00BD7A36">
      <w:pPr>
        <w:spacing w:before="120" w:after="280" w:afterAutospacing="1"/>
      </w:pPr>
      <w:bookmarkStart w:id="6" w:name="dieu_4"/>
      <w:r>
        <w:rPr>
          <w:b/>
          <w:bCs/>
        </w:rPr>
        <w:lastRenderedPageBreak/>
        <w:t xml:space="preserve">Điều 4. </w:t>
      </w:r>
      <w:r>
        <w:t>Chánh Văn phòng Bộ, Vụ trưởng Vụ Pháp chế, Cục trưởng Cục Thủy lợi, Thủ trưởng các cơ quan, đơn vị có liên quan chịu trách nhiệm thi hành Quyết định này./.</w:t>
      </w:r>
      <w:bookmarkEnd w:id="6"/>
    </w:p>
    <w:p w:rsidR="00000000" w:rsidRDefault="00BD7A36">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7A36">
            <w:pPr>
              <w:spacing w:before="120"/>
            </w:pPr>
            <w:r>
              <w:rPr>
                <w:b/>
                <w:bCs/>
                <w:i/>
                <w:iCs/>
              </w:rPr>
              <w:br/>
              <w:t>Nơi nhận:</w:t>
            </w:r>
            <w:r>
              <w:rPr>
                <w:b/>
                <w:bCs/>
                <w:i/>
                <w:iCs/>
              </w:rPr>
              <w:br/>
            </w:r>
            <w:r>
              <w:rPr>
                <w:sz w:val="16"/>
              </w:rPr>
              <w:t>- Như Điều 4;</w:t>
            </w:r>
            <w:r>
              <w:rPr>
                <w:sz w:val="16"/>
              </w:rPr>
              <w:br/>
              <w:t>- Bộ trưở</w:t>
            </w:r>
            <w:r>
              <w:rPr>
                <w:sz w:val="16"/>
              </w:rPr>
              <w:t>ng (để b/c);</w:t>
            </w:r>
            <w:r>
              <w:rPr>
                <w:sz w:val="16"/>
              </w:rPr>
              <w:br/>
              <w:t>- Văn phòng Chính phủ (Cục KSTTHC);</w:t>
            </w:r>
            <w:r>
              <w:rPr>
                <w:sz w:val="16"/>
              </w:rPr>
              <w:br/>
              <w:t>- UBND các tỉnh, thành phố trực thuộc TW;</w:t>
            </w:r>
            <w:r>
              <w:rPr>
                <w:sz w:val="16"/>
              </w:rPr>
              <w:br/>
              <w:t>- Cổng thông tin điện tử Bộ;</w:t>
            </w:r>
            <w:r>
              <w:rPr>
                <w:sz w:val="16"/>
              </w:rPr>
              <w:br/>
              <w:t>- Văn phòng Bộ (Phòng KSTTHC);</w:t>
            </w:r>
            <w:r>
              <w:rPr>
                <w:sz w:val="16"/>
              </w:rPr>
              <w:br/>
              <w:t>- Lưu: VT, TL.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7A36">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Nguyễn Hoàng Hiệp</w:t>
            </w:r>
          </w:p>
        </w:tc>
      </w:tr>
    </w:tbl>
    <w:p w:rsidR="00000000" w:rsidRDefault="00BD7A36">
      <w:pPr>
        <w:spacing w:before="120" w:after="280" w:afterAutospacing="1"/>
      </w:pPr>
      <w:r>
        <w:t> </w:t>
      </w:r>
    </w:p>
    <w:p w:rsidR="00000000" w:rsidRDefault="00BD7A36">
      <w:pPr>
        <w:spacing w:before="120" w:after="280" w:afterAutospacing="1"/>
        <w:jc w:val="center"/>
      </w:pPr>
      <w:bookmarkStart w:id="7" w:name="chuong_pl_1"/>
      <w:r>
        <w:rPr>
          <w:b/>
          <w:bCs/>
        </w:rPr>
        <w:t>PHỤ LỤC I</w:t>
      </w:r>
      <w:bookmarkEnd w:id="7"/>
    </w:p>
    <w:p w:rsidR="00000000" w:rsidRDefault="00BD7A36">
      <w:pPr>
        <w:spacing w:before="120" w:after="280" w:afterAutospacing="1"/>
        <w:jc w:val="center"/>
      </w:pPr>
      <w:bookmarkStart w:id="8" w:name="chuong_pl_1_name"/>
      <w:r>
        <w:t>DANH MỤC CÁC QUY TRÌNH NỘI BỘ</w:t>
      </w:r>
      <w:r>
        <w:t xml:space="preserve"> GIẢI QUYẾT THỦ TỤC HÀNH CHÍNH LĨNH VỰC THỦY LỢI THUỘC PHẠM VI CHỨC NĂNG QUẢN LÝ NHÀ NƯỚC CỦA BỘ NÔNG NGHIỆP VÀ PHÁT TRIỂN NÔNG THÔN</w:t>
      </w:r>
      <w:bookmarkEnd w:id="8"/>
      <w:r>
        <w:br/>
      </w:r>
      <w:r>
        <w:rPr>
          <w:i/>
          <w:iCs/>
        </w:rPr>
        <w:t xml:space="preserve">(Ban hành kèm theo Quyết định số: 1443/QĐ-BNN-TL ngày 11 tháng 04 năm 2023 của Bộ trưởng Bộ Nông nghiệp và Phát triển nông </w:t>
      </w:r>
      <w:r>
        <w:rPr>
          <w:i/>
          <w:iCs/>
        </w:rPr>
        <w:t>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7"/>
        <w:gridCol w:w="5547"/>
        <w:gridCol w:w="2776"/>
      </w:tblGrid>
      <w:tr w:rsidR="00000000">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STT</w:t>
            </w:r>
          </w:p>
        </w:tc>
        <w:tc>
          <w:tcPr>
            <w:tcW w:w="29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Tên quy trình nội bộ giải quyết TTHC</w:t>
            </w:r>
          </w:p>
        </w:tc>
        <w:tc>
          <w:tcPr>
            <w:tcW w:w="14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Mã số quy trình</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1</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Cấp giấy phép cho các hoạt động trong phạm vi bảo vệ công trình thủy lợi: Xây dựng công trình mới; Lập bến, bãi tập kết nguyên liệu, nhiên liệu, vật tư, phương tiện; Khoan, đào khảo sát địa </w:t>
            </w:r>
            <w:r>
              <w:t>chất, thăm dò, khai thác khoáng sản, vật liệu xây dựng, khai thác nước dưới đất; Xây dựng công trình ngầm thuộc thẩm quyền cấp phép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01 </w:t>
            </w:r>
            <w:r>
              <w:rPr>
                <w:i/>
                <w:iCs/>
              </w:rPr>
              <w:br/>
              <w:t xml:space="preserve">(Mã số: </w:t>
            </w:r>
            <w:r>
              <w:rPr>
                <w:b/>
                <w:bCs/>
              </w:rPr>
              <w:t>1.003611)</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2</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Cấp giấy phép hoạt động du lịch, thể thao, nghiên c</w:t>
            </w:r>
            <w:r>
              <w:t>ứu khoa học, kinh doanh, dịch vụ thuộc thẩm quyền cấp phép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02 </w:t>
            </w:r>
            <w:r>
              <w:rPr>
                <w:i/>
                <w:iCs/>
              </w:rPr>
              <w:br/>
              <w:t xml:space="preserve">(Mã số: </w:t>
            </w:r>
            <w:r>
              <w:rPr>
                <w:b/>
                <w:bCs/>
              </w:rPr>
              <w:t>1.003997</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3</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Cấp giấy phép nổ mìn và các hoạt động gây nổ khác thuộc thẩm quyền cấp phép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w:t>
            </w:r>
            <w:r>
              <w:rPr>
                <w:i/>
                <w:iCs/>
              </w:rPr>
              <w:t xml:space="preserve">03 </w:t>
            </w:r>
            <w:r>
              <w:rPr>
                <w:i/>
                <w:iCs/>
              </w:rPr>
              <w:br/>
              <w:t xml:space="preserve">(Mã số: </w:t>
            </w:r>
            <w:r>
              <w:rPr>
                <w:b/>
                <w:bCs/>
              </w:rPr>
              <w:t>1.003983</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4</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Cấp gia hạn, điều chỉnh nội dung giấy phép nổ mìn và các hoạt động gây nổ khác thuộc thẩm quyền cấp phép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04 </w:t>
            </w:r>
            <w:r>
              <w:rPr>
                <w:i/>
                <w:iCs/>
              </w:rPr>
              <w:br/>
              <w:t xml:space="preserve">(Mã số: </w:t>
            </w:r>
            <w:r>
              <w:rPr>
                <w:b/>
                <w:bCs/>
              </w:rPr>
              <w:t>1.003959</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5</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Cấp gia hạn, điều chỉnh nội dung giấy phép: Xây dựng </w:t>
            </w:r>
            <w:r>
              <w:t xml:space="preserve">công trình mới; Lập bến, bãi tập kết nguyên liệu, nhiên liệu, vật tư, phương tiện; Khoan, đào khảo sát địa chất, </w:t>
            </w:r>
            <w:r>
              <w:lastRenderedPageBreak/>
              <w:t>thăm dò, khai thác khoáng sản, vật liệu xây dựng, khai thác nước dưới đất; Xây dựng công trình ngầm thuộc thẩm quyền cấp phép của Bộ Nông nghiệ</w:t>
            </w:r>
            <w:r>
              <w:t>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lastRenderedPageBreak/>
              <w:t xml:space="preserve">Quy trình nội bộ số: 05 </w:t>
            </w:r>
            <w:r>
              <w:rPr>
                <w:i/>
                <w:iCs/>
              </w:rPr>
              <w:br/>
              <w:t xml:space="preserve">(Mã số: </w:t>
            </w:r>
            <w:r>
              <w:rPr>
                <w:b/>
                <w:bCs/>
              </w:rPr>
              <w:t>1.003969</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6</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Cấp gia hạn, điều chỉnh nội dung giấy phép hoạt động du lịch, thể thao, nghiên cứu khoa học, kinh doanh, dịch vụ thuộc thẩm quyền cấp phép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06 </w:t>
            </w:r>
            <w:r>
              <w:rPr>
                <w:i/>
                <w:iCs/>
              </w:rPr>
              <w:br/>
              <w:t xml:space="preserve">(Mã số: </w:t>
            </w:r>
            <w:r>
              <w:rPr>
                <w:b/>
                <w:bCs/>
              </w:rPr>
              <w:t>1</w:t>
            </w:r>
            <w:r>
              <w:rPr>
                <w:b/>
                <w:bCs/>
              </w:rPr>
              <w:t>.003952</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7</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Cấp lại giấy phép cho các hoạt động trong phạm vi bảo vệ công trình thủy lợi trong trường hợp bị mất, bị rách, hư hỏng thuộc thẩm quyền cấp phép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07 </w:t>
            </w:r>
            <w:r>
              <w:rPr>
                <w:i/>
                <w:iCs/>
              </w:rPr>
              <w:br/>
              <w:t xml:space="preserve">(Mã số: </w:t>
            </w:r>
            <w:r>
              <w:rPr>
                <w:b/>
                <w:bCs/>
              </w:rPr>
              <w:t>1.003660</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8</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Cấp lại giấy phép cho các </w:t>
            </w:r>
            <w:r>
              <w:t>hoạt động trong phạm vi bảo vệ công trình thủy lợi trong trường hợp tên chủ giấy phép đã được cấp bị thay đổi do chuyển nhượng, sáp nhập, chia tách, cơ cấu lại tổ chức thuộc thẩm quyền cấp phép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08 </w:t>
            </w:r>
            <w:r>
              <w:rPr>
                <w:i/>
                <w:iCs/>
              </w:rPr>
              <w:br/>
              <w:t xml:space="preserve">(Mã số: </w:t>
            </w:r>
            <w:r>
              <w:rPr>
                <w:b/>
                <w:bCs/>
              </w:rPr>
              <w:t>1.</w:t>
            </w:r>
            <w:r>
              <w:rPr>
                <w:b/>
                <w:bCs/>
              </w:rPr>
              <w:t>003647</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9</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Phê duyệt, điều chỉnh quy trình vận hành đối với công trình thủy lợi quan trọng đặc biệt và công trình mà việc khai thác và bảo vệ liên quan đến 2 tỉnh trở lên do Bộ Nông nghiệp và PTNT quản lý</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09 </w:t>
            </w:r>
            <w:r>
              <w:rPr>
                <w:i/>
                <w:iCs/>
              </w:rPr>
              <w:br/>
              <w:t xml:space="preserve">(Mã số: </w:t>
            </w:r>
            <w:r>
              <w:rPr>
                <w:b/>
                <w:bCs/>
              </w:rPr>
              <w:t>1.003632</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10</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Thẩm</w:t>
            </w:r>
            <w:r>
              <w:t xml:space="preserve"> định, phê duyệt, điều chỉnh và công bố công khai quy trình vận hành hồ chứa nước thuộc thẩm quyền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10 </w:t>
            </w:r>
            <w:r>
              <w:rPr>
                <w:i/>
                <w:iCs/>
              </w:rPr>
              <w:br/>
              <w:t xml:space="preserve">(Mã số: </w:t>
            </w:r>
            <w:r>
              <w:rPr>
                <w:b/>
                <w:bCs/>
              </w:rPr>
              <w:t>2.001340</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11</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Thẩm định, phê duyệt đề cương, kết quả kiểm định an toàn đập, hồ chứa thủy lợi thuộ</w:t>
            </w:r>
            <w:r>
              <w:t>c thẩm quyền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11 </w:t>
            </w:r>
            <w:r>
              <w:rPr>
                <w:i/>
                <w:iCs/>
              </w:rPr>
              <w:br/>
              <w:t xml:space="preserve">(Mã số: </w:t>
            </w:r>
            <w:r>
              <w:rPr>
                <w:b/>
                <w:bCs/>
              </w:rPr>
              <w:t>2.001337</w:t>
            </w:r>
            <w:r>
              <w:rPr>
                <w:i/>
                <w:iCs/>
              </w:rPr>
              <w:t>)</w:t>
            </w:r>
          </w:p>
        </w:tc>
      </w:tr>
      <w:tr w:rsidR="00000000">
        <w:tblPrEx>
          <w:tblBorders>
            <w:top w:val="none" w:sz="0" w:space="0" w:color="auto"/>
            <w:bottom w:val="none" w:sz="0" w:space="0" w:color="auto"/>
            <w:insideH w:val="none" w:sz="0" w:space="0" w:color="auto"/>
            <w:insideV w:val="none" w:sz="0" w:space="0" w:color="auto"/>
          </w:tblBorders>
        </w:tblPrEx>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12</w:t>
            </w:r>
          </w:p>
        </w:tc>
        <w:tc>
          <w:tcPr>
            <w:tcW w:w="2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Phê duyệt phương án bảo vệ đập, hồ chứa nước thuộc thẩm quyền của Bộ Nông nghiệp và PTNT</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i/>
                <w:iCs/>
              </w:rPr>
              <w:t xml:space="preserve">Quy trình nội bộ số: 12 </w:t>
            </w:r>
            <w:r>
              <w:rPr>
                <w:i/>
                <w:iCs/>
              </w:rPr>
              <w:br/>
              <w:t xml:space="preserve">(Mã số: </w:t>
            </w:r>
            <w:r>
              <w:rPr>
                <w:b/>
                <w:bCs/>
              </w:rPr>
              <w:t>2.001332</w:t>
            </w:r>
            <w:r>
              <w:rPr>
                <w:i/>
                <w:iCs/>
              </w:rPr>
              <w:t>)</w:t>
            </w:r>
          </w:p>
        </w:tc>
      </w:tr>
    </w:tbl>
    <w:p w:rsidR="00000000" w:rsidRDefault="00BD7A36">
      <w:pPr>
        <w:spacing w:before="120" w:after="280" w:afterAutospacing="1"/>
        <w:jc w:val="center"/>
      </w:pPr>
      <w:r>
        <w:t> </w:t>
      </w:r>
    </w:p>
    <w:p w:rsidR="00000000" w:rsidRDefault="00BD7A36">
      <w:pPr>
        <w:spacing w:before="120" w:after="280" w:afterAutospacing="1"/>
        <w:jc w:val="center"/>
      </w:pPr>
      <w:bookmarkStart w:id="9" w:name="chuong_pl_2"/>
      <w:r>
        <w:rPr>
          <w:b/>
          <w:bCs/>
        </w:rPr>
        <w:t>PHỤ LỤC II</w:t>
      </w:r>
      <w:bookmarkEnd w:id="9"/>
    </w:p>
    <w:p w:rsidR="00000000" w:rsidRDefault="00BD7A36">
      <w:pPr>
        <w:spacing w:before="120" w:after="280" w:afterAutospacing="1"/>
        <w:jc w:val="center"/>
      </w:pPr>
      <w:bookmarkStart w:id="10" w:name="chuong_pl_2_name"/>
      <w:r>
        <w:t>QUY TRÌNH NỘI BỘ GIẢI Q</w:t>
      </w:r>
      <w:r>
        <w:t>UYẾT THỦ TỤC HÀNH CHÍNH LĨNH VỰC THỦY LỢI THUỘC PHẠM VI CHỨC NĂNG QUẢN LÝ NHÀ NƯỚC CỦA BỘ NÔNG NGHIỆP VÀ PHÁT TRIỂN NÔNG THÔN</w:t>
      </w:r>
      <w:bookmarkEnd w:id="10"/>
      <w:r>
        <w:br/>
      </w:r>
      <w:r>
        <w:rPr>
          <w:i/>
          <w:iCs/>
        </w:rPr>
        <w:t>(Ban hành kèm theo Quyết định số: 1443/QĐ-BNN-TL ngày 11 tháng 4 năm 2023 của Bộ trưởng Bộ Nông nghiệp và Phát triển nông thôn)</w:t>
      </w:r>
    </w:p>
    <w:p w:rsidR="00000000" w:rsidRDefault="00BD7A36">
      <w:pPr>
        <w:spacing w:before="120" w:after="280" w:afterAutospacing="1"/>
        <w:jc w:val="right"/>
      </w:pPr>
      <w:bookmarkStart w:id="11" w:name="chuong_pl_1_2"/>
      <w:r>
        <w:rPr>
          <w:i/>
          <w:iCs/>
        </w:rPr>
        <w:t>Qu</w:t>
      </w:r>
      <w:r>
        <w:rPr>
          <w:i/>
          <w:iCs/>
        </w:rPr>
        <w:t>y trình nội bộ số: 01</w:t>
      </w:r>
      <w:bookmarkEnd w:id="11"/>
    </w:p>
    <w:p w:rsidR="00000000" w:rsidRDefault="00BD7A36">
      <w:pPr>
        <w:spacing w:before="120" w:after="280" w:afterAutospacing="1"/>
        <w:jc w:val="center"/>
      </w:pPr>
      <w:bookmarkStart w:id="12" w:name="chuong_pl_1_2_name"/>
      <w:r>
        <w:rPr>
          <w:b/>
          <w:bCs/>
        </w:rPr>
        <w:t xml:space="preserve">Cấp giấy phép cho các hoạt động trong phạm vi bảo vệ công trình thủy lợi: Xây dựng công trình mới; Lập bến, bãi tập kết nguyên liệu, nhiên liệu, vật tư, phương tiện; Khoan, đào </w:t>
      </w:r>
      <w:r>
        <w:rPr>
          <w:b/>
          <w:bCs/>
        </w:rPr>
        <w:lastRenderedPageBreak/>
        <w:t>khảo sát địa chất, thăm dò, khai thác khoáng sản, vật liệ</w:t>
      </w:r>
      <w:r>
        <w:rPr>
          <w:b/>
          <w:bCs/>
        </w:rPr>
        <w:t>u xây dựng, khai thác nước dưới đất; Xây dựng công trình ngầm thuộc thẩm quyền cấp phép của Bộ Nông nghiệp và PTNT</w:t>
      </w:r>
      <w:bookmarkEnd w:id="12"/>
      <w:r>
        <w:rPr>
          <w:b/>
          <w:bCs/>
        </w:rPr>
        <w:br/>
      </w:r>
      <w:r>
        <w:rPr>
          <w:b/>
          <w:bCs/>
          <w:i/>
          <w:iCs/>
        </w:rPr>
        <w:t>(Mã số: 1.003611)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7"/>
        <w:gridCol w:w="4313"/>
        <w:gridCol w:w="1405"/>
        <w:gridCol w:w="1142"/>
        <w:gridCol w:w="158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2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hiện tối đa (ngày làm việc)</w:t>
            </w:r>
          </w:p>
        </w:tc>
        <w:tc>
          <w:tcPr>
            <w:tcW w:w="8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w:t>
            </w:r>
            <w:r>
              <w:rPr>
                <w:b/>
                <w:bCs/>
              </w:rPr>
              <w:t xml:space="preserve"> điểm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2. Quét (scan) và lưu trữ hồ sơ điện tử, cập nhật hồ sơ vào cơ sở dữ liệu của Hệ thống thông tin một cửa điện tử.</w:t>
            </w:r>
          </w:p>
          <w:p w:rsidR="00000000" w:rsidRDefault="00BD7A36">
            <w:pPr>
              <w:spacing w:before="120" w:after="280" w:afterAutospacing="1"/>
            </w:pPr>
            <w:r>
              <w:t>- Trường hợp hồ</w:t>
            </w:r>
            <w:r>
              <w:t xml:space="preserve"> sơ chưa đầy đủ, chưa chính xác theo quy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Trường hợp từ chối nhận hồ sơ, cán bộ, công chức, viên chức tiếp nhận hồ sơ phải</w:t>
            </w:r>
            <w:r>
              <w:t xml:space="preserve"> nêu rõ lý do theo mẫu Phiếu từ chối giải quyết hồ sơ thủ tục hành chính;</w:t>
            </w:r>
          </w:p>
          <w:p w:rsidR="00000000" w:rsidRDefault="00BD7A36">
            <w:pPr>
              <w:spacing w:before="120"/>
            </w:pPr>
            <w:r>
              <w:t>- Trường hợp hồ sơ đầy đủ, chính xác theo quy định, công chức, viên chức lập Giấy tiếp nhận hồ sơ và hẹn ngày trả kết quả; chuyển hồ sơ cho lãnh đạo Cục.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cửa Cụ</w:t>
            </w:r>
            <w:r>
              <w:t>c Thủy lợi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03 ngày làm việc</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chuyên môn xử lý</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phân công chuyên viên xem xét, thẩm định hồ sơ.</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w:t>
            </w:r>
            <w:r>
              <w:t>n viên phòng chuyên môn tiến hành thẩm định các tài liệu theo quy định hiện hành:</w:t>
            </w:r>
          </w:p>
          <w:p w:rsidR="00000000" w:rsidRDefault="00BD7A36">
            <w:pPr>
              <w:spacing w:before="120" w:after="280" w:afterAutospacing="1"/>
            </w:pPr>
            <w:r>
              <w:t>- Trường hợp cần lấy ý kiến của Sở Nông nghiệp và Phát triển nông thôn, các đơn vị, cá nhân liên quan về những nội dung trong hồ sơ đề nghị cấp phép, phòng chuyên môn soạn th</w:t>
            </w:r>
            <w:r>
              <w:t>ảo văn bản trình lãnh đạo Cục ký và gửi văn bản lấy ý kiến hoặc tổ chức cuộc họp (nếu cần) và tổng hợp ý kiến.</w:t>
            </w:r>
          </w:p>
          <w:p w:rsidR="00000000" w:rsidRDefault="00BD7A36">
            <w:pPr>
              <w:spacing w:before="120" w:after="280" w:afterAutospacing="1"/>
            </w:pPr>
            <w:r>
              <w:t xml:space="preserve">- Trong quá trình thẩm định hồ sơ, nếu cần thiết phải đi kiểm tra thực địa, Phòng chuyên môn phối hợp với các đơn vị liên quan trong Cục và liên </w:t>
            </w:r>
            <w:r>
              <w:t>hệ với tổ chức, cá nhân đề nghị cấp phép, các cơ quan liên quan đi kiểm tra thực địa.</w:t>
            </w:r>
          </w:p>
          <w:p w:rsidR="00000000" w:rsidRDefault="00BD7A36">
            <w:pPr>
              <w:spacing w:before="120" w:after="280" w:afterAutospacing="1"/>
            </w:pPr>
            <w:r>
              <w:t>- Trường hợp cần làm rõ thêm hồ sơ, phòng chuyên môn liên hệ, trao đổi với tổ chức, cá nhân đề nghị cấp phép.</w:t>
            </w:r>
          </w:p>
          <w:p w:rsidR="00000000" w:rsidRDefault="00BD7A36">
            <w:pPr>
              <w:spacing w:before="120" w:after="280" w:afterAutospacing="1"/>
            </w:pPr>
            <w:r>
              <w:t xml:space="preserve">2. Chuyên viên được giao xử lý hồ sơ dự thảo văn bản, trình </w:t>
            </w:r>
            <w:r>
              <w:t>lãnh đạo phòng xem xét:</w:t>
            </w:r>
          </w:p>
          <w:p w:rsidR="00000000" w:rsidRDefault="00BD7A36">
            <w:pPr>
              <w:spacing w:before="120" w:after="280" w:afterAutospacing="1"/>
            </w:pPr>
            <w:r>
              <w:t>- Trường hợp đủ điều kiện cấp phép, báo cáo kết quả thẩm định và dự thảo Giấy phép hoạt động trong phạm vi bảo vệ công trình thủy lợi.</w:t>
            </w:r>
          </w:p>
          <w:p w:rsidR="00000000" w:rsidRDefault="00BD7A36">
            <w:pPr>
              <w:spacing w:before="120"/>
            </w:pPr>
            <w:r>
              <w:t>- Trường hợp không đủ điều kiện cấp phép, dự thảo văn bản trả lại hồ sơ có nêu rõ lý do không cấp</w:t>
            </w:r>
            <w:r>
              <w:t xml:space="preserve"> phép.</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chuyên môn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20 ngày làm việc</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trình lãnh đạo Cục xem xét, ký Giấy phép hoặc văn bản trả lại hồ sơ theo quy định.</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w:t>
            </w:r>
            <w:r>
              <w:t>à ký giấy phép hoặc văn bản trả lại hồ sơ.</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02 ngày làm việc</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1. Văn thư Cục vào sổ, đóng dấu phát hành văn bản và lưu bản chính tại bộ phận văn thư cơ quan.</w:t>
            </w:r>
          </w:p>
          <w:p w:rsidR="00000000" w:rsidRDefault="00BD7A36">
            <w:pPr>
              <w:spacing w:before="120"/>
            </w:pPr>
            <w:r>
              <w:t>2. Công chức Bộ phận Một cửa trả kết qu</w:t>
            </w:r>
            <w:r>
              <w:t>ả giải quyết TTHC cho tổ chức, cá nhân; cập nhật kết quả vào Hệ thống thông tin một cửa điện tử của Bộ.</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Cục</w:t>
            </w:r>
          </w:p>
          <w:p w:rsidR="00000000" w:rsidRDefault="00BD7A36">
            <w:pPr>
              <w:spacing w:before="120"/>
            </w:pPr>
            <w:r>
              <w:t>- Công chức Bộ phận Một cửa</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 nhật thông tin vào Hệ thống thông tin một cửa điện tử.</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w:t>
            </w:r>
            <w:r>
              <w:t>ên được giao xử lý hồ sơ</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25 ngày làm việc kể từ khi nhận đủ hồ sơ hợp lệ, chính xác</w:t>
            </w:r>
          </w:p>
        </w:tc>
      </w:tr>
    </w:tbl>
    <w:p w:rsidR="00000000" w:rsidRDefault="00BD7A36">
      <w:pPr>
        <w:spacing w:before="120" w:after="280" w:afterAutospacing="1"/>
      </w:pPr>
      <w:r>
        <w:rPr>
          <w:i/>
          <w:iCs/>
        </w:rPr>
        <w:t> </w:t>
      </w:r>
    </w:p>
    <w:p w:rsidR="00000000" w:rsidRDefault="00BD7A36">
      <w:pPr>
        <w:spacing w:before="120" w:after="280" w:afterAutospacing="1"/>
        <w:jc w:val="right"/>
      </w:pPr>
      <w:bookmarkStart w:id="13" w:name="chuong_pl_2_2"/>
      <w:r>
        <w:rPr>
          <w:i/>
          <w:iCs/>
        </w:rPr>
        <w:t>Quy trình nội bộ số: 02</w:t>
      </w:r>
      <w:bookmarkEnd w:id="13"/>
    </w:p>
    <w:p w:rsidR="00000000" w:rsidRDefault="00BD7A36">
      <w:pPr>
        <w:spacing w:before="120" w:after="280" w:afterAutospacing="1"/>
        <w:jc w:val="center"/>
      </w:pPr>
      <w:bookmarkStart w:id="14" w:name="chuong_pl_2_2_name"/>
      <w:r>
        <w:rPr>
          <w:b/>
          <w:bCs/>
        </w:rPr>
        <w:t>Cấp giấy phép hoạt động du lịch, thể thao, nghiên cứu khoa học, kinh doanh, dịch vụ thuộc thẩm quyền cấp phép của Bộ Nông nghiệp và Phát triển nông thôn</w:t>
      </w:r>
      <w:bookmarkEnd w:id="14"/>
      <w:r>
        <w:rPr>
          <w:b/>
          <w:bCs/>
        </w:rPr>
        <w:br/>
        <w:t>(</w:t>
      </w:r>
      <w:r>
        <w:rPr>
          <w:b/>
          <w:bCs/>
          <w:i/>
          <w:iCs/>
        </w:rPr>
        <w:t>Mã số</w:t>
      </w:r>
      <w:r>
        <w:rPr>
          <w:i/>
          <w:iCs/>
        </w:rPr>
        <w:t xml:space="preserve">: </w:t>
      </w:r>
      <w:r>
        <w:rPr>
          <w:b/>
          <w:bCs/>
          <w:i/>
          <w:iCs/>
        </w:rPr>
        <w:t>1.003997)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5"/>
        <w:gridCol w:w="4531"/>
        <w:gridCol w:w="1330"/>
        <w:gridCol w:w="1154"/>
        <w:gridCol w:w="1420"/>
      </w:tblGrid>
      <w:tr w:rsidR="00000000">
        <w:tc>
          <w:tcPr>
            <w:tcW w:w="5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Nội dung công việc cụ thể</w:t>
            </w:r>
          </w:p>
        </w:tc>
        <w:tc>
          <w:tcPr>
            <w:tcW w:w="7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w:t>
            </w:r>
            <w:r>
              <w:rPr>
                <w:b/>
                <w:bCs/>
              </w:rPr>
              <w:t>n tối đa (ngày làm việc)</w:t>
            </w:r>
          </w:p>
        </w:tc>
        <w:tc>
          <w:tcPr>
            <w:tcW w:w="7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5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2. Quét (scan) và lưu trữ hồ sơ điện tử, cập nhật hồ sơ vào cơ sở dữ liệu của Hệ thống thôn</w:t>
            </w:r>
            <w:r>
              <w:t>g tin một cửa điện tử.</w:t>
            </w:r>
          </w:p>
          <w:p w:rsidR="00000000" w:rsidRDefault="00BD7A36">
            <w:pPr>
              <w:spacing w:before="120" w:after="280" w:afterAutospacing="1"/>
            </w:pPr>
            <w:r>
              <w:t>- Trường hợp hồ sơ chưa đầy đủ, chưa chính xác theo quy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Trường hợp từ chối nhận hồ sơ, cán bộ, côn</w:t>
            </w:r>
            <w:r>
              <w:t>g chức, viên chức tiếp nhận hồ sơ phải nêu rõ lý do theo mẫu Phiếu từ chối giải quyết hồ sơ thủ tục hành chính;</w:t>
            </w:r>
          </w:p>
          <w:p w:rsidR="00000000" w:rsidRDefault="00BD7A36">
            <w:pPr>
              <w:spacing w:before="120"/>
            </w:pPr>
            <w:r>
              <w:t xml:space="preserve">- Trường hợp hồ sơ đầy đủ, chính xác theo quy định, cán bộ, công chức, viên chức lập Giấy tiếp nhận hồ sơ và hẹn ngày trả kết quả; chuyển hồ sơ </w:t>
            </w:r>
            <w:r>
              <w:t>cho lãnh đạo Cục.</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cửa Cục Thủy lợi</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03 ngày làm việc</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chuyên môn xử lý</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phân công chuyên viên xem xét, thẩm định hồ sơ</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w:t>
            </w:r>
            <w:r>
              <w:t>uyên môn</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chuyên môn tiến hành thẩm định các tài liệu theo quy định hiện hành:</w:t>
            </w:r>
          </w:p>
          <w:p w:rsidR="00000000" w:rsidRDefault="00BD7A36">
            <w:pPr>
              <w:spacing w:before="120" w:after="280" w:afterAutospacing="1"/>
            </w:pPr>
            <w:r>
              <w:t xml:space="preserve">- Trường hợp cần lấy ý kiến của Sở Nông nghiệp và Phát triển nông thôn, các đơn vị, cá nhân liên quan về những nội dung trong hồ </w:t>
            </w:r>
            <w:r>
              <w:t>sơ đề nghị cấp phép, phòng chuyên môn soạn thảo văn bản trình lãnh đạo Cục ký và gửi văn bản lấy ý kiến hoặc tổ chức cuộc họp (nếu cần) và tổng hợp ý kiến.</w:t>
            </w:r>
          </w:p>
          <w:p w:rsidR="00000000" w:rsidRDefault="00BD7A36">
            <w:pPr>
              <w:spacing w:before="120" w:after="280" w:afterAutospacing="1"/>
            </w:pPr>
            <w:r>
              <w:t>- Trong quá trình thẩm định hồ sơ, nếu cần thiết phải đi kiểm tra thực địa, Phòng chuyên môn phối hợ</w:t>
            </w:r>
            <w:r>
              <w:t>p với các đơn vị liên quan trong Cục và liên hệ với tổ chức, cá nhân đề nghị cấp phép, các cơ quan liên quan đi kiểm tra thực địa.</w:t>
            </w:r>
          </w:p>
          <w:p w:rsidR="00000000" w:rsidRDefault="00BD7A36">
            <w:pPr>
              <w:spacing w:before="120" w:after="280" w:afterAutospacing="1"/>
            </w:pPr>
            <w:r>
              <w:t>- Trường hợp cần làm rõ thêm hồ sơ, phòng chuyên môn liên hệ, trao đổi với tổ chức, cá nhân đề nghị cấp phép.</w:t>
            </w:r>
          </w:p>
          <w:p w:rsidR="00000000" w:rsidRDefault="00BD7A36">
            <w:pPr>
              <w:spacing w:before="120" w:after="280" w:afterAutospacing="1"/>
            </w:pPr>
            <w:r>
              <w:t xml:space="preserve">2. Chuyên viên </w:t>
            </w:r>
            <w:r>
              <w:t>được giao xử lý hồ sơ dự thảo văn bản, trình lãnh đạo phòng xem xét:</w:t>
            </w:r>
          </w:p>
          <w:p w:rsidR="00000000" w:rsidRDefault="00BD7A36">
            <w:pPr>
              <w:spacing w:before="120" w:after="280" w:afterAutospacing="1"/>
            </w:pPr>
            <w:r>
              <w:t>- Trường hợp đủ điều kiện cấp phép, báo cáo kết quả thẩm định và dự thảo Giấy phép hoạt động trong phạm vi bảo vệ công trình thủy lợi.</w:t>
            </w:r>
          </w:p>
          <w:p w:rsidR="00000000" w:rsidRDefault="00BD7A36">
            <w:pPr>
              <w:spacing w:before="120"/>
            </w:pPr>
            <w:r>
              <w:t>- Trường hợp không đủ điều kiện cấp phép, dự thảo vă</w:t>
            </w:r>
            <w:r>
              <w:t>n bản trả lại hồ sơ có nêu rõ lý do không cấp phép.</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Chuyên môn</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08 ngày làm việc</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trình lãnh đạo Cục xem xét, ký Giấy phép hoặc văn bản trả lại hồ sơ theo quy định.</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w:t>
            </w:r>
            <w:r>
              <w:t>iệc</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và ký giấy phép hoặc văn bản trả lại hồ sơ.</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 xml:space="preserve">1. Văn thư Cục vào sổ, đóng dấu phát hành văn bản và lưu bản chính tại bộ phận văn thư cơ </w:t>
            </w:r>
            <w:r>
              <w:t>quan.</w:t>
            </w:r>
          </w:p>
          <w:p w:rsidR="00000000" w:rsidRDefault="00BD7A36">
            <w:pPr>
              <w:spacing w:before="120"/>
            </w:pPr>
            <w:r>
              <w:t>2. Công chức Bộ phận Một cửa trả kết quả giải quyết TTHC cho tổ chức, cá nhân; cập nhật kết quả vào Hệ thống thông tin một cửa điện tử của Bộ.</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Cục</w:t>
            </w:r>
          </w:p>
          <w:p w:rsidR="00000000" w:rsidRDefault="00BD7A36">
            <w:pPr>
              <w:spacing w:before="120"/>
            </w:pPr>
            <w:r>
              <w:t>- Công chức Bộ phận Một cửa</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Lưu trữ hồ sơ, cập nhật thông tin vào </w:t>
            </w:r>
            <w:r>
              <w:t>Hệ thống thông tin một cửa điện tử.</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15 ngày làm việc kể từ khi nhận đủ hồ sơ hợp lệ, chính xác</w:t>
            </w:r>
          </w:p>
        </w:tc>
      </w:tr>
    </w:tbl>
    <w:p w:rsidR="00000000" w:rsidRDefault="00BD7A36">
      <w:pPr>
        <w:spacing w:before="120" w:after="280" w:afterAutospacing="1"/>
      </w:pPr>
      <w:r>
        <w:rPr>
          <w:i/>
          <w:iCs/>
        </w:rPr>
        <w:t> </w:t>
      </w:r>
    </w:p>
    <w:p w:rsidR="00000000" w:rsidRDefault="00BD7A36">
      <w:pPr>
        <w:spacing w:before="120" w:after="280" w:afterAutospacing="1"/>
        <w:jc w:val="right"/>
      </w:pPr>
      <w:bookmarkStart w:id="15" w:name="chuong_pl_3_2"/>
      <w:r>
        <w:rPr>
          <w:i/>
          <w:iCs/>
        </w:rPr>
        <w:t>Quy trình nội bộ số: 03</w:t>
      </w:r>
      <w:bookmarkEnd w:id="15"/>
    </w:p>
    <w:p w:rsidR="00000000" w:rsidRDefault="00BD7A36">
      <w:pPr>
        <w:spacing w:before="120" w:after="280" w:afterAutospacing="1"/>
        <w:jc w:val="center"/>
      </w:pPr>
      <w:bookmarkStart w:id="16" w:name="chuong_pl_3_2_name"/>
      <w:r>
        <w:rPr>
          <w:b/>
          <w:bCs/>
        </w:rPr>
        <w:t>Cấp giấy phép nổ mìn và các hoạt động gây nổ khác thuộc thẩm quyền cấp phép của Bộ Nông nghiệp và PTNT</w:t>
      </w:r>
      <w:bookmarkEnd w:id="16"/>
      <w:r>
        <w:rPr>
          <w:b/>
          <w:bCs/>
        </w:rPr>
        <w:br/>
      </w:r>
      <w:r>
        <w:rPr>
          <w:b/>
          <w:bCs/>
          <w:i/>
          <w:iCs/>
        </w:rPr>
        <w:t>(Mã số: 1.003983)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hiện tối</w:t>
            </w:r>
            <w:r>
              <w:rPr>
                <w:b/>
                <w:bCs/>
              </w:rPr>
              <w:t xml:space="preserve"> đa (ngày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2. Quét (scan) và lưu trữ hồ sơ điện tử, cập nhật hồ sơ vào cơ sở dữ liệu của Hệ thống thông tin</w:t>
            </w:r>
            <w:r>
              <w:t xml:space="preserve"> một cửa điện tử.</w:t>
            </w:r>
          </w:p>
          <w:p w:rsidR="00000000" w:rsidRDefault="00BD7A36">
            <w:pPr>
              <w:spacing w:before="120" w:after="280" w:afterAutospacing="1"/>
            </w:pPr>
            <w:r>
              <w:t>- Trường hợp hồ sơ chưa đầy đủ, chưa chính xác theo quy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Trường hợp từ chối nhận hồ sơ, cán bộ, công chứ</w:t>
            </w:r>
            <w:r>
              <w:t>c, viên chức tiếp nhận hồ sơ phải nêu rõ lý do theo mẫu Phiếu từ chối giải quyết hồ sơ thủ tục hành chính;</w:t>
            </w:r>
          </w:p>
          <w:p w:rsidR="00000000" w:rsidRDefault="00BD7A36">
            <w:pPr>
              <w:spacing w:before="120"/>
            </w:pPr>
            <w:r>
              <w:t>- Trường hợp hồ sơ đầy đủ, chính xác theo quy định, cán bộ, công chức, viên chức lập Giấy tiếp nhận hồ sơ và hẹn ngày trả kết quả; chuyển hồ sơ cho l</w:t>
            </w:r>
            <w:r>
              <w:t>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03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chuyên môn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phân công chuyên viên xem 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xml:space="preserve">Lãnh đạo phòng chuyên </w:t>
            </w:r>
            <w:r>
              <w:t>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chuyên môn tiến hành thẩm định các tài liệu theo quy định hiện hành:</w:t>
            </w:r>
          </w:p>
          <w:p w:rsidR="00000000" w:rsidRDefault="00BD7A36">
            <w:pPr>
              <w:spacing w:before="120" w:after="280" w:afterAutospacing="1"/>
            </w:pPr>
            <w:r>
              <w:t>- Trường hợp cần lấy ý kiến của Sở Nông nghiệp và Phát triển nông thôn, các đơn vị, cá nhân liên quan về những nội dung trong hồ sơ đề</w:t>
            </w:r>
            <w:r>
              <w:t xml:space="preserve"> nghị cấp phép, phòng chuyên môn soạn thảo văn bản trình lãnh đạo Cục ký và gửi văn bản lấy ý kiến hoặc tổ chức cuộc họp (nếu cần) và tổng hợp ý kiến.</w:t>
            </w:r>
          </w:p>
          <w:p w:rsidR="00000000" w:rsidRDefault="00BD7A36">
            <w:pPr>
              <w:spacing w:before="120" w:after="280" w:afterAutospacing="1"/>
            </w:pPr>
            <w:r>
              <w:t>- Trong quá trình thẩm định hồ sơ, nếu cần thiết phải đi kiểm tra thực địa, Phòng chuyên môn phối hợp với</w:t>
            </w:r>
            <w:r>
              <w:t xml:space="preserve"> các đơn vị liên quan trong Cục và liên hệ với tổ chức, cá nhân đề nghị cấp phép, các cơ quan liên quan đi kiểm tra thực địa.</w:t>
            </w:r>
          </w:p>
          <w:p w:rsidR="00000000" w:rsidRDefault="00BD7A36">
            <w:pPr>
              <w:spacing w:before="120" w:after="280" w:afterAutospacing="1"/>
            </w:pPr>
            <w:r>
              <w:t>- Trường hợp cần làm rõ thêm hồ sơ, phòng chuyên môn liên hệ, trao đổi với tổ chức, cá nhân đề nghị cấp phép.</w:t>
            </w:r>
          </w:p>
          <w:p w:rsidR="00000000" w:rsidRDefault="00BD7A36">
            <w:pPr>
              <w:spacing w:before="120" w:after="280" w:afterAutospacing="1"/>
            </w:pPr>
            <w:r>
              <w:t xml:space="preserve">2. Chuyên viên được </w:t>
            </w:r>
            <w:r>
              <w:t>giao xử lý hồ sơ dự thảo văn bản, trình lãnh đạo Phòng xem xét:</w:t>
            </w:r>
          </w:p>
          <w:p w:rsidR="00000000" w:rsidRDefault="00BD7A36">
            <w:pPr>
              <w:spacing w:before="120" w:after="280" w:afterAutospacing="1"/>
            </w:pPr>
            <w:r>
              <w:t>- Trường hợp đủ điều kiện cấp phép, báo cáo kết quả thẩm định và dự thảo Giấy phép hoạt động trong phạm vi bảo vệ công trình thủy lợi.</w:t>
            </w:r>
          </w:p>
          <w:p w:rsidR="00000000" w:rsidRDefault="00BD7A36">
            <w:pPr>
              <w:spacing w:before="120"/>
            </w:pPr>
            <w:r>
              <w:t>- Trường hợp không đủ điều kiện cấp phép, dự thảo văn bản</w:t>
            </w:r>
            <w:r>
              <w:t xml:space="preserve"> trả lại hồ sơ có nêu rõ lý do không cấp phép</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8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trình lãnh đạo Cục xem xét, ký Giấy phép hoặc văn bản trả lại hồ sơ theo quy định.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và ký giấy phép hoặc văn bản trả lại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1. Văn thư Cục vào sổ, đóng dấu phát hành văn bản và lưu bản chính tại bộ phận văn thư cơ quan.</w:t>
            </w:r>
          </w:p>
          <w:p w:rsidR="00000000" w:rsidRDefault="00BD7A36">
            <w:pPr>
              <w:spacing w:before="120"/>
            </w:pPr>
            <w:r>
              <w:t>2</w:t>
            </w:r>
            <w:r>
              <w:t>. Công chức Bộ phận Một cửa trả kết quả giải quyết TTHC cho tổ chức, cá nhân; cập nhật 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Cục</w:t>
            </w:r>
          </w:p>
          <w:p w:rsidR="00000000" w:rsidRDefault="00BD7A36">
            <w:pPr>
              <w:spacing w:before="120"/>
            </w:pPr>
            <w:r>
              <w:t>- Công chức Bộ phận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 nhật thông tin vào Hệ thốn</w:t>
            </w:r>
            <w:r>
              <w:t>g thông tin một cửa điện tử.</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15 ngày làm việc kể từ khi nhận đủ hồ sơ hợp lệ, chính xác</w:t>
            </w:r>
          </w:p>
        </w:tc>
      </w:tr>
    </w:tbl>
    <w:p w:rsidR="00000000" w:rsidRDefault="00BD7A36">
      <w:pPr>
        <w:spacing w:before="120" w:after="280" w:afterAutospacing="1"/>
      </w:pPr>
      <w:r>
        <w:rPr>
          <w:i/>
          <w:iCs/>
        </w:rPr>
        <w:t> </w:t>
      </w:r>
    </w:p>
    <w:p w:rsidR="00000000" w:rsidRDefault="00BD7A36">
      <w:pPr>
        <w:spacing w:before="120" w:after="280" w:afterAutospacing="1"/>
        <w:jc w:val="right"/>
      </w:pPr>
      <w:bookmarkStart w:id="17" w:name="chuong_pl_4_2"/>
      <w:r>
        <w:rPr>
          <w:i/>
          <w:iCs/>
        </w:rPr>
        <w:t>Quy trình nội bộ số: 04</w:t>
      </w:r>
      <w:bookmarkEnd w:id="17"/>
    </w:p>
    <w:p w:rsidR="00000000" w:rsidRDefault="00BD7A36">
      <w:pPr>
        <w:spacing w:before="120" w:after="280" w:afterAutospacing="1"/>
        <w:jc w:val="center"/>
      </w:pPr>
      <w:bookmarkStart w:id="18" w:name="chuong_pl_4_2_name"/>
      <w:r>
        <w:rPr>
          <w:b/>
          <w:bCs/>
        </w:rPr>
        <w:t>Cấp gia hạn, điều chỉnh nội dung giấy phép nổ mìn và các hoạt động gây nổ khác thuộc thẩm quyền cấp phép của Bộ Nông nghiệp và PTNT</w:t>
      </w:r>
      <w:bookmarkEnd w:id="18"/>
      <w:r>
        <w:rPr>
          <w:b/>
          <w:bCs/>
        </w:rPr>
        <w:br/>
      </w:r>
      <w:r>
        <w:rPr>
          <w:b/>
          <w:bCs/>
          <w:i/>
          <w:iCs/>
        </w:rPr>
        <w:t>(Mã số: 1.003959)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w:t>
            </w:r>
            <w:r>
              <w:rPr>
                <w:b/>
                <w:bCs/>
              </w:rPr>
              <w:t>hời gian thực hiện tối đa (ngày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 xml:space="preserve">2. Quét (scan) và lưu trữ hồ sơ điện tử, cập nhật hồ sơ vào cơ sở dữ liệu </w:t>
            </w:r>
            <w:r>
              <w:t>của Hệ thống thông tin một cửa điện tử.</w:t>
            </w:r>
          </w:p>
          <w:p w:rsidR="00000000" w:rsidRDefault="00BD7A36">
            <w:pPr>
              <w:spacing w:before="120" w:after="280" w:afterAutospacing="1"/>
            </w:pPr>
            <w:r>
              <w:t>- Trường hợp hồ sơ chưa đầy đủ, chưa chính xác theo quy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Trường hợp từ chối nhận h</w:t>
            </w:r>
            <w:r>
              <w:t>ồ sơ, cán bộ, công chức, viên chức tiếp nhận hồ sơ phải nêu rõ lý do theo mẫu Phiếu từ chối giải quyết hồ sơ thủ tục hành chính;</w:t>
            </w:r>
          </w:p>
          <w:p w:rsidR="00000000" w:rsidRDefault="00BD7A36">
            <w:pPr>
              <w:spacing w:before="120"/>
            </w:pPr>
            <w:r>
              <w:t>- Trường hợp hồ sơ đầy đủ, chính xác theo quy định, cán bộ, công chức, viên chức lập Giấy tiếp nhận hồ sơ và hẹn ngày trả kết q</w:t>
            </w:r>
            <w:r>
              <w:t>uả; chuyển hồ sơ cho 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03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chuyên môn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phân công chuyên viên xem 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chuyên môn tiến hành thẩm định các tài liệu theo quy định hiện hành:</w:t>
            </w:r>
          </w:p>
          <w:p w:rsidR="00000000" w:rsidRDefault="00BD7A36">
            <w:pPr>
              <w:spacing w:before="120" w:after="280" w:afterAutospacing="1"/>
            </w:pPr>
            <w:r>
              <w:t>- Trường hợp cần lấy ý kiến của Sở Nông nghiệp và Phát triển nông thôn, các đơn vị, cá nhân liên quan về những n</w:t>
            </w:r>
            <w:r>
              <w:t>ội dung trong hồ sơ đề nghị cấp phép, phòng chuyên môn soạn thảo văn bản trình lãnh đạo Cục ký và gửi văn bản lấy ý kiến hoặc tổ chức cuộc họp (nếu cần) và tổng hợp ý kiến.</w:t>
            </w:r>
          </w:p>
          <w:p w:rsidR="00000000" w:rsidRDefault="00BD7A36">
            <w:pPr>
              <w:spacing w:before="120" w:after="280" w:afterAutospacing="1"/>
            </w:pPr>
            <w:r>
              <w:t>- Trong quá trình thẩm định hồ sơ, nếu cần thiết phải đi kiểm tra thực địa, phòng c</w:t>
            </w:r>
            <w:r>
              <w:t>huyên môn phối hợp với các đơn vị liên quan trong Cục và liên hệ với tổ chức, cá nhân đề nghị cấp phép, các cơ quan liên quan đi kiểm tra thực địa.</w:t>
            </w:r>
          </w:p>
          <w:p w:rsidR="00000000" w:rsidRDefault="00BD7A36">
            <w:pPr>
              <w:spacing w:before="120" w:after="280" w:afterAutospacing="1"/>
            </w:pPr>
            <w:r>
              <w:t>- Trường hợp cần làm rõ thêm hồ sơ, phòng chuyên môn liên hệ, trao đổi với tổ chức, cá nhân đề nghị cấp phép</w:t>
            </w:r>
            <w:r>
              <w:t>.</w:t>
            </w:r>
          </w:p>
          <w:p w:rsidR="00000000" w:rsidRDefault="00BD7A36">
            <w:pPr>
              <w:spacing w:before="120" w:after="280" w:afterAutospacing="1"/>
            </w:pPr>
            <w:r>
              <w:t>2. Chuyên viên được giao xử lý hồ sơ dự thảo văn bản, trình lãnh đạo phòng xem xét:</w:t>
            </w:r>
          </w:p>
          <w:p w:rsidR="00000000" w:rsidRDefault="00BD7A36">
            <w:pPr>
              <w:spacing w:before="120" w:after="280" w:afterAutospacing="1"/>
            </w:pPr>
            <w:r>
              <w:t>- Trường hợp đủ điều kiện cấp phép, báo cáo kết quả thẩm định và dự thảo Giấy phép hoạt động trong phạm vi bảo vệ công trình thủy lợi.</w:t>
            </w:r>
          </w:p>
          <w:p w:rsidR="00000000" w:rsidRDefault="00BD7A36">
            <w:pPr>
              <w:spacing w:before="120"/>
            </w:pPr>
            <w:r>
              <w:t>- Trường hợp không đủ điều kiện cấp</w:t>
            </w:r>
            <w:r>
              <w:t xml:space="preserve"> phép, dự thảo văn bản trả lại hồ sơ có nêu rõ lý do không cấp phép</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4,5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trình lãnh đạo Cục xem xét, ký Giấy phép hoặc văn bản trả lại hồ sơ theo quy định.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xml:space="preserve">Lãnh đạo phòng chuyên </w:t>
            </w:r>
            <w:r>
              <w:t>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và ký giấy phép hoặc văn bản trả lại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 xml:space="preserve">1. Văn thư Cục vào sổ, đóng dấu phát hành văn bản và lưu bản chính tại </w:t>
            </w:r>
            <w:r>
              <w:t>bộ phận văn thư cơ quan.</w:t>
            </w:r>
          </w:p>
          <w:p w:rsidR="00000000" w:rsidRDefault="00BD7A36">
            <w:pPr>
              <w:spacing w:before="120"/>
            </w:pPr>
            <w:r>
              <w:t>2. Công chức Bộ phận Một cửa trả kết quả giải quyết TTHC cho tổ chức, cá nhân; cập nhật 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Cục</w:t>
            </w:r>
          </w:p>
          <w:p w:rsidR="00000000" w:rsidRDefault="00BD7A36">
            <w:pPr>
              <w:spacing w:before="120"/>
            </w:pPr>
            <w:r>
              <w:t>- Công chức Bộ phận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w:t>
            </w:r>
            <w:r>
              <w:t xml:space="preserve"> nhật thông tin vào Hệ thống thông tin một cửa điện tử.</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10 ngày làm việc kể từ khi nhận đủ hồ sơ hợp lệ, chính xác</w:t>
            </w:r>
          </w:p>
        </w:tc>
      </w:tr>
    </w:tbl>
    <w:p w:rsidR="00000000" w:rsidRDefault="00BD7A36">
      <w:pPr>
        <w:spacing w:before="120" w:after="280" w:afterAutospacing="1"/>
      </w:pPr>
      <w:r>
        <w:rPr>
          <w:i/>
          <w:iCs/>
        </w:rPr>
        <w:t> </w:t>
      </w:r>
    </w:p>
    <w:p w:rsidR="00000000" w:rsidRDefault="00BD7A36">
      <w:pPr>
        <w:spacing w:before="120" w:after="280" w:afterAutospacing="1"/>
        <w:jc w:val="right"/>
      </w:pPr>
      <w:bookmarkStart w:id="19" w:name="chuong_pl_5_2"/>
      <w:r>
        <w:rPr>
          <w:i/>
          <w:iCs/>
        </w:rPr>
        <w:t>Quy trình nội bộ số: 05</w:t>
      </w:r>
      <w:bookmarkEnd w:id="19"/>
    </w:p>
    <w:p w:rsidR="00000000" w:rsidRDefault="00BD7A36">
      <w:pPr>
        <w:spacing w:before="120" w:after="280" w:afterAutospacing="1"/>
        <w:jc w:val="center"/>
      </w:pPr>
      <w:bookmarkStart w:id="20" w:name="chuong_pl_5_2_name"/>
      <w:r>
        <w:rPr>
          <w:b/>
          <w:bCs/>
        </w:rPr>
        <w:t>Cấp gia hạn, điều chỉnh nội dung giấy phép: Xây dựng công trình mới; Lập bến, bãi tập kết nguyên liệu, nhiên liệu, vật tư, phương tiện; Khoan, đào khảo sát địa chất, thăm dò, khai thác khoáng</w:t>
      </w:r>
      <w:r>
        <w:rPr>
          <w:b/>
          <w:bCs/>
        </w:rPr>
        <w:t xml:space="preserve"> sản, vật liệu xây dựng, khai thác nước dưới đất; Xây dựng công trình ngầm thuộc thẩm quyền cấp phép của Bộ Nông nghiệp và PTNT</w:t>
      </w:r>
      <w:bookmarkEnd w:id="20"/>
      <w:r>
        <w:rPr>
          <w:b/>
          <w:bCs/>
        </w:rPr>
        <w:br/>
      </w:r>
      <w:r>
        <w:rPr>
          <w:b/>
          <w:bCs/>
          <w:i/>
          <w:iCs/>
        </w:rPr>
        <w:t>(Mã số: 1.003969)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hiện tối đa (ngày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2. Quét (scan) và lưu trữ hồ sơ điện tử, cập nhật hồ sơ vào cơ sở dữ liệu của Hệ thống thông tin một cửa điện tử.</w:t>
            </w:r>
          </w:p>
          <w:p w:rsidR="00000000" w:rsidRDefault="00BD7A36">
            <w:pPr>
              <w:spacing w:before="120" w:after="280" w:afterAutospacing="1"/>
            </w:pPr>
            <w:r>
              <w:t xml:space="preserve">- </w:t>
            </w:r>
            <w:r>
              <w:t>Trường hợp hồ sơ chưa đầy đủ, chưa chính xác theo quy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Trường hợp từ chối nhận hồ sơ, cán bộ, công chức, viên chức tiếp nh</w:t>
            </w:r>
            <w:r>
              <w:t>ận hồ sơ phải nêu rõ lý do theo mẫu Phiếu từ chối giải quyết hồ sơ thủ tục hành chính;</w:t>
            </w:r>
          </w:p>
          <w:p w:rsidR="00000000" w:rsidRDefault="00BD7A36">
            <w:pPr>
              <w:spacing w:before="120"/>
            </w:pPr>
            <w:r>
              <w:t>- Trường hợp hồ sơ đầy đủ, chính xác theo quy định, cán bộ, công chức, viên chức lập Giấy tiếp nhận hồ sơ và hẹn ngày trả kết quả; chuyển hồ sơ cho 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w:t>
            </w:r>
            <w:r>
              <w:t>ức Bộ phận Một cửa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03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chuyên môn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phân công chuyên viên xem 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w:t>
            </w:r>
            <w:r>
              <w:t>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chuyên môn tiến hành thẩm định các tài liệu theo quy định hiện hành:</w:t>
            </w:r>
          </w:p>
          <w:p w:rsidR="00000000" w:rsidRDefault="00BD7A36">
            <w:pPr>
              <w:spacing w:before="120" w:after="280" w:afterAutospacing="1"/>
            </w:pPr>
            <w:r>
              <w:t>- Trường hợp cần lấy ý kiến của Sở Nông nghiệp và Phát triển nông thôn, các đơn vị, cá nhân liên quan về những nội dung trong hồ sơ đề nghị cấp phép, phòn</w:t>
            </w:r>
            <w:r>
              <w:t>g chuyên môn soạn thảo văn bản trình lãnh đạo Cục ký và gửi văn bản lấy ý kiến hoặc tổ chức cuộc họp (nếu cần) và tổng hợp ý kiến.</w:t>
            </w:r>
          </w:p>
          <w:p w:rsidR="00000000" w:rsidRDefault="00BD7A36">
            <w:pPr>
              <w:spacing w:before="120" w:after="280" w:afterAutospacing="1"/>
            </w:pPr>
            <w:r>
              <w:t>- Trong quá trình thẩm định hồ sơ, nếu cần thiết phải đi kiểm tra thực địa, phòng chuyên môn phối hợp với các đơn vị liên qua</w:t>
            </w:r>
            <w:r>
              <w:t>n trong Cục và liên hệ với tổ chức, cá nhân đề nghị cấp phép, các cơ quan liên quan đi kiểm tra thực địa.</w:t>
            </w:r>
          </w:p>
          <w:p w:rsidR="00000000" w:rsidRDefault="00BD7A36">
            <w:pPr>
              <w:spacing w:before="120" w:after="280" w:afterAutospacing="1"/>
            </w:pPr>
            <w:r>
              <w:t>- Trường hợp cần làm rõ thêm hồ sơ, phòng chuyên môn liên hệ, trao đổi với tổ chức, cá nhân đề nghị cấp phép.</w:t>
            </w:r>
          </w:p>
          <w:p w:rsidR="00000000" w:rsidRDefault="00BD7A36">
            <w:pPr>
              <w:spacing w:before="120" w:after="280" w:afterAutospacing="1"/>
            </w:pPr>
            <w:r>
              <w:t xml:space="preserve">2. Chuyên viên được giao xử lý hồ sơ dự </w:t>
            </w:r>
            <w:r>
              <w:t>thảo văn bản, trình lãnh đạo phòng xem xét:</w:t>
            </w:r>
          </w:p>
          <w:p w:rsidR="00000000" w:rsidRDefault="00BD7A36">
            <w:pPr>
              <w:spacing w:before="120" w:after="280" w:afterAutospacing="1"/>
            </w:pPr>
            <w:r>
              <w:t>- Trường hợp đủ điều kiện cấp phép, báo cáo kết quả thẩm định và dự thảo Giấy phép hoạt động trong phạm vi bảo vệ công trình thủy lợi.</w:t>
            </w:r>
          </w:p>
          <w:p w:rsidR="00000000" w:rsidRDefault="00BD7A36">
            <w:pPr>
              <w:spacing w:before="120"/>
            </w:pPr>
            <w:r>
              <w:t>- Trường hợp không đủ điều kiện cấp phép, dự thảo văn bản trả lại hồ sơ có nê</w:t>
            </w:r>
            <w:r>
              <w:t>u rõ lý do không cấp phép.</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08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trình lãnh đạo Cục xem xét, ký Giấy phép hoặc văn bản trả lại hồ sơ theo quy định.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Lãnh </w:t>
            </w:r>
            <w:r>
              <w:t>đạo Cục Thủy lợi xem xét và ký giấy phép hoặc văn bản trả lại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1. Văn thư Cục vào sổ, đóng dấu phát hành văn bản và lưu bản chính tại bộ phận văn thư cơ quan.</w:t>
            </w:r>
          </w:p>
          <w:p w:rsidR="00000000" w:rsidRDefault="00BD7A36">
            <w:pPr>
              <w:spacing w:before="120"/>
            </w:pPr>
            <w:r>
              <w:t xml:space="preserve">2. Công chức </w:t>
            </w:r>
            <w:r>
              <w:t>Bộ phận Một cửa trả kết quả giải quyết TTHC cho tổ chức, cá nhân; cập nhật 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Cục</w:t>
            </w:r>
          </w:p>
          <w:p w:rsidR="00000000" w:rsidRDefault="00BD7A36">
            <w:pPr>
              <w:spacing w:before="120"/>
            </w:pPr>
            <w:r>
              <w:t>- Công chức Bộ phận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Lưu trữ hồ sơ, cập nhật thông tin vào Hệ thống thông tin </w:t>
            </w:r>
            <w:r>
              <w:t>một cửa điện tử</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15 ngày làm việc kể từ khi nhận đủ hồ sơ hợp lệ, chính xác</w:t>
            </w:r>
          </w:p>
        </w:tc>
      </w:tr>
    </w:tbl>
    <w:p w:rsidR="00000000" w:rsidRDefault="00BD7A36">
      <w:pPr>
        <w:spacing w:before="120" w:after="280" w:afterAutospacing="1"/>
        <w:jc w:val="right"/>
      </w:pPr>
      <w:r>
        <w:rPr>
          <w:i/>
          <w:iCs/>
        </w:rPr>
        <w:t> </w:t>
      </w:r>
    </w:p>
    <w:p w:rsidR="00000000" w:rsidRDefault="00BD7A36">
      <w:pPr>
        <w:spacing w:before="120" w:after="280" w:afterAutospacing="1"/>
        <w:jc w:val="right"/>
      </w:pPr>
      <w:bookmarkStart w:id="21" w:name="chuong_pl_6_2"/>
      <w:r>
        <w:rPr>
          <w:i/>
          <w:iCs/>
        </w:rPr>
        <w:t>Quy trình nội bộ số: 06</w:t>
      </w:r>
      <w:bookmarkEnd w:id="21"/>
    </w:p>
    <w:p w:rsidR="00000000" w:rsidRDefault="00BD7A36">
      <w:pPr>
        <w:spacing w:before="120" w:after="280" w:afterAutospacing="1"/>
        <w:jc w:val="center"/>
      </w:pPr>
      <w:bookmarkStart w:id="22" w:name="chuong_pl_6_2_name"/>
      <w:r>
        <w:rPr>
          <w:b/>
          <w:bCs/>
        </w:rPr>
        <w:t>Cấp gia hạn, điều chỉnh nội dung giấy phép hoạt động du lịch, thể thao, nghiên cứu khoa học, kinh doanh, dịch vụ thuộc thẩm quyền cấp phép của Bộ Nông nghiệp và PTNT</w:t>
      </w:r>
      <w:bookmarkEnd w:id="22"/>
      <w:r>
        <w:rPr>
          <w:b/>
          <w:bCs/>
        </w:rPr>
        <w:br/>
      </w:r>
      <w:r>
        <w:rPr>
          <w:b/>
          <w:bCs/>
          <w:i/>
          <w:iCs/>
        </w:rPr>
        <w:t>(Mã số: 1.003952)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 xml:space="preserve">Đơn </w:t>
            </w:r>
            <w:r>
              <w:rPr>
                <w:b/>
                <w:bCs/>
              </w:rPr>
              <w:t>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hiện tối đa (ngày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 xml:space="preserve">2. Quét (scan) và lưu trữ hồ sơ điện tử, cập nhật hồ </w:t>
            </w:r>
            <w:r>
              <w:t>sơ vào cơ sở dữ liệu của Hệ thống thông tin một cửa điện tử.</w:t>
            </w:r>
          </w:p>
          <w:p w:rsidR="00000000" w:rsidRDefault="00BD7A36">
            <w:pPr>
              <w:spacing w:before="120" w:after="280" w:afterAutospacing="1"/>
            </w:pPr>
            <w:r>
              <w:t>- Trường hợp hồ sơ chưa đầy đủ, chưa chính xác theo quy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w:t>
            </w:r>
            <w:r>
              <w:t>ng hợp từ chối nhận hồ sơ, cán bộ, công chức, viên chức tiếp nhận hồ sơ phải nêu rõ lý do theo mẫu Phiếu từ chối giải quyết hồ sơ thủ tục hành chính;</w:t>
            </w:r>
          </w:p>
          <w:p w:rsidR="00000000" w:rsidRDefault="00BD7A36">
            <w:pPr>
              <w:spacing w:before="120"/>
            </w:pPr>
            <w:r>
              <w:t xml:space="preserve">- Trường hợp hồ sơ đầy đủ, chính xác theo quy định, cán bộ, công chức, viên chức lập Giấy tiếp nhận hồ sơ </w:t>
            </w:r>
            <w:r>
              <w:t>và hẹn ngày trả kết quả; chuyển hồ sơ cho 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03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chuyên môn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Lãnh đạo phòng chuyên môn phân công chuyên viên xem </w:t>
            </w:r>
            <w:r>
              <w:t>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chuyên môn tiến hành thẩm định các tài liệu theo quy định hiện hành:</w:t>
            </w:r>
          </w:p>
          <w:p w:rsidR="00000000" w:rsidRDefault="00BD7A36">
            <w:pPr>
              <w:spacing w:before="120" w:after="280" w:afterAutospacing="1"/>
            </w:pPr>
            <w:r>
              <w:t>- Trường hợp cần lấy ý kiến của Sở Nông nghiệp và Phát triển nông thôn, các đơn vị, cá nhâ</w:t>
            </w:r>
            <w:r>
              <w:t>n liên quan về những nội dung trong hồ sơ đề nghị cấp phép, phòng chuyên môn soạn thảo văn bản trình lãnh đạo Cục ký và gửi văn bản lấy ý kiến hoặc tổ chức cuộc họp (nếu cần) và tổng hợp ý kiến.</w:t>
            </w:r>
          </w:p>
          <w:p w:rsidR="00000000" w:rsidRDefault="00BD7A36">
            <w:pPr>
              <w:spacing w:before="120" w:after="280" w:afterAutospacing="1"/>
            </w:pPr>
            <w:r>
              <w:t>- Trong quá trình thẩm định hồ sơ, nếu cần thiết phải đi kiểm</w:t>
            </w:r>
            <w:r>
              <w:t xml:space="preserve"> tra thực địa, phòng chuyên môn phối hợp với các đơn vị liên quan trong Cục và liên hệ với tổ chức, cá nhân đề nghị cấp phép, các cơ quan liên quan đi kiểm tra thực địa.</w:t>
            </w:r>
          </w:p>
          <w:p w:rsidR="00000000" w:rsidRDefault="00BD7A36">
            <w:pPr>
              <w:spacing w:before="120" w:after="280" w:afterAutospacing="1"/>
            </w:pPr>
            <w:r>
              <w:t>- Trường hợp cần làm rõ thêm hồ sơ, phòng chuyên môn liên hệ, trao đổi với tổ chức, cá</w:t>
            </w:r>
            <w:r>
              <w:t xml:space="preserve"> nhân đề nghị cấp phép.</w:t>
            </w:r>
          </w:p>
          <w:p w:rsidR="00000000" w:rsidRDefault="00BD7A36">
            <w:pPr>
              <w:spacing w:before="120" w:after="280" w:afterAutospacing="1"/>
            </w:pPr>
            <w:r>
              <w:t>2. Chuyên viên được giao xử lý hồ sơ dự thảo văn bản, trình lãnh đạo phòng xem xét:</w:t>
            </w:r>
          </w:p>
          <w:p w:rsidR="00000000" w:rsidRDefault="00BD7A36">
            <w:pPr>
              <w:spacing w:before="120" w:after="280" w:afterAutospacing="1"/>
            </w:pPr>
            <w:r>
              <w:t>- Trường hợp đủ điều kiện cấp phép, báo cáo kết quả thẩm định và dự thảo Giấy phép hoạt động trong phạm vi bảo vệ công trình thủy lợi.</w:t>
            </w:r>
          </w:p>
          <w:p w:rsidR="00000000" w:rsidRDefault="00BD7A36">
            <w:pPr>
              <w:spacing w:before="120"/>
            </w:pPr>
            <w:r>
              <w:t xml:space="preserve">- Trường hợp </w:t>
            </w:r>
            <w:r>
              <w:t>không đủ điều kiện cấp phép, dự thảo văn bản trả lại hồ sơ có nêu rõ lý do không cấp phép.</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4,5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trình lãnh đạo Cục xem xét, ký Giấy phép hoặc văn bản trả lại hồ sơ theo quy định</w:t>
            </w:r>
            <w:r>
              <w:t>.</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và ký giấy phép hoặc văn bản trả lại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1. Văn thư Cục vào sổ, đóng dấu phát hành văn b</w:t>
            </w:r>
            <w:r>
              <w:t>ản và lưu bản chính tại bộ phận văn thư cơ quan.</w:t>
            </w:r>
          </w:p>
          <w:p w:rsidR="00000000" w:rsidRDefault="00BD7A36">
            <w:pPr>
              <w:spacing w:before="120"/>
            </w:pPr>
            <w:r>
              <w:t>2. Công chức Bộ phận Một cửa trả kết quả giải quyết TTHC cho tổ chức, cá nhân; cập nhật 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Cục;</w:t>
            </w:r>
          </w:p>
          <w:p w:rsidR="00000000" w:rsidRDefault="00BD7A36">
            <w:pPr>
              <w:spacing w:before="120"/>
            </w:pPr>
            <w:r>
              <w:t>- Công chức Bộ phận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 nhật thông tin vào Hệ thống thông tin một cửa điện tử</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10 ngày làm việc kể từ khi nhận đủ hồ sơ hợp lệ, chính xác</w:t>
            </w:r>
          </w:p>
        </w:tc>
      </w:tr>
    </w:tbl>
    <w:p w:rsidR="00000000" w:rsidRDefault="00BD7A36">
      <w:pPr>
        <w:spacing w:before="120" w:after="280" w:afterAutospacing="1"/>
      </w:pPr>
      <w:r>
        <w:rPr>
          <w:i/>
          <w:iCs/>
        </w:rPr>
        <w:t> </w:t>
      </w:r>
    </w:p>
    <w:p w:rsidR="00000000" w:rsidRDefault="00BD7A36">
      <w:pPr>
        <w:spacing w:before="120" w:after="280" w:afterAutospacing="1"/>
        <w:jc w:val="right"/>
      </w:pPr>
      <w:bookmarkStart w:id="23" w:name="chuong_pl_7_2"/>
      <w:r>
        <w:rPr>
          <w:i/>
          <w:iCs/>
        </w:rPr>
        <w:t>Quy trình nội bộ số: 07</w:t>
      </w:r>
      <w:bookmarkEnd w:id="23"/>
    </w:p>
    <w:p w:rsidR="00000000" w:rsidRDefault="00BD7A36">
      <w:pPr>
        <w:spacing w:before="120" w:after="280" w:afterAutospacing="1"/>
        <w:jc w:val="center"/>
      </w:pPr>
      <w:bookmarkStart w:id="24" w:name="chuong_pl_7_2_name"/>
      <w:r>
        <w:rPr>
          <w:b/>
          <w:bCs/>
        </w:rPr>
        <w:t xml:space="preserve">Cấp lại giấy phép cho các hoạt động trong phạm vi bảo vệ công trình thủy lợi trong trường hợp bị mất, bị rách, hư hỏng thuộc thẩm quyền cấp phép của Bộ Nông nghiệp và </w:t>
      </w:r>
      <w:r>
        <w:rPr>
          <w:b/>
          <w:bCs/>
        </w:rPr>
        <w:t>PTNT</w:t>
      </w:r>
      <w:bookmarkEnd w:id="24"/>
      <w:r>
        <w:rPr>
          <w:b/>
          <w:bCs/>
        </w:rPr>
        <w:br/>
      </w:r>
      <w:r>
        <w:rPr>
          <w:b/>
          <w:bCs/>
          <w:i/>
          <w:iCs/>
        </w:rPr>
        <w:t xml:space="preserve">(Mã số: </w:t>
      </w:r>
      <w:r>
        <w:rPr>
          <w:b/>
          <w:bCs/>
        </w:rPr>
        <w:t>1.003660</w:t>
      </w:r>
      <w:r>
        <w:rPr>
          <w:b/>
          <w:bCs/>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hiện tối đa (ngày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w:t>
            </w:r>
            <w:r>
              <w:t xml:space="preserve"> chính công ích.</w:t>
            </w:r>
          </w:p>
          <w:p w:rsidR="00000000" w:rsidRDefault="00BD7A36">
            <w:pPr>
              <w:spacing w:before="120" w:after="280" w:afterAutospacing="1"/>
            </w:pPr>
            <w:r>
              <w:t>2. Quét (scan) và lưu trữ hồ sơ điện tử, cập nhật hồ sơ vào cơ sở dữ liệu của Hệ thống thông tin một cửa điện tử.</w:t>
            </w:r>
          </w:p>
          <w:p w:rsidR="00000000" w:rsidRDefault="00BD7A36">
            <w:pPr>
              <w:spacing w:before="120" w:after="280" w:afterAutospacing="1"/>
            </w:pPr>
            <w:r>
              <w:t>- Trường hợp hồ sơ chưa đầy đủ, chưa chính xác theo quy định, cán bộ, công chức, viên chức tiếp nhận hồ sơ phải hướng dẫn đại</w:t>
            </w:r>
            <w:r>
              <w:t xml:space="preserve"> diện tổ chức, cá nhân bổ sung, hoàn thiện hồ sơ theo quy định;</w:t>
            </w:r>
          </w:p>
          <w:p w:rsidR="00000000" w:rsidRDefault="00BD7A36">
            <w:pPr>
              <w:spacing w:before="120" w:after="280" w:afterAutospacing="1"/>
            </w:pPr>
            <w:r>
              <w:t>- Trường hợp từ chối nhận hồ sơ, cán bộ, công chức, viên chức tiếp nhận hồ sơ phải nêu rõ lý do theo mẫu Phiếu từ chối giải quyết hồ sơ thủ tục hành chính;</w:t>
            </w:r>
          </w:p>
          <w:p w:rsidR="00000000" w:rsidRDefault="00BD7A36">
            <w:pPr>
              <w:spacing w:before="120"/>
            </w:pPr>
            <w:r>
              <w:t>- Trường hợp hồ sơ đầy đủ, chính xác</w:t>
            </w:r>
            <w:r>
              <w:t xml:space="preserve"> theo quy định, cán bộ, công chức, viên chức lập Giấy tiếp nhận hồ sơ và hẹn ngày trả kết quả; chuyển hồ sơ cho 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chuyên môn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xml:space="preserve">0,5 ngày </w:t>
            </w:r>
            <w:r>
              <w:t>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phân công chuyên viên xem 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BD7A36">
            <w:pPr>
              <w:spacing w:before="120"/>
              <w:jc w:val="center"/>
            </w:pP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chuyên môn tiến hành thẩm định các tài liệu theo quy định hiện hành:</w:t>
            </w:r>
          </w:p>
          <w:p w:rsidR="00000000" w:rsidRDefault="00BD7A36">
            <w:pPr>
              <w:spacing w:before="120" w:after="280" w:afterAutospacing="1"/>
            </w:pPr>
            <w:r>
              <w:t>- Trường hợp cần lấy ý kiến của Sở Nô</w:t>
            </w:r>
            <w:r>
              <w:t>ng nghiệp và Phát triển nông thôn, các đơn vị, cá nhân liên quan về những nội dung trong hồ sơ đề nghị cấp phép, phòng chuyên môn soạn thảo văn bản trình lãnh đạo Cục ký và gửi văn bản lấy ý kiến hoặc tổ chức cuộc họp (nếu cần) và tổng hợp ý kiến.</w:t>
            </w:r>
          </w:p>
          <w:p w:rsidR="00000000" w:rsidRDefault="00BD7A36">
            <w:pPr>
              <w:spacing w:before="120" w:after="280" w:afterAutospacing="1"/>
            </w:pPr>
            <w:r>
              <w:t xml:space="preserve">- Trong </w:t>
            </w:r>
            <w:r>
              <w:t>quá trình thẩm định hồ sơ, nếu cần thiết phải đi kiểm tra thực địa, phòng chuyên môn phối hợp với các đơn vị liên quan trong Cục và liên hệ với tổ chức, cá nhân đề nghị cấp phép, các cơ quan liên quan đi kiểm tra thực địa.</w:t>
            </w:r>
          </w:p>
          <w:p w:rsidR="00000000" w:rsidRDefault="00BD7A36">
            <w:pPr>
              <w:spacing w:before="120" w:after="280" w:afterAutospacing="1"/>
            </w:pPr>
            <w:r>
              <w:t>- Trường hợp cần làm rõ thêm hồ s</w:t>
            </w:r>
            <w:r>
              <w:t>ơ, phòng chuyên môn liên hệ, trao đổi với tổ chức, cá nhân đề nghị cấp phép.</w:t>
            </w:r>
          </w:p>
          <w:p w:rsidR="00000000" w:rsidRDefault="00BD7A36">
            <w:pPr>
              <w:spacing w:before="120" w:after="280" w:afterAutospacing="1"/>
            </w:pPr>
            <w:r>
              <w:t>2. Chuyên viên được giao xử lý hồ sơ dự thảo văn bản, trình lãnh đạo phòng xem xét:</w:t>
            </w:r>
          </w:p>
          <w:p w:rsidR="00000000" w:rsidRDefault="00BD7A36">
            <w:pPr>
              <w:spacing w:before="120" w:after="280" w:afterAutospacing="1"/>
            </w:pPr>
            <w:r>
              <w:t>- Trường hợp đủ điều kiện cấp phép, báo cáo kết quả thẩm định và dự thảo Giấy phép hoạt động tr</w:t>
            </w:r>
            <w:r>
              <w:t>ong phạm vi bảo vệ công trình thủy lợi.</w:t>
            </w:r>
          </w:p>
          <w:p w:rsidR="00000000" w:rsidRDefault="00BD7A36">
            <w:pPr>
              <w:spacing w:before="120"/>
            </w:pPr>
            <w:r>
              <w:t>- Trường hợp không đủ điều kiện cấp phép, dự thảo văn bản trả lại hồ sơ có nêu rõ lý do không cấp phép.</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Lãnh đạo phòng chuyên môn trình lãnh đạo Cục xem xét, ký </w:t>
            </w:r>
            <w:r>
              <w:t>Giấy phép hoặc văn bản trả lại hồ sơ theo quy định.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5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và ký giấy phép hoặc văn bản trả lại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BD7A36">
            <w:pPr>
              <w:spacing w:before="120"/>
              <w:jc w:val="center"/>
            </w:pP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 xml:space="preserve">1.Văn thư Cục </w:t>
            </w:r>
            <w:r>
              <w:t>vào sổ, đóng dấu phát hành văn bản và lưu bản chính tại bộ phận văn thư cơ quan.</w:t>
            </w:r>
          </w:p>
          <w:p w:rsidR="00000000" w:rsidRDefault="00BD7A36">
            <w:pPr>
              <w:spacing w:before="120"/>
            </w:pPr>
            <w:r>
              <w:t>2. Công chức Bộ phận Một cửa trả kết quả giải quyết TTHC cho tổ chức, cá nhân; cập nhật 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Cục;</w:t>
            </w:r>
          </w:p>
          <w:p w:rsidR="00000000" w:rsidRDefault="00BD7A36">
            <w:pPr>
              <w:spacing w:before="120"/>
            </w:pPr>
            <w:r>
              <w:t>- Công chức Bộ ph</w:t>
            </w:r>
            <w:r>
              <w:t>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 nhật thông tin vào Hệ thống thông tin một cửa điện tử</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03 ngày làm việc kể từ khi nhận đủ hồ sơ hợp lệ, chính xác</w:t>
            </w:r>
          </w:p>
        </w:tc>
      </w:tr>
    </w:tbl>
    <w:p w:rsidR="00000000" w:rsidRDefault="00BD7A36">
      <w:pPr>
        <w:spacing w:before="120" w:after="280" w:afterAutospacing="1"/>
      </w:pPr>
      <w:r>
        <w:rPr>
          <w:i/>
          <w:iCs/>
        </w:rPr>
        <w:t> </w:t>
      </w:r>
    </w:p>
    <w:p w:rsidR="00000000" w:rsidRDefault="00BD7A36">
      <w:pPr>
        <w:spacing w:before="120" w:after="280" w:afterAutospacing="1"/>
        <w:jc w:val="right"/>
      </w:pPr>
      <w:bookmarkStart w:id="25" w:name="chuong_pl_8_2"/>
      <w:r>
        <w:rPr>
          <w:i/>
          <w:iCs/>
        </w:rPr>
        <w:t>Quy trình nội bộ số: 08</w:t>
      </w:r>
      <w:bookmarkEnd w:id="25"/>
    </w:p>
    <w:p w:rsidR="00000000" w:rsidRDefault="00BD7A36">
      <w:pPr>
        <w:spacing w:before="120" w:after="280" w:afterAutospacing="1"/>
        <w:jc w:val="center"/>
      </w:pPr>
      <w:bookmarkStart w:id="26" w:name="chuong_pl_8_2_name"/>
      <w:r>
        <w:rPr>
          <w:b/>
          <w:bCs/>
        </w:rPr>
        <w:t>Cấp lại giấy phép cho các hoạt động trong phạm vi bảo vệ công trình thủy lợi trong trường hợp tên chủ giấy phép đã được cấp bị thay đổi</w:t>
      </w:r>
      <w:r>
        <w:rPr>
          <w:b/>
          <w:bCs/>
        </w:rPr>
        <w:t xml:space="preserve"> do chuyển nhượng, sáp nhập, chia tách, cơ cấu lại tổ chức thuộc thẩm quyền cấp phép của Bộ Nông nghiệp và PTNT</w:t>
      </w:r>
      <w:bookmarkEnd w:id="26"/>
      <w:r>
        <w:rPr>
          <w:b/>
          <w:bCs/>
        </w:rPr>
        <w:br/>
      </w:r>
      <w:r>
        <w:rPr>
          <w:b/>
          <w:bCs/>
          <w:i/>
          <w:iCs/>
        </w:rPr>
        <w:t xml:space="preserve">(Mã số: </w:t>
      </w:r>
      <w:r>
        <w:rPr>
          <w:b/>
          <w:bCs/>
        </w:rPr>
        <w:t>1.003647</w:t>
      </w:r>
      <w:r>
        <w:rPr>
          <w:b/>
          <w:bCs/>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hiện tối đa (ngày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w:t>
            </w:r>
            <w:r>
              <w:rPr>
                <w:b/>
                <w:bCs/>
              </w:rPr>
              <w:t>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2. Quét (scan) và lưu trữ hồ sơ điện tử, cập nhật hồ sơ vào cơ sở dữ liệu của Hệ thống thông tin một cửa điện tử.</w:t>
            </w:r>
          </w:p>
          <w:p w:rsidR="00000000" w:rsidRDefault="00BD7A36">
            <w:pPr>
              <w:spacing w:before="120" w:after="280" w:afterAutospacing="1"/>
            </w:pPr>
            <w:r>
              <w:t>- Trường hợp hồ sơ</w:t>
            </w:r>
            <w:r>
              <w:t xml:space="preserve"> chưa đầy đủ, chưa chính xác theo quy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Trường hợp từ chối nhận hồ sơ, cán bộ, công chức, viên chức tiếp nhận hồ sơ phải nê</w:t>
            </w:r>
            <w:r>
              <w:t>u rõ lý do theo mẫu Phiếu từ chối giải quyết hồ sơ thủ tục hành chính;</w:t>
            </w:r>
          </w:p>
          <w:p w:rsidR="00000000" w:rsidRDefault="00BD7A36">
            <w:pPr>
              <w:spacing w:before="120"/>
            </w:pPr>
            <w:r>
              <w:t>- Trường hợp hồ sơ đầy đủ, chính xác theo quy định, cán bộ, công chức, viên chức lập Giấy tiếp nhận hồ sơ và hẹn ngày trả kết quả; chuyển hồ sơ cho 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w:t>
            </w:r>
            <w:r>
              <w:t>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chuyên môn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phân công chuyên viên xem 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BD7A36">
            <w:pPr>
              <w:spacing w:before="120"/>
              <w:jc w:val="center"/>
            </w:pP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w:t>
            </w:r>
            <w:r>
              <w:t xml:space="preserve"> chuyên môn tiến hành thẩm định các tài liệu theo quy định hiện hành:</w:t>
            </w:r>
          </w:p>
          <w:p w:rsidR="00000000" w:rsidRDefault="00BD7A36">
            <w:pPr>
              <w:spacing w:before="120" w:after="280" w:afterAutospacing="1"/>
            </w:pPr>
            <w:r>
              <w:t>- Trường hợp cần lấy ý kiến của Sở Nông nghiệp và Phát triển nông thôn, các đơn vị, cá nhân liên quan về những nội dung trong hồ sơ đề nghị cấp phép, phòng chuyên môn soạn thảo văn bản t</w:t>
            </w:r>
            <w:r>
              <w:t>rình lãnh đạo Cục ký và gửi văn bản lấy ý kiến hoặc tổ chức cuộc họp (nếu cần) và tổng hợp ý kiến.</w:t>
            </w:r>
          </w:p>
          <w:p w:rsidR="00000000" w:rsidRDefault="00BD7A36">
            <w:pPr>
              <w:spacing w:before="120" w:after="280" w:afterAutospacing="1"/>
            </w:pPr>
            <w:r>
              <w:t>- Trong quá trình thẩm định hồ sơ, nếu cần thiết phải đi kiểm tra thực địa, phòng chuyên môn phối hợp với các đơn vị liên quan trong Cục và liên hệ với tổ ch</w:t>
            </w:r>
            <w:r>
              <w:t>ức, cá nhân đề nghị cấp phép, các cơ quan liên quan đi kiểm tra thực địa.</w:t>
            </w:r>
          </w:p>
          <w:p w:rsidR="00000000" w:rsidRDefault="00BD7A36">
            <w:pPr>
              <w:spacing w:before="120" w:after="280" w:afterAutospacing="1"/>
            </w:pPr>
            <w:r>
              <w:t>- Trường hợp cần làm rõ thêm hồ sơ, phòng chuyên môn liên hệ, trao đổi với tổ chức, cá nhân đề nghị cấp phép.</w:t>
            </w:r>
          </w:p>
          <w:p w:rsidR="00000000" w:rsidRDefault="00BD7A36">
            <w:pPr>
              <w:spacing w:before="120" w:after="280" w:afterAutospacing="1"/>
            </w:pPr>
            <w:r>
              <w:t>2. Chuyên viên được giao xử lý hồ sơ dự thảo văn bản, trình lãnh đạo phò</w:t>
            </w:r>
            <w:r>
              <w:t>ng xem xét:</w:t>
            </w:r>
          </w:p>
          <w:p w:rsidR="00000000" w:rsidRDefault="00BD7A36">
            <w:pPr>
              <w:spacing w:before="120" w:after="280" w:afterAutospacing="1"/>
            </w:pPr>
            <w:r>
              <w:t>- Trường hợp đủ điều kiện cấp phép, báo cáo kết quả thẩm định và dự thảo Giấy phép hoạt động trong phạm vi bảo vệ công trình thủy lợi.</w:t>
            </w:r>
          </w:p>
          <w:p w:rsidR="00000000" w:rsidRDefault="00BD7A36">
            <w:pPr>
              <w:spacing w:before="120"/>
            </w:pPr>
            <w:r>
              <w:t>- Trường hợp không đủ điều kiện cấp phép, dự thảo văn bản trả lại hồ sơ có nêu rõ lý do không cấp phép.</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w:t>
            </w:r>
            <w:r>
              <w:t>n viên phòng chuyên môn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chuyên môn trình lãnh đạo Cục xem xét, ký Giấy phép hoặc văn bản trả lại hồ sơ theo quy định.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chuyên môn</w:t>
            </w:r>
          </w:p>
        </w:tc>
        <w:tc>
          <w:tcPr>
            <w:tcW w:w="65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và ký giấy ph</w:t>
            </w:r>
            <w:r>
              <w:t>ép hoặc văn bản trả lại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BD7A36">
            <w:pPr>
              <w:spacing w:before="120"/>
              <w:jc w:val="center"/>
            </w:pP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1. Văn thư Cục vào sổ, đóng dấu phát hành văn bản và lưu bản chính tại bộ phận văn thư cơ quan.</w:t>
            </w:r>
          </w:p>
          <w:p w:rsidR="00000000" w:rsidRDefault="00BD7A36">
            <w:pPr>
              <w:spacing w:before="120"/>
            </w:pPr>
            <w:r>
              <w:t>2. Công chức Bộ phận Một cửa trả kết quả giải quyết TTHC cho tổ chứ</w:t>
            </w:r>
            <w:r>
              <w:t>c, cá nhân; cập nhật 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Cục;</w:t>
            </w:r>
          </w:p>
          <w:p w:rsidR="00000000" w:rsidRDefault="00BD7A36">
            <w:pPr>
              <w:spacing w:before="120"/>
            </w:pPr>
            <w:r>
              <w:t>- Công chức Bộ phận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 nhật thông tin vào Hệ thống thông tin một cửa điện tử</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03 ngày làm việc kể từ khi nhận đủ hồ sơ hợp lệ, chính xác</w:t>
            </w:r>
          </w:p>
        </w:tc>
      </w:tr>
    </w:tbl>
    <w:p w:rsidR="00000000" w:rsidRDefault="00BD7A36">
      <w:pPr>
        <w:spacing w:before="120" w:after="280" w:afterAutospacing="1"/>
      </w:pPr>
      <w:r>
        <w:rPr>
          <w:i/>
          <w:iCs/>
        </w:rPr>
        <w:t> </w:t>
      </w:r>
    </w:p>
    <w:p w:rsidR="00000000" w:rsidRDefault="00BD7A36">
      <w:pPr>
        <w:spacing w:before="120" w:after="280" w:afterAutospacing="1"/>
        <w:jc w:val="right"/>
      </w:pPr>
      <w:bookmarkStart w:id="27" w:name="chuong_pl_9_2"/>
      <w:r>
        <w:rPr>
          <w:i/>
          <w:iCs/>
        </w:rPr>
        <w:t>Quy trình nội bộ số: 09</w:t>
      </w:r>
      <w:bookmarkEnd w:id="27"/>
    </w:p>
    <w:p w:rsidR="00000000" w:rsidRDefault="00BD7A36">
      <w:pPr>
        <w:spacing w:before="120" w:after="280" w:afterAutospacing="1"/>
        <w:jc w:val="center"/>
      </w:pPr>
      <w:bookmarkStart w:id="28" w:name="chuong_pl_9_2_name"/>
      <w:r>
        <w:rPr>
          <w:b/>
          <w:bCs/>
        </w:rPr>
        <w:t>Phê duyệt, điều chỉnh quy t</w:t>
      </w:r>
      <w:r>
        <w:rPr>
          <w:b/>
          <w:bCs/>
        </w:rPr>
        <w:t>rình vận hành đối với công trình thủy lợi quan trọng đặc biệt và công trình mà việc khai thác và bảo vệ liên quan đến 2 tỉnh trở lên do Bộ Nông nghiệp và PTNT quản lý</w:t>
      </w:r>
      <w:bookmarkEnd w:id="28"/>
      <w:r>
        <w:rPr>
          <w:b/>
          <w:bCs/>
        </w:rPr>
        <w:br/>
      </w:r>
      <w:r>
        <w:rPr>
          <w:b/>
          <w:bCs/>
          <w:i/>
          <w:iCs/>
        </w:rPr>
        <w:t>(Mã số: 1.003632)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w:t>
            </w:r>
            <w:r>
              <w:rPr>
                <w:b/>
                <w:bCs/>
              </w:rPr>
              <w:t xml:space="preserve"> gian thực hiện tối đa (ngày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2. Quét (scan) và lưu trữ hồ sơ điện tử, cập nhật hồ sơ vào cơ sở dữ liệu của</w:t>
            </w:r>
            <w:r>
              <w:t xml:space="preserve"> Hệ thống thông tin một cửa điện tử.</w:t>
            </w:r>
          </w:p>
          <w:p w:rsidR="00000000" w:rsidRDefault="00BD7A36">
            <w:pPr>
              <w:spacing w:before="120" w:after="280" w:afterAutospacing="1"/>
            </w:pPr>
            <w:r>
              <w:t>- Trường hợp hồ sơ chưa đầy đủ, chưa chính xác theo quy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Trường hợp từ chối nhận hồ s</w:t>
            </w:r>
            <w:r>
              <w:t>ơ, cán bộ, công chức, viên chức tiếp nhận hồ sơ phải nêu rõ lý do theo mẫu Phiếu từ chối giải quyết hồ sơ thủ tục hành chính;</w:t>
            </w:r>
          </w:p>
          <w:p w:rsidR="00000000" w:rsidRDefault="00BD7A36">
            <w:pPr>
              <w:spacing w:before="120"/>
            </w:pPr>
            <w:r>
              <w:t>- Trường hợp hồ sơ đầy đủ, chính xác theo quy định, cán bộ, công chức, viên chức lập Giấy tiếp nhận hồ sơ và hẹn ngày trả kết quả;</w:t>
            </w:r>
            <w:r>
              <w:t xml:space="preserve"> chuyển hồ sơ cho 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03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Quản lý vận hành và tưới tiêu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Quản lý vận hành và tưới tiêu phân công chu</w:t>
            </w:r>
            <w:r>
              <w:t>yên viên xem 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Quản lý vận hành và tưới tiêu</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Quản lý vận hành và tưới tiêu tiến hành thẩm định các tài liệu theo quy định hiện hành:</w:t>
            </w:r>
          </w:p>
          <w:p w:rsidR="00000000" w:rsidRDefault="00BD7A36">
            <w:pPr>
              <w:spacing w:before="120" w:after="280" w:afterAutospacing="1"/>
            </w:pPr>
            <w:r>
              <w:t xml:space="preserve">- Trường hợp cần lấy ý kiến của các đơn </w:t>
            </w:r>
            <w:r>
              <w:t>vị, cá nhân có liên quan về những nội dung trong hồ sơ đề nghị phê duyệt quy trình vận hành công trình thủy lợi, Phòng tham mưu để Cục Thủy lợi gửi văn bản lấy ý kiến hoặc tổ chức cuộc họp (nếu cần) và tổng hợp ý kiến.</w:t>
            </w:r>
          </w:p>
          <w:p w:rsidR="00000000" w:rsidRDefault="00BD7A36">
            <w:pPr>
              <w:spacing w:before="120" w:after="280" w:afterAutospacing="1"/>
            </w:pPr>
            <w:r>
              <w:t xml:space="preserve">- Trường hợp tổ chức họp: Phòng tham </w:t>
            </w:r>
            <w:r>
              <w:t>mưu văn bản để Cục Thủy lợi báo cáo Bộ Nông nghiệp và PTNT quyết định thành lập Hội đồng thẩm định quy trình, tổ chức cuộc họp để thẩm định quy trình, đôn đốc, chỉnh sửa hoàn thiện quy trình báo cáo Bộ.</w:t>
            </w:r>
          </w:p>
          <w:p w:rsidR="00000000" w:rsidRDefault="00BD7A36">
            <w:pPr>
              <w:spacing w:before="120" w:after="280" w:afterAutospacing="1"/>
            </w:pPr>
            <w:r>
              <w:t>- Trong quá trình thẩm định hồ sơ, nếu cần thiết phải</w:t>
            </w:r>
            <w:r>
              <w:t xml:space="preserve"> đi kiểm tra thực địa, phòng chuyên môn phối hợp với các đơn vị liên quan trong Cục và liên hệ với tổ chức, cá nhân đề nghị phê duyệt quy trình vận hành công trình thủy lợi, các cơ quan liên quan đi kiểm tra thực địa.</w:t>
            </w:r>
          </w:p>
          <w:p w:rsidR="00000000" w:rsidRDefault="00BD7A36">
            <w:pPr>
              <w:spacing w:before="120" w:after="280" w:afterAutospacing="1"/>
            </w:pPr>
            <w:r>
              <w:t>- Trường hợp cần làm rõ thêm hồ sơ, ph</w:t>
            </w:r>
            <w:r>
              <w:t>òng liên hệ, trao đổi với tổ chức, cá nhân đề nghị đề nghị phê duyệt quy trình để làm rõ. Nếu quá thời gian, làm văn bản trả lại hồ sơ.</w:t>
            </w:r>
          </w:p>
          <w:p w:rsidR="00000000" w:rsidRDefault="00BD7A36">
            <w:pPr>
              <w:spacing w:before="120" w:after="280" w:afterAutospacing="1"/>
            </w:pPr>
            <w:r>
              <w:t>2. Chuyên viên được giao xử lý hồ sơ dự thảo văn bản, trình Lãnh đạo phòng xem xét:</w:t>
            </w:r>
          </w:p>
          <w:p w:rsidR="00000000" w:rsidRDefault="00BD7A36">
            <w:pPr>
              <w:spacing w:before="120" w:after="280" w:afterAutospacing="1"/>
            </w:pPr>
            <w:r>
              <w:t xml:space="preserve">- Trường hợp đủ điều kiện phê duyệt </w:t>
            </w:r>
            <w:r>
              <w:t>quy trình vận hành công trình thủy lợi, báo cáo kết quả thẩm định và dự thảo Quyết định phê duyệt quy trình vận hành công trình thủy lợi.</w:t>
            </w:r>
          </w:p>
          <w:p w:rsidR="00000000" w:rsidRDefault="00BD7A36">
            <w:pPr>
              <w:spacing w:before="120"/>
            </w:pPr>
            <w:r>
              <w:t>- Trường hợp không đủ điều kiện phê duyệt, dự thảo văn bản trả lại hồ sơ có nêu rõ lý do không phê duyệt quy trình vận</w:t>
            </w:r>
            <w:r>
              <w:t xml:space="preserve"> hành công trình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Quản lý vận hành và tưới tiêu</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21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Quản lý vận hành và tưới tiêu xem xét hồ sơ, báo cáo thẩm định và văn bản dự thảo trình lãnh đạo Cục xem xét, ký trình dự thảo Quyết định p</w:t>
            </w:r>
            <w:r>
              <w:t>hê duyệt quy trình vận hành công trình thủy lợi và chuyển Văn phòng Cục xem xét, ký trình Bộ theo quy trình hoặc văn bản trả lại hồ sơ theo quy định.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Quản lý vận hành và tưới tiêu</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và k</w:t>
            </w:r>
            <w:r>
              <w:t>ý trình lãnh đạo Bộ dự thảo Quyết định phê duyệt quy trình vận hành công trình thủy lợi hoặc văn bản trả lại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Lãnh đạo Bộ xem xét phê duyệt quy trình nếu hồ sơ, báo cáo thẩm định và văn bản dự thảo do </w:t>
            </w:r>
            <w:r>
              <w:t>Cục Thủy lợi trình đủ điều kiện.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1. Văn thư Bộ vào sổ, đóng dấu phát hành văn bản và lưu bản chính tại bộ phận văn thư cơ quan.</w:t>
            </w:r>
          </w:p>
          <w:p w:rsidR="00000000" w:rsidRDefault="00BD7A36">
            <w:pPr>
              <w:spacing w:before="120"/>
            </w:pPr>
            <w:r>
              <w:t>2. Công chức Bộ phận Một cửa trả kết quả giải quyết TTHC cho</w:t>
            </w:r>
            <w:r>
              <w:t xml:space="preserve"> tổ chức, cá nhân; cập nhật 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Bộ</w:t>
            </w:r>
          </w:p>
          <w:p w:rsidR="00000000" w:rsidRDefault="00BD7A36">
            <w:pPr>
              <w:spacing w:before="120"/>
            </w:pPr>
            <w:r>
              <w:t>- Công chức Bộ phận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9</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 nhật thông tin vào Hệ thống thông tin một cửa điện tử và công bố kết quả theo quy địn</w:t>
            </w:r>
            <w:r>
              <w:t>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30 ngày làm việc kể từ khi nhận đủ hồ sơ hợp lệ, chính xác</w:t>
            </w:r>
          </w:p>
        </w:tc>
      </w:tr>
    </w:tbl>
    <w:p w:rsidR="00000000" w:rsidRDefault="00BD7A36">
      <w:pPr>
        <w:spacing w:before="120" w:after="280" w:afterAutospacing="1"/>
        <w:jc w:val="right"/>
      </w:pPr>
      <w:r>
        <w:rPr>
          <w:i/>
          <w:iCs/>
        </w:rPr>
        <w:t> </w:t>
      </w:r>
    </w:p>
    <w:p w:rsidR="00000000" w:rsidRDefault="00BD7A36">
      <w:pPr>
        <w:spacing w:before="120" w:after="280" w:afterAutospacing="1"/>
        <w:jc w:val="right"/>
      </w:pPr>
      <w:bookmarkStart w:id="29" w:name="chuong_pl_10_2"/>
      <w:r>
        <w:rPr>
          <w:i/>
          <w:iCs/>
        </w:rPr>
        <w:t>Quy trình nộ</w:t>
      </w:r>
      <w:r>
        <w:rPr>
          <w:i/>
          <w:iCs/>
        </w:rPr>
        <w:t>i bộ số: 10</w:t>
      </w:r>
      <w:bookmarkEnd w:id="29"/>
    </w:p>
    <w:p w:rsidR="00000000" w:rsidRDefault="00BD7A36">
      <w:pPr>
        <w:spacing w:before="120" w:after="280" w:afterAutospacing="1"/>
        <w:jc w:val="center"/>
      </w:pPr>
      <w:bookmarkStart w:id="30" w:name="chuong_pl_10_2_name"/>
      <w:r>
        <w:rPr>
          <w:b/>
          <w:bCs/>
        </w:rPr>
        <w:t>Thẩm định, phê duyệt, điều chỉnh và công bố công khai quy trình vận hành hồ chứa nước thuộc thẩm quyền của Bộ Nông nghiệp và PTNT</w:t>
      </w:r>
      <w:bookmarkEnd w:id="30"/>
      <w:r>
        <w:rPr>
          <w:b/>
          <w:bCs/>
        </w:rPr>
        <w:br/>
      </w:r>
      <w:r>
        <w:rPr>
          <w:b/>
          <w:bCs/>
          <w:i/>
          <w:iCs/>
        </w:rPr>
        <w:t>(Mã số: 2.001340)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hiện tối đa (n</w:t>
            </w:r>
            <w:r>
              <w:rPr>
                <w:b/>
                <w:bCs/>
              </w:rPr>
              <w:t>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điểm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2. Quét (scan) và lưu trữ hồ sơ điện tử, cập nhật hồ sơ vào cơ sở dữ liệu của Hệ thống thông tin một c</w:t>
            </w:r>
            <w:r>
              <w:t>ửa điện tử.</w:t>
            </w:r>
          </w:p>
          <w:p w:rsidR="00000000" w:rsidRDefault="00BD7A36">
            <w:pPr>
              <w:spacing w:before="120" w:after="280" w:afterAutospacing="1"/>
            </w:pPr>
            <w:r>
              <w:t>- Trường hợp hồ sơ chưa đầy đủ, chưa chính xác theo quy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Trường hợp từ chối nhận hồ sơ, cán bộ, công chức, viê</w:t>
            </w:r>
            <w:r>
              <w:t>n chức tiếp nhận hồ sơ phải nêu rõ lý do theo mẫu Phiếu từ chối giải quyết hồ sơ thủ tục hành chính;</w:t>
            </w:r>
          </w:p>
          <w:p w:rsidR="00000000" w:rsidRDefault="00BD7A36">
            <w:pPr>
              <w:spacing w:before="120"/>
            </w:pPr>
            <w:r>
              <w:t>- Trường hợp hồ sơ đầy đủ, chính xác theo quy định, công chức, viên chức lập Giấy tiếp nhận hồ sơ và hẹn ngày trả kết quả; chuyển hồ sơ cho 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w:t>
            </w:r>
            <w:r>
              <w:t>ông chức Bộ phận Một cửa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03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giao phòng An toàn đập và hồ chứa nước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An toàn đập và hồ chứa nước phân công chuyên viên xem 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w:t>
            </w:r>
            <w:r>
              <w:t>h đạo phòng An toàn đập và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An toàn đập và hồ chứa nước tiến hành thẩm định các tài liệu theo quy định hiện hành:</w:t>
            </w:r>
          </w:p>
          <w:p w:rsidR="00000000" w:rsidRDefault="00BD7A36">
            <w:pPr>
              <w:spacing w:before="120" w:after="280" w:afterAutospacing="1"/>
            </w:pPr>
            <w:r>
              <w:t>- Trường hợp cần lấy ý kiến của các đơn vị, cá nhân có liên quan và chuyên gia; cá</w:t>
            </w:r>
            <w:r>
              <w:t>c Bộ, Ủy ban nhân dân cấp tỉnh có liên quan về những nội dung trong hồ sơ đề nghị phê duyệt QTVH hồ chứa nước, Phòng tham mưu để Lãnh đạo Cục, Bộ có văn bản lấy ý kiến hoặc tổ chức cuộc họp (nếu cần) và tổng hợp ý kiến.</w:t>
            </w:r>
          </w:p>
          <w:p w:rsidR="00000000" w:rsidRDefault="00BD7A36">
            <w:pPr>
              <w:spacing w:before="120" w:after="280" w:afterAutospacing="1"/>
            </w:pPr>
            <w:r>
              <w:t>- Trường hợp cần thiết: Phòng báo cá</w:t>
            </w:r>
            <w:r>
              <w:t>o lãnh đạo Cục trình lãnh đạo Bộ quyết định thành lập Hội đồng thẩm định quy trình vận hành hồ chứa nước.</w:t>
            </w:r>
          </w:p>
          <w:p w:rsidR="00000000" w:rsidRDefault="00BD7A36">
            <w:pPr>
              <w:spacing w:before="120" w:after="280" w:afterAutospacing="1"/>
            </w:pPr>
            <w:r>
              <w:t>- Trong quá trình thẩm định hồ sơ, nếu cần thiết phải đi kiểm tra thực địa, Phòng chuyên môn phối hợp với các đơn vị liên quan trong Cục và liên hệ vớ</w:t>
            </w:r>
            <w:r>
              <w:t>i tổ chức, cá nhân đề nghị phê duyệt QTVH hồ chứa nước, các cơ quan liên quan đi kiểm tra thực địa.</w:t>
            </w:r>
          </w:p>
          <w:p w:rsidR="00000000" w:rsidRDefault="00BD7A36">
            <w:pPr>
              <w:spacing w:before="120" w:after="280" w:afterAutospacing="1"/>
            </w:pPr>
            <w:r>
              <w:t>- Trường hợp cần làm rõ thêm hồ sơ, phòng liên hệ, trao đổi với tổ chức, cá nhân đề nghị đề nghị phê duyệt QTVH hồ chứa nước để làm rõ. Nếu quá thời gian, l</w:t>
            </w:r>
            <w:r>
              <w:t>àm văn bản trả lại hồ sơ.</w:t>
            </w:r>
          </w:p>
          <w:p w:rsidR="00000000" w:rsidRDefault="00BD7A36">
            <w:pPr>
              <w:spacing w:before="120" w:after="280" w:afterAutospacing="1"/>
            </w:pPr>
            <w:r>
              <w:t>2. Chuyên viên được giao xử lý hồ sơ dự thảo văn bản, trình Lãnh đạo phòng xem xét:</w:t>
            </w:r>
          </w:p>
          <w:p w:rsidR="00000000" w:rsidRDefault="00BD7A36">
            <w:pPr>
              <w:spacing w:before="120" w:after="280" w:afterAutospacing="1"/>
            </w:pPr>
            <w:r>
              <w:t>- Trường hợp đủ điều kiện phê duyệt QTVH hồ chứa nước, dự thảo báo cáo kết quả thẩm định và dự thảo Quyết định phê duyệt QTVH hồ chứa nước.</w:t>
            </w:r>
          </w:p>
          <w:p w:rsidR="00000000" w:rsidRDefault="00BD7A36">
            <w:pPr>
              <w:spacing w:before="120"/>
            </w:pPr>
            <w:r>
              <w:t>- Trườ</w:t>
            </w:r>
            <w:r>
              <w:t>ng hợp không đủ điều kiện phê duyệt QTVH hồ chứa nước, dự thảo văn bản trả lại hồ sơ có nêu rõ lý do không phê duyệt QTVH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An toàn đập và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21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trình lãnh đạo Cục xem xét, ký B</w:t>
            </w:r>
            <w:r>
              <w:t>áo cáo kết quả thẩm định và dự thảo Quyết định phê duyệt QTVH hồ chứa nước hoặc văn bản trả lại hồ sơ theo quy định.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An toàn đập và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và ký Báo cáo kết quả thẩm định và ký t</w:t>
            </w:r>
            <w:r>
              <w:t>rình dự thảo Quyết định phê duyệt QTVH hồ chứa nước hoặc văn bản trả lại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Bộ xem xét phê duyệt QTVH hồ chứa nước nếu hồ sơ, báo cáo thẩm định và văn bản dự thảo do Cục Thủy lợi trình đủ điều k</w:t>
            </w:r>
            <w:r>
              <w:t>iện.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1. Văn thư Bộ vào sổ, đóng dấu phát hành văn bản và lưu bản chính tại bộ phận văn thư cơ quan.</w:t>
            </w:r>
          </w:p>
          <w:p w:rsidR="00000000" w:rsidRDefault="00BD7A36">
            <w:pPr>
              <w:spacing w:before="120"/>
            </w:pPr>
            <w:r>
              <w:t xml:space="preserve">2. Công chức Bộ phận Một cửa trả kết quả giải quyết TTHC cho tổ chức, cá nhân; cập nhật </w:t>
            </w:r>
            <w:r>
              <w:t>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Bộ</w:t>
            </w:r>
          </w:p>
          <w:p w:rsidR="00000000" w:rsidRDefault="00BD7A36">
            <w:pPr>
              <w:spacing w:before="120"/>
            </w:pPr>
            <w:r>
              <w:t>- Công chức Bộ phận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9</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 nhật thông tin vào Hệ thống thông tin một cửa điện tử.</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 xml:space="preserve">Tổng thời gian giải </w:t>
            </w:r>
            <w:r>
              <w:rPr>
                <w:b/>
                <w:bCs/>
              </w:rPr>
              <w:t>quyết TTHC: 30 ngày làm việc kể từ khi nhận đủ hồ sơ hợp lệ, chính xác</w:t>
            </w:r>
          </w:p>
        </w:tc>
      </w:tr>
    </w:tbl>
    <w:p w:rsidR="00000000" w:rsidRDefault="00BD7A36">
      <w:pPr>
        <w:spacing w:before="120" w:after="280" w:afterAutospacing="1"/>
      </w:pPr>
      <w:r>
        <w:rPr>
          <w:i/>
          <w:iCs/>
        </w:rPr>
        <w:t> </w:t>
      </w:r>
    </w:p>
    <w:p w:rsidR="00000000" w:rsidRDefault="00BD7A36">
      <w:pPr>
        <w:spacing w:before="120" w:after="280" w:afterAutospacing="1"/>
        <w:jc w:val="right"/>
      </w:pPr>
      <w:bookmarkStart w:id="31" w:name="chuong_pl_11_2"/>
      <w:r>
        <w:rPr>
          <w:i/>
          <w:iCs/>
        </w:rPr>
        <w:t>Quy trình nội bộ số: 11</w:t>
      </w:r>
      <w:bookmarkEnd w:id="31"/>
    </w:p>
    <w:p w:rsidR="00000000" w:rsidRDefault="00BD7A36">
      <w:pPr>
        <w:spacing w:before="120" w:after="280" w:afterAutospacing="1"/>
        <w:jc w:val="center"/>
      </w:pPr>
      <w:bookmarkStart w:id="32" w:name="chuong_pl_11_2_name"/>
      <w:r>
        <w:rPr>
          <w:b/>
          <w:bCs/>
        </w:rPr>
        <w:t>Thẩm định, phê duyệt đề cương, kết quả kiểm định a</w:t>
      </w:r>
      <w:r>
        <w:rPr>
          <w:b/>
          <w:bCs/>
        </w:rPr>
        <w:t>n toàn đập, hồ chứa thủy lợi thuộc thẩm quyền của Bộ Nông nghiệp và PTNT</w:t>
      </w:r>
      <w:bookmarkEnd w:id="32"/>
      <w:r>
        <w:rPr>
          <w:b/>
          <w:bCs/>
        </w:rPr>
        <w:br/>
      </w:r>
      <w:r>
        <w:rPr>
          <w:b/>
          <w:bCs/>
          <w:i/>
          <w:iCs/>
        </w:rPr>
        <w:t xml:space="preserve">(Mã số: </w:t>
      </w:r>
      <w:r>
        <w:rPr>
          <w:b/>
          <w:bCs/>
        </w:rPr>
        <w:t>2.001337</w:t>
      </w:r>
      <w:r>
        <w:rPr>
          <w:b/>
          <w:bCs/>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hiện tối đa (ngày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 xml:space="preserve">Đánh giá bằng điểm (trước hạn (2đ); đúng hạn (1đ); quá </w:t>
            </w:r>
            <w:r>
              <w:rPr>
                <w:b/>
                <w:bCs/>
              </w:rPr>
              <w:t>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2. Quét (scan) và lưu trữ hồ sơ điện tử, cập nhật hồ sơ vào cơ sở dữ liệu của Hệ thống thông tin một cửa điện tử.</w:t>
            </w:r>
          </w:p>
          <w:p w:rsidR="00000000" w:rsidRDefault="00BD7A36">
            <w:pPr>
              <w:spacing w:before="120" w:after="280" w:afterAutospacing="1"/>
            </w:pPr>
            <w:r>
              <w:t>- Trường hợp hồ sơ chưa đầy đủ, chưa chính xác theo quy đ</w:t>
            </w:r>
            <w:r>
              <w:t>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xml:space="preserve">- Trường hợp từ chối nhận hồ sơ, cán bộ, công chức, viên chức tiếp nhận hồ sơ phải nêu rõ lý do theo mẫu Phiếu từ chối giải </w:t>
            </w:r>
            <w:r>
              <w:t>quyết hồ sơ thủ tục hành chính;</w:t>
            </w:r>
          </w:p>
          <w:p w:rsidR="00000000" w:rsidRDefault="00BD7A36">
            <w:pPr>
              <w:spacing w:before="120"/>
            </w:pPr>
            <w:r>
              <w:t>- Trường hợp hồ sơ đầy đủ, chính xác theo quy định, công chức, viên chức lập Giấy tiếp nhận hồ sơ và hẹn ngày trả kết quả; chuyển hồ sơ cho 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02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w:t>
            </w:r>
            <w:r>
              <w:t xml:space="preserve"> đạo Cục giao Phòng An toàn đập và hồ chứa nước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An toàn đập và hồ chứa nước phân công chuyên viên xem 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An toàn đập và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tiến hành thẩm định các tài liệu theo quy định hiện hành:</w:t>
            </w:r>
          </w:p>
          <w:p w:rsidR="00000000" w:rsidRDefault="00BD7A36">
            <w:pPr>
              <w:spacing w:before="120" w:after="280" w:afterAutospacing="1"/>
            </w:pPr>
            <w:r>
              <w:t>- Trường hợp cần lấy ý kiến của các đơn vị, cá nhân có liên quan về những nội dung trong hồ sơ đề nghị phê duyệt đề cương, kết quả kiểm định an toàn đập, hồ chứa thủy lợi, Phòn</w:t>
            </w:r>
            <w:r>
              <w:t>g tham mưu để lãnh đạo Cục, có văn bản lấy ý kiến hoặc tổ chức cuộc họp (nếu cần) và tổng hợp ý kiến.</w:t>
            </w:r>
          </w:p>
          <w:p w:rsidR="00000000" w:rsidRDefault="00BD7A36">
            <w:pPr>
              <w:spacing w:before="120" w:after="280" w:afterAutospacing="1"/>
            </w:pPr>
            <w:r>
              <w:t>- Trong quá trình thẩm định hồ sơ, nếu cần thiết phải đi kiểm tra thực địa, Phòng phối hợp với các đơn vị liên quan trong Cục và liên hệ với tổ chức, cá n</w:t>
            </w:r>
            <w:r>
              <w:t>hân đề nghị phê duyệt đề cương, kết quả kiểm định an toàn đập, hồ chứa thủy lợi, các cơ quan liên quan đi kiểm tra thực địa.</w:t>
            </w:r>
          </w:p>
          <w:p w:rsidR="00000000" w:rsidRDefault="00BD7A36">
            <w:pPr>
              <w:spacing w:before="120" w:after="280" w:afterAutospacing="1"/>
            </w:pPr>
            <w:r>
              <w:t>- Trường hợp cần làm rõ thêm hồ sơ, Phòng liên hệ, trao đổi với tổ chức, cá nhân đề nghị đề nghị phê duyệt đề cương, kết quả kiểm đ</w:t>
            </w:r>
            <w:r>
              <w:t>ịnh an toàn đập, hồ chứa thủy lợi để làm rõ. Nếu quá thời gian, làm văn bản trả lại hồ sơ.</w:t>
            </w:r>
          </w:p>
          <w:p w:rsidR="00000000" w:rsidRDefault="00BD7A36">
            <w:pPr>
              <w:spacing w:before="120" w:after="280" w:afterAutospacing="1"/>
            </w:pPr>
            <w:r>
              <w:t>2. Chuyên viên được giao xử lý hồ sơ dự thảo văn bản, trình lãnh đạo phòng xem xét:</w:t>
            </w:r>
          </w:p>
          <w:p w:rsidR="00000000" w:rsidRDefault="00BD7A36">
            <w:pPr>
              <w:spacing w:before="120" w:after="280" w:afterAutospacing="1"/>
            </w:pPr>
            <w:r>
              <w:t>- Trường hợp đủ điều kiện phê duyệt đề cương, kết quả kiểm định an toàn đập, hồ c</w:t>
            </w:r>
            <w:r>
              <w:t>hứa thủy lợi, dự thảo báo cáo kết quả thẩm định và Quyết định phê duyệt đề cương, kết quả kiểm định an toàn đập, hồ chứa thủy lợi.</w:t>
            </w:r>
          </w:p>
          <w:p w:rsidR="00000000" w:rsidRDefault="00BD7A36">
            <w:pPr>
              <w:spacing w:before="120"/>
            </w:pPr>
            <w:r>
              <w:t xml:space="preserve">- Trường hợp không đủ điều kiện phê duyệt đề cương, kết quả kiểm định an toàn đập, hồ chứa thủy lợi, dự thảo văn bản trả lại </w:t>
            </w:r>
            <w:r>
              <w:t>hồ sơ có nêu rõ lý do không phê duyệt đề cương, kết quả kiểm định an toàn đập, hồ chứa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An toàn đập và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8,5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Lãnh đạo phòng trình lãnh đạo Cục xem xét, ký hoặc trình lãnh đạo Bộ ký văn bản theo </w:t>
            </w:r>
            <w:r>
              <w:t>thẩm quyền và theo quy trình quy định hoặc văn bản trả lại hồ sơ theo quy định.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An toàn đập và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0,5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 xml:space="preserve">Lãnh đạo Cục hoặc lãnh đạo Bộ xem xét ký văn bản theo thẩm quyền (Quyết định phê duyệt đề cương, kết quả </w:t>
            </w:r>
            <w:r>
              <w:t>kiểm định an toàn đập, hồ chứa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Bộ/Lãnh đạo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1. Đối với văn bản được Lãnh đạo Bộ ký: Văn phòng Bộ làm thủ tục phát hành theo quy định: Văn thư Bộ vào sổ, đóng dấu phát hà</w:t>
            </w:r>
            <w:r>
              <w:t>nh văn bản và lưu bản chính tại bộ phận văn thư cơ quan.</w:t>
            </w:r>
          </w:p>
          <w:p w:rsidR="00000000" w:rsidRDefault="00BD7A36">
            <w:pPr>
              <w:spacing w:before="120" w:after="280" w:afterAutospacing="1"/>
            </w:pPr>
            <w:r>
              <w:t>2. Đối với văn bản được Lãnh đạo Cục ký: Văn phòng Cục vào sổ, đóng dấu phát hành văn bản và lưu bản chính tại bộ phận văn thư cơ quan.</w:t>
            </w:r>
          </w:p>
          <w:p w:rsidR="00000000" w:rsidRDefault="00BD7A36">
            <w:pPr>
              <w:spacing w:before="120"/>
            </w:pPr>
            <w:r>
              <w:t>3. Công chức Bộ phận Một cửa trả kết quả giải quyết TTHC cho tổ</w:t>
            </w:r>
            <w:r>
              <w:t xml:space="preserve"> chức, cá nhân; cập nhật 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Bộ Văn thư Cục</w:t>
            </w:r>
          </w:p>
          <w:p w:rsidR="00000000" w:rsidRDefault="00BD7A36">
            <w:pPr>
              <w:spacing w:before="120"/>
            </w:pPr>
            <w:r>
              <w:t>- Công chức Bộ phận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02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 nhật thông tin vào Hệ thống thông tin một cửa điện tử</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w:t>
            </w:r>
            <w:r>
              <w:t>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 giải quyết TTHC: 15 ngày làm việc kể từ khi nhận đủ hồ sơ hợp lệ, chính xác</w:t>
            </w:r>
          </w:p>
        </w:tc>
      </w:tr>
    </w:tbl>
    <w:p w:rsidR="00000000" w:rsidRDefault="00BD7A36">
      <w:pPr>
        <w:spacing w:before="120" w:after="280" w:afterAutospacing="1"/>
      </w:pPr>
      <w:r>
        <w:rPr>
          <w:i/>
          <w:iCs/>
        </w:rPr>
        <w:t> </w:t>
      </w:r>
    </w:p>
    <w:p w:rsidR="00000000" w:rsidRDefault="00BD7A36">
      <w:pPr>
        <w:spacing w:before="120" w:after="280" w:afterAutospacing="1"/>
        <w:jc w:val="right"/>
      </w:pPr>
      <w:bookmarkStart w:id="33" w:name="chuong_pl_12_2"/>
      <w:r>
        <w:rPr>
          <w:i/>
          <w:iCs/>
        </w:rPr>
        <w:t>Quy trình nội bộ số: 12</w:t>
      </w:r>
      <w:bookmarkEnd w:id="33"/>
    </w:p>
    <w:p w:rsidR="00000000" w:rsidRDefault="00BD7A36">
      <w:pPr>
        <w:spacing w:before="120" w:after="280" w:afterAutospacing="1"/>
        <w:jc w:val="center"/>
      </w:pPr>
      <w:bookmarkStart w:id="34" w:name="chuong_pl_12_2_name"/>
      <w:r>
        <w:rPr>
          <w:b/>
          <w:bCs/>
        </w:rPr>
        <w:t>Phê duyệt phươ</w:t>
      </w:r>
      <w:r>
        <w:rPr>
          <w:b/>
          <w:bCs/>
        </w:rPr>
        <w:t>ng án bảo vệ đập, hồ chứa nước thuộc thẩm quyền của Bộ Nông nghiệp và PTNT</w:t>
      </w:r>
      <w:bookmarkEnd w:id="34"/>
      <w:r>
        <w:rPr>
          <w:b/>
          <w:bCs/>
        </w:rPr>
        <w:br/>
      </w:r>
      <w:r>
        <w:rPr>
          <w:b/>
          <w:bCs/>
          <w:i/>
          <w:iCs/>
        </w:rPr>
        <w:t>(Mã số: 2.001332)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4489"/>
        <w:gridCol w:w="1231"/>
        <w:gridCol w:w="1231"/>
        <w:gridCol w:w="1493"/>
      </w:tblGrid>
      <w:tr w:rsidR="00000000">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Thứ tự công việc</w:t>
            </w:r>
          </w:p>
        </w:tc>
        <w:tc>
          <w:tcPr>
            <w:tcW w:w="2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Nội dung công việc cụ thể</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Đơn vị/ Người thực hiện</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Thời gian thực hiện tối đa (ngày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rPr>
                <w:b/>
                <w:bCs/>
              </w:rPr>
              <w:t>Đánh giá bằng điểm (trước hạn (2đ); đúng hạn (1đ); qu</w:t>
            </w:r>
            <w:r>
              <w:rPr>
                <w:b/>
                <w:bCs/>
              </w:rPr>
              <w:t>á hạn (0đ))</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1</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Tiếp nhận hồ sơ:</w:t>
            </w:r>
          </w:p>
          <w:p w:rsidR="00000000" w:rsidRDefault="00BD7A36">
            <w:pPr>
              <w:spacing w:before="120" w:after="280" w:afterAutospacing="1"/>
            </w:pPr>
            <w:r>
              <w:t>- Trực tiếp;</w:t>
            </w:r>
          </w:p>
          <w:p w:rsidR="00000000" w:rsidRDefault="00BD7A36">
            <w:pPr>
              <w:spacing w:before="120" w:after="280" w:afterAutospacing="1"/>
            </w:pPr>
            <w:r>
              <w:t>- Qua dịch vụ bưu chính công ích.</w:t>
            </w:r>
          </w:p>
          <w:p w:rsidR="00000000" w:rsidRDefault="00BD7A36">
            <w:pPr>
              <w:spacing w:before="120" w:after="280" w:afterAutospacing="1"/>
            </w:pPr>
            <w:r>
              <w:t>2. Quét (scan) và lưu trữ hồ sơ điện tử, cập nhật hồ sơ vào cơ sở dữ liệu của Hệ thống thông tin một cửa điện tử.</w:t>
            </w:r>
          </w:p>
          <w:p w:rsidR="00000000" w:rsidRDefault="00BD7A36">
            <w:pPr>
              <w:spacing w:before="120" w:after="280" w:afterAutospacing="1"/>
            </w:pPr>
            <w:r>
              <w:t>- Trường hợp hồ sơ chưa đầy đủ, chưa chính xác theo quy</w:t>
            </w:r>
            <w:r>
              <w:t xml:space="preserve"> định, cán bộ, công chức, viên chức tiếp nhận hồ sơ phải hướng dẫn đại diện tổ chức, cá nhân bổ sung, hoàn thiện hồ sơ theo quy định;</w:t>
            </w:r>
          </w:p>
          <w:p w:rsidR="00000000" w:rsidRDefault="00BD7A36">
            <w:pPr>
              <w:spacing w:before="120" w:after="280" w:afterAutospacing="1"/>
            </w:pPr>
            <w:r>
              <w:t>- Trường hợp từ chối nhận hồ sơ, cán bộ, công chức, viên chức tiếp nhận hồ sơ phải nêu rõ lý do theo mẫu Phiếu từ chối giả</w:t>
            </w:r>
            <w:r>
              <w:t>i quyết hồ sơ thủ tục hành chính;</w:t>
            </w:r>
          </w:p>
          <w:p w:rsidR="00000000" w:rsidRDefault="00BD7A36">
            <w:pPr>
              <w:spacing w:before="120"/>
            </w:pPr>
            <w:r>
              <w:t>- Trường hợp hồ sơ đầy đủ, chính xác theo quy định, công chức, viên chức lập Giấy tiếp nhận hồ sơ và hẹn ngày trả kết quả; chuyển hồ sơ cho 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Công chức Bộ phận Một cửa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03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2</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w:t>
            </w:r>
            <w:r>
              <w:t>nh đạo Cục giao phòng An toàn đập và hồ chứa nước xử lý</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3</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An toàn đập và hồ chứa nước phân công chuyên viên xem xét, thẩm định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An toàn đập và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4</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1. Chuyên viên phòng tiến hành thẩm định các tài liệu theo quy định hiện hành:</w:t>
            </w:r>
          </w:p>
          <w:p w:rsidR="00000000" w:rsidRDefault="00BD7A36">
            <w:pPr>
              <w:spacing w:before="120" w:after="280" w:afterAutospacing="1"/>
            </w:pPr>
            <w:r>
              <w:t>- Trường hợp cần lấy ý kiến của các đơn vị, cá nhân có liên quan và chuyên gia; các Bộ, Ủy ban nhân dân cấp tỉnh có liên quan về những nội dung trong hồ sơ đề nghị phê duyệt PA</w:t>
            </w:r>
            <w:r>
              <w:t>BV đập, hồ chứa nước. Phòng tham mưu để Lãnh đạo Cục, Bộ có văn bản lấy ý kiến hoặc tổ chức cuộc họp (nếu cần) và tổng hợp ý kiến.</w:t>
            </w:r>
          </w:p>
          <w:p w:rsidR="00000000" w:rsidRDefault="00BD7A36">
            <w:pPr>
              <w:spacing w:before="120" w:after="280" w:afterAutospacing="1"/>
            </w:pPr>
            <w:r>
              <w:t>- Trường hợp cần thiết: Phòng báo cáo lãnh đạo Cục trình lãnh đạo Bộ quyết định thành lập Hội đồng thẩm định PABV đập, hồ chứ</w:t>
            </w:r>
            <w:r>
              <w:t>a nước.</w:t>
            </w:r>
          </w:p>
          <w:p w:rsidR="00000000" w:rsidRDefault="00BD7A36">
            <w:pPr>
              <w:spacing w:before="120" w:after="280" w:afterAutospacing="1"/>
            </w:pPr>
            <w:r>
              <w:t>- Trong quá trình thẩm định hồ sơ, nếu cần thiết phải đi kiểm tra thực địa, Phòng phối hợp với các đơn vị liên quan trong Cục và liên hệ với tổ chức, cá nhân đề nghị phê duyệt PABV đập, hồ chứa nước, các cơ quan liên quan đi kiểm tra thực địa.</w:t>
            </w:r>
          </w:p>
          <w:p w:rsidR="00000000" w:rsidRDefault="00BD7A36">
            <w:pPr>
              <w:spacing w:before="120" w:after="280" w:afterAutospacing="1"/>
            </w:pPr>
            <w:r>
              <w:t>- Tr</w:t>
            </w:r>
            <w:r>
              <w:t>ường hợp cần làm rõ thêm hồ sơ, phòng liên hệ, trao đổi với tổ chức, cá nhân đề nghị đề nghị phê duyệt PABV đập, hồ chứa nước để làm rõ. Nếu quá thời gian, làm văn bản trả lại hồ sơ.</w:t>
            </w:r>
          </w:p>
          <w:p w:rsidR="00000000" w:rsidRDefault="00BD7A36">
            <w:pPr>
              <w:spacing w:before="120" w:after="280" w:afterAutospacing="1"/>
            </w:pPr>
            <w:r>
              <w:t>2. Chuyên viên được giao xử lý hồ sơ dự thảo văn bản, trình lãnh đạo phòn</w:t>
            </w:r>
            <w:r>
              <w:t>g xem xét:</w:t>
            </w:r>
          </w:p>
          <w:p w:rsidR="00000000" w:rsidRDefault="00BD7A36">
            <w:pPr>
              <w:spacing w:before="120" w:after="280" w:afterAutospacing="1"/>
            </w:pPr>
            <w:r>
              <w:t>- Trường hợp đủ điều kiện phê duyệt PABV đập, hồ chứa nước, dự thảo báo cáo kết quả thẩm định và dự thảo Quyết định PABV đập, hồ chứa nước..</w:t>
            </w:r>
          </w:p>
          <w:p w:rsidR="00000000" w:rsidRDefault="00BD7A36">
            <w:pPr>
              <w:spacing w:before="120"/>
            </w:pPr>
            <w:r>
              <w:t>- Trường hợp không đủ điều kiện phê duyệt, dự thảo văn bản trả lại hồ sơ có nêu rõ lý do không phê duyệt</w:t>
            </w:r>
            <w:r>
              <w:t xml:space="preserve"> phê duyệt PABV đập,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phòng An toàn đập và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21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5</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phòng trình lãnh đạo Cục xem xét ký trình dự thảo Báo cáo kết quả thẩm định và dự thảo Quyết định phê duyệt PABV đập, hồ chứa nước hoặc văn</w:t>
            </w:r>
            <w:r>
              <w:t xml:space="preserve"> bản trả lại hồ sơ theo quy định.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phòng An toàn đập và hồ chứa nước</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6</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Cục Thủy lợi xem xét và ký Báo cáo kết quả thẩm định và trình dự thảo (Quyết định thành lập Hội đồng thẩm định/Quyết định phê duyệt PABV đập, h</w:t>
            </w:r>
            <w:r>
              <w:t>ồ chứa nước) hoặc văn bản trả lại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Cục Thủy lợi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7</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Lãnh đạo Bộ xem xét phê duyệt (Quyết định thành lập Hội đồng thẩm định/Quyết định phê duyệt PABV đập, hồ chứa nước) nếu hồ sơ văn bản dự thảo do Cục Thủy lợi trình đủ</w:t>
            </w:r>
            <w:r>
              <w:t xml:space="preserve"> điều kiện.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Lãnh đạo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8</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Trả kết quả giải quyết TTHC:</w:t>
            </w:r>
          </w:p>
          <w:p w:rsidR="00000000" w:rsidRDefault="00BD7A36">
            <w:pPr>
              <w:spacing w:before="120" w:after="280" w:afterAutospacing="1"/>
            </w:pPr>
            <w:r>
              <w:t>1. Văn thư Bộ vào sổ, đóng dấu phát hành văn bản và lưu bản chính tại bộ phận văn thư cơ quan.</w:t>
            </w:r>
          </w:p>
          <w:p w:rsidR="00000000" w:rsidRDefault="00BD7A36">
            <w:pPr>
              <w:spacing w:before="120"/>
            </w:pPr>
            <w:r>
              <w:t>2. Công chức Bộ phận Một cửa trả kết quả giải quyết TTHC cho tổ chức, cá nhân; cậ</w:t>
            </w:r>
            <w:r>
              <w:t>p nhật kết quả vào Hệ thống thông tin một cửa điện tử của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after="280" w:afterAutospacing="1"/>
            </w:pPr>
            <w:r>
              <w:t>- Văn thư Bộ</w:t>
            </w:r>
          </w:p>
          <w:p w:rsidR="00000000" w:rsidRDefault="00BD7A36">
            <w:pPr>
              <w:spacing w:before="120"/>
            </w:pPr>
            <w:r>
              <w:t>- Công chức Bộ phận Một cửa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01 ngày làm việc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Bước 9</w:t>
            </w:r>
          </w:p>
        </w:tc>
        <w:tc>
          <w:tcPr>
            <w:tcW w:w="2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t>Lưu trữ hồ sơ, cập nhật thông tin vào Hệ thống thông tin một cửa điện tử</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Chuyên viên được giao xử lý hồ sơ</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jc w:val="center"/>
            </w:pPr>
            <w:r>
              <w:t> </w:t>
            </w:r>
          </w:p>
        </w:tc>
      </w:tr>
      <w:tr w:rsidR="00BD7A36" w:rsidTr="00BD7A36">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7A36">
            <w:pPr>
              <w:spacing w:before="120"/>
            </w:pPr>
            <w:r>
              <w:rPr>
                <w:b/>
                <w:bCs/>
              </w:rPr>
              <w:t>Tổng thời gian</w:t>
            </w:r>
            <w:r>
              <w:rPr>
                <w:b/>
                <w:bCs/>
              </w:rPr>
              <w:t xml:space="preserve"> giải quyết TTHC: 30 ngày làm việc kể từ khi nhận đủ hồ sơ hợp lệ, chính xác</w:t>
            </w:r>
          </w:p>
        </w:tc>
      </w:tr>
    </w:tbl>
    <w:p w:rsidR="00000000" w:rsidRDefault="00BD7A36">
      <w:pPr>
        <w:spacing w:before="120" w:after="280" w:afterAutospacing="1"/>
      </w:pPr>
      <w:r>
        <w:rPr>
          <w:b/>
          <w:bCs/>
          <w:i/>
          <w:iCs/>
        </w:rPr>
        <w:t> </w:t>
      </w:r>
    </w:p>
    <w:p w:rsidR="00000000" w:rsidRDefault="00BD7A36">
      <w:pPr>
        <w:spacing w:before="120" w:after="280" w:afterAutospacing="1"/>
      </w:pPr>
      <w:r>
        <w:rPr>
          <w:b/>
          <w:bCs/>
          <w:i/>
          <w:iCs/>
          <w:u w:val="single"/>
        </w:rPr>
        <w:t>Ghi chú:</w:t>
      </w:r>
      <w:r>
        <w:rPr>
          <w:b/>
          <w:bCs/>
          <w:i/>
          <w:iCs/>
        </w:rPr>
        <w:t xml:space="preserve"> </w:t>
      </w:r>
      <w:r>
        <w:t>Các tổ chức, cá nhân đề nghị Cấp phép cho các hoạt động tro</w:t>
      </w:r>
      <w:r>
        <w:t xml:space="preserve">ng phạm vi bảo vệ công trình thực hiện quy trình nội bộ </w:t>
      </w:r>
      <w:r>
        <w:rPr>
          <w:b/>
          <w:bCs/>
          <w:i/>
          <w:iCs/>
        </w:rPr>
        <w:t xml:space="preserve">(từ Quy trình số 01 đến 08) </w:t>
      </w:r>
      <w:r>
        <w:t>được thực hiện như sau:</w:t>
      </w:r>
    </w:p>
    <w:p w:rsidR="00000000" w:rsidRDefault="00BD7A36">
      <w:pPr>
        <w:spacing w:before="120" w:after="280" w:afterAutospacing="1"/>
      </w:pPr>
      <w:r>
        <w:rPr>
          <w:i/>
          <w:iCs/>
        </w:rPr>
        <w:t xml:space="preserve">- </w:t>
      </w:r>
      <w:r>
        <w:rPr>
          <w:b/>
          <w:bCs/>
          <w:u w:val="single"/>
        </w:rPr>
        <w:t>Phòng An Toàn đập và hồ chứa nước:</w:t>
      </w:r>
      <w:r>
        <w:rPr>
          <w:i/>
          <w:iCs/>
        </w:rPr>
        <w:t xml:space="preserve"> Thực hiện Quy trình được quy định tại </w:t>
      </w:r>
      <w:bookmarkStart w:id="35" w:name="dc_1"/>
      <w:r>
        <w:rPr>
          <w:i/>
          <w:iCs/>
        </w:rPr>
        <w:t>điểm e khoản 5 Điều 2 Quyết định số 23/QĐ-CTL-VP ngày 28/02/2023</w:t>
      </w:r>
      <w:bookmarkEnd w:id="35"/>
      <w:r>
        <w:rPr>
          <w:i/>
          <w:iCs/>
        </w:rPr>
        <w:t xml:space="preserve"> như sau:</w:t>
      </w:r>
      <w:r>
        <w:rPr>
          <w:i/>
          <w:iCs/>
        </w:rPr>
        <w:t xml:space="preserve"> Cấp, cấp lại, gia hạn, điều chỉnh, thu hồi giấy phép đối với các hoạt động trong phạm vi bảo vệ đập, hồ chứa thủy lợi thuộc thẩm quyền của Bộ theo quy định của pháp luận;</w:t>
      </w:r>
    </w:p>
    <w:p w:rsidR="00000000" w:rsidRDefault="00BD7A36">
      <w:pPr>
        <w:spacing w:before="120" w:after="280" w:afterAutospacing="1"/>
      </w:pPr>
      <w:r>
        <w:rPr>
          <w:b/>
          <w:bCs/>
          <w:u w:val="single"/>
        </w:rPr>
        <w:t>- Phòng Bảo vệ công trình và chất lượng nước:</w:t>
      </w:r>
      <w:r>
        <w:rPr>
          <w:i/>
          <w:iCs/>
        </w:rPr>
        <w:t xml:space="preserve"> Thực hiện Quy trình được quy định tại </w:t>
      </w:r>
      <w:bookmarkStart w:id="36" w:name="dc_2"/>
      <w:r>
        <w:rPr>
          <w:i/>
          <w:iCs/>
        </w:rPr>
        <w:t>Khoản 10 Điều 2 Quyết định số 28/QĐ-CTL-VP ngày 28/02/2023</w:t>
      </w:r>
      <w:bookmarkEnd w:id="36"/>
      <w:r>
        <w:rPr>
          <w:i/>
          <w:iCs/>
        </w:rPr>
        <w:t xml:space="preserve"> như sau: Chủ trì, tham mưu thẩm định hồ sơ đề nghị cấp, cấp lại, gia hạn, điều chỉnh, đình chỉ, thu hồi giấy phép các hoạt động trong phạm vi bảo vệ công trình thủy lợi thuộc thẩm quyền của Bộ theo</w:t>
      </w:r>
      <w:r>
        <w:rPr>
          <w:i/>
          <w:iCs/>
        </w:rPr>
        <w:t xml:space="preserve"> quy định của pháp luật.</w:t>
      </w:r>
    </w:p>
    <w:p w:rsidR="00000000" w:rsidRDefault="00BD7A36">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36"/>
    <w:rsid w:val="00BD7A3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EB3AC6E-0878-4E20-AF8B-29B5367F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7375</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2023-06-09T07:27:00Z</dcterms:created>
  <dcterms:modified xsi:type="dcterms:W3CDTF">2023-06-09T07:27:00Z</dcterms:modified>
</cp:coreProperties>
</file>