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jc w:val="center"/>
            </w:pPr>
            <w:r>
              <w:rPr>
                <w:b/>
                <w:bCs/>
                <w:lang w:val="vi-VN"/>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jc w:val="center"/>
            </w:pPr>
            <w:r>
              <w:rPr>
                <w:lang w:val="vi-VN"/>
              </w:rPr>
              <w:t xml:space="preserve">Số: </w:t>
            </w:r>
            <w:bookmarkStart w:id="0" w:name="_GoBack"/>
            <w:r>
              <w:rPr>
                <w:lang w:val="vi-VN"/>
              </w:rPr>
              <w:t>11/NQ-CP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jc w:val="right"/>
            </w:pPr>
            <w:r>
              <w:rPr>
                <w:i/>
                <w:iCs/>
              </w:rPr>
              <w:t>Hà Nội</w:t>
            </w:r>
            <w:r>
              <w:rPr>
                <w:i/>
                <w:iCs/>
                <w:lang w:val="vi-VN"/>
              </w:rPr>
              <w:t>, ngày 06 tháng 02 năm 2023</w:t>
            </w:r>
          </w:p>
        </w:tc>
      </w:tr>
    </w:tbl>
    <w:p w:rsidR="00000000" w:rsidRDefault="009039FA">
      <w:pPr>
        <w:spacing w:before="120" w:after="280" w:afterAutospacing="1"/>
      </w:pPr>
      <w:r>
        <w:t> </w:t>
      </w:r>
    </w:p>
    <w:p w:rsidR="00000000" w:rsidRDefault="009039FA">
      <w:pPr>
        <w:spacing w:before="120" w:after="280" w:afterAutospacing="1"/>
        <w:jc w:val="center"/>
      </w:pPr>
      <w:bookmarkStart w:id="1" w:name="loai_1"/>
      <w:r>
        <w:rPr>
          <w:b/>
          <w:bCs/>
          <w:lang w:val="vi-VN"/>
        </w:rPr>
        <w:t>NGHỊ QUYẾT</w:t>
      </w:r>
      <w:bookmarkEnd w:id="1"/>
    </w:p>
    <w:p w:rsidR="00000000" w:rsidRDefault="009039FA">
      <w:pPr>
        <w:spacing w:before="120" w:after="280" w:afterAutospacing="1"/>
        <w:jc w:val="center"/>
      </w:pPr>
      <w:bookmarkStart w:id="2" w:name="loai_1_name"/>
      <w:r>
        <w:rPr>
          <w:lang w:val="vi-VN"/>
        </w:rPr>
        <w:t>HẠN MỨC BẢO LÃNH CHÍNH PHỦ VÀ HẠN MỨC VAY VỀ CHO VAY LẠI NĂM 2023.</w:t>
      </w:r>
      <w:bookmarkEnd w:id="2"/>
    </w:p>
    <w:p w:rsidR="00000000" w:rsidRDefault="009039FA">
      <w:pPr>
        <w:spacing w:before="120" w:after="280" w:afterAutospacing="1"/>
        <w:jc w:val="center"/>
      </w:pPr>
      <w:r>
        <w:rPr>
          <w:b/>
          <w:bCs/>
          <w:lang w:val="vi-VN"/>
        </w:rPr>
        <w:t>CHÍNH PHỦ</w:t>
      </w:r>
    </w:p>
    <w:p w:rsidR="00000000" w:rsidRDefault="009039FA">
      <w:pPr>
        <w:spacing w:before="120" w:after="280" w:afterAutospacing="1"/>
      </w:pPr>
      <w:r>
        <w:rPr>
          <w:i/>
          <w:iCs/>
          <w:lang w:val="vi-VN"/>
        </w:rPr>
        <w:t>Căn cứ Luật Tổ chức</w:t>
      </w:r>
      <w:r>
        <w:rPr>
          <w:i/>
          <w:iCs/>
          <w:lang w:val="vi-VN"/>
        </w:rPr>
        <w:t xml:space="preserve"> Chính phủ ngày 19 tháng 6 năm 2015; Luật sửa đ</w:t>
      </w:r>
      <w:r>
        <w:rPr>
          <w:i/>
          <w:iCs/>
        </w:rPr>
        <w:t>ổ</w:t>
      </w:r>
      <w:r>
        <w:rPr>
          <w:i/>
          <w:iCs/>
          <w:lang w:val="vi-VN"/>
        </w:rPr>
        <w:t>i, bổ sung một số điều của Luật Tổ chức Ch</w:t>
      </w:r>
      <w:r>
        <w:rPr>
          <w:i/>
          <w:iCs/>
        </w:rPr>
        <w:t>í</w:t>
      </w:r>
      <w:r>
        <w:rPr>
          <w:i/>
          <w:iCs/>
          <w:lang w:val="vi-VN"/>
        </w:rPr>
        <w:t>nh ph</w:t>
      </w:r>
      <w:r>
        <w:rPr>
          <w:i/>
          <w:iCs/>
        </w:rPr>
        <w:t xml:space="preserve">ủ </w:t>
      </w:r>
      <w:r>
        <w:rPr>
          <w:i/>
          <w:iCs/>
          <w:lang w:val="vi-VN"/>
        </w:rPr>
        <w:t>ngày 19 tháng 6 năm 2015;</w:t>
      </w:r>
    </w:p>
    <w:p w:rsidR="00000000" w:rsidRDefault="009039FA">
      <w:pPr>
        <w:spacing w:before="120" w:after="280" w:afterAutospacing="1"/>
      </w:pPr>
      <w:r>
        <w:rPr>
          <w:i/>
          <w:iCs/>
          <w:lang w:val="vi-VN"/>
        </w:rPr>
        <w:t>Căn cứ Luật Qu</w:t>
      </w:r>
      <w:r>
        <w:rPr>
          <w:i/>
          <w:iCs/>
        </w:rPr>
        <w:t>ả</w:t>
      </w:r>
      <w:r>
        <w:rPr>
          <w:i/>
          <w:iCs/>
          <w:lang w:val="vi-VN"/>
        </w:rPr>
        <w:t xml:space="preserve">n lý </w:t>
      </w:r>
      <w:r>
        <w:rPr>
          <w:i/>
          <w:iCs/>
        </w:rPr>
        <w:t xml:space="preserve">nợ </w:t>
      </w:r>
      <w:r>
        <w:rPr>
          <w:i/>
          <w:iCs/>
          <w:lang w:val="vi-VN"/>
        </w:rPr>
        <w:t>c</w:t>
      </w:r>
      <w:r>
        <w:rPr>
          <w:i/>
          <w:iCs/>
        </w:rPr>
        <w:t>ô</w:t>
      </w:r>
      <w:r>
        <w:rPr>
          <w:i/>
          <w:iCs/>
          <w:lang w:val="vi-VN"/>
        </w:rPr>
        <w:t>ng ngày 23 tháng 11 năm 2017;</w:t>
      </w:r>
    </w:p>
    <w:p w:rsidR="00000000" w:rsidRDefault="009039FA">
      <w:pPr>
        <w:spacing w:before="120" w:after="280" w:afterAutospacing="1"/>
      </w:pPr>
      <w:r>
        <w:rPr>
          <w:i/>
          <w:iCs/>
          <w:lang w:val="vi-VN"/>
        </w:rPr>
        <w:t>C</w:t>
      </w:r>
      <w:r>
        <w:rPr>
          <w:i/>
          <w:iCs/>
        </w:rPr>
        <w:t>ă</w:t>
      </w:r>
      <w:r>
        <w:rPr>
          <w:i/>
          <w:iCs/>
          <w:lang w:val="vi-VN"/>
        </w:rPr>
        <w:t>n cứ Nghị định số 138/2016/NĐ-CP ngày 01 tháng 10 năm 2016 của Chính phủ ba</w:t>
      </w:r>
      <w:r>
        <w:rPr>
          <w:i/>
          <w:iCs/>
          <w:lang w:val="vi-VN"/>
        </w:rPr>
        <w:t>n hành Quy ch</w:t>
      </w:r>
      <w:r>
        <w:rPr>
          <w:i/>
          <w:iCs/>
        </w:rPr>
        <w:t xml:space="preserve">ế </w:t>
      </w:r>
      <w:r>
        <w:rPr>
          <w:i/>
          <w:iCs/>
          <w:lang w:val="vi-VN"/>
        </w:rPr>
        <w:t>làm việc của Chính phủ;</w:t>
      </w:r>
    </w:p>
    <w:p w:rsidR="00000000" w:rsidRDefault="009039FA">
      <w:pPr>
        <w:spacing w:before="120" w:after="280" w:afterAutospacing="1"/>
      </w:pPr>
      <w:r>
        <w:rPr>
          <w:i/>
          <w:iCs/>
          <w:lang w:val="vi-VN"/>
        </w:rPr>
        <w:t>Xét đề nghị của Bộ trư</w:t>
      </w:r>
      <w:r>
        <w:rPr>
          <w:i/>
          <w:iCs/>
        </w:rPr>
        <w:t>ở</w:t>
      </w:r>
      <w:r>
        <w:rPr>
          <w:i/>
          <w:iCs/>
          <w:lang w:val="vi-VN"/>
        </w:rPr>
        <w:t xml:space="preserve">ng Bộ Tài chính tại văn bản số 292/TTr-BTC ngày 30 tháng 11 năm 2022 và văn bản số 692/BTC-QLN </w:t>
      </w:r>
      <w:r>
        <w:rPr>
          <w:i/>
          <w:iCs/>
        </w:rPr>
        <w:t>ngày</w:t>
      </w:r>
      <w:r>
        <w:rPr>
          <w:i/>
          <w:iCs/>
          <w:lang w:val="vi-VN"/>
        </w:rPr>
        <w:t xml:space="preserve"> 19 th</w:t>
      </w:r>
      <w:r>
        <w:rPr>
          <w:i/>
          <w:iCs/>
        </w:rPr>
        <w:t>á</w:t>
      </w:r>
      <w:r>
        <w:rPr>
          <w:i/>
          <w:iCs/>
          <w:lang w:val="vi-VN"/>
        </w:rPr>
        <w:t>ng 01 năm 2023;</w:t>
      </w:r>
    </w:p>
    <w:p w:rsidR="00000000" w:rsidRDefault="009039FA">
      <w:pPr>
        <w:spacing w:before="120" w:after="280" w:afterAutospacing="1"/>
      </w:pPr>
      <w:r>
        <w:rPr>
          <w:i/>
          <w:iCs/>
          <w:lang w:val="vi-VN"/>
        </w:rPr>
        <w:t>Trên cơ sở kết qu</w:t>
      </w:r>
      <w:r>
        <w:rPr>
          <w:i/>
          <w:iCs/>
        </w:rPr>
        <w:t>ả</w:t>
      </w:r>
      <w:r>
        <w:rPr>
          <w:i/>
          <w:iCs/>
          <w:lang w:val="vi-VN"/>
        </w:rPr>
        <w:t xml:space="preserve"> bi</w:t>
      </w:r>
      <w:r>
        <w:rPr>
          <w:i/>
          <w:iCs/>
        </w:rPr>
        <w:t>ể</w:t>
      </w:r>
      <w:r>
        <w:rPr>
          <w:i/>
          <w:iCs/>
          <w:lang w:val="vi-VN"/>
        </w:rPr>
        <w:t>u quyết của các Thành viên Ch</w:t>
      </w:r>
      <w:r>
        <w:rPr>
          <w:i/>
          <w:iCs/>
        </w:rPr>
        <w:t>í</w:t>
      </w:r>
      <w:r>
        <w:rPr>
          <w:i/>
          <w:iCs/>
          <w:lang w:val="vi-VN"/>
        </w:rPr>
        <w:t>nh ph</w:t>
      </w:r>
      <w:r>
        <w:rPr>
          <w:i/>
          <w:iCs/>
        </w:rPr>
        <w:t>ủ</w:t>
      </w:r>
      <w:r>
        <w:rPr>
          <w:i/>
          <w:iCs/>
          <w:lang w:val="vi-VN"/>
        </w:rPr>
        <w:t>.</w:t>
      </w:r>
    </w:p>
    <w:p w:rsidR="00000000" w:rsidRDefault="009039FA">
      <w:pPr>
        <w:spacing w:before="120" w:after="280" w:afterAutospacing="1"/>
        <w:jc w:val="center"/>
      </w:pPr>
      <w:r>
        <w:rPr>
          <w:b/>
          <w:bCs/>
          <w:lang w:val="vi-VN"/>
        </w:rPr>
        <w:t>QUYẾT NGHỊ:</w:t>
      </w:r>
    </w:p>
    <w:p w:rsidR="00000000" w:rsidRDefault="009039FA">
      <w:pPr>
        <w:spacing w:before="120" w:after="280" w:afterAutospacing="1"/>
      </w:pPr>
      <w:bookmarkStart w:id="3" w:name="dieu_1"/>
      <w:r>
        <w:rPr>
          <w:b/>
          <w:bCs/>
          <w:lang w:val="vi-VN"/>
        </w:rPr>
        <w:t>Điều 1.</w:t>
      </w:r>
      <w:bookmarkEnd w:id="3"/>
    </w:p>
    <w:p w:rsidR="00000000" w:rsidRDefault="009039FA">
      <w:pPr>
        <w:spacing w:before="120" w:after="280" w:afterAutospacing="1"/>
      </w:pPr>
      <w:r>
        <w:rPr>
          <w:lang w:val="vi-VN"/>
        </w:rPr>
        <w:t xml:space="preserve">1. </w:t>
      </w:r>
      <w:bookmarkStart w:id="4" w:name="dieu_1_name"/>
      <w:r>
        <w:rPr>
          <w:lang w:val="vi-VN"/>
        </w:rPr>
        <w:t>Chính phủ thống nhất phê duyệt hạn mức bảo lãnh Chính phủ và hạn mức vay về cho vay lại năm 2022 theo đề nghị của Bộ Tài chính tại văn bản số 292/TTr-BTC nêu trên. Bộ Tài chính chịu trách nhiệm toàn diện về nội dung, số liệu đề xuất.</w:t>
      </w:r>
      <w:bookmarkEnd w:id="4"/>
    </w:p>
    <w:p w:rsidR="00000000" w:rsidRDefault="009039FA">
      <w:pPr>
        <w:spacing w:before="120" w:after="280" w:afterAutospacing="1"/>
      </w:pPr>
      <w:r>
        <w:rPr>
          <w:lang w:val="vi-VN"/>
        </w:rPr>
        <w:t xml:space="preserve">2. Giao Bộ </w:t>
      </w:r>
      <w:r>
        <w:rPr>
          <w:lang w:val="vi-VN"/>
        </w:rPr>
        <w:t>Tài chính báo cáo Thủ tướng Chính phủ xem xét, ký ban hành Quyết định của Thủ tướng Chính phủ để triển khai thực hiện trong kế hoạch vay tr</w:t>
      </w:r>
      <w:r>
        <w:t xml:space="preserve">ả </w:t>
      </w:r>
      <w:r>
        <w:rPr>
          <w:lang w:val="vi-VN"/>
        </w:rPr>
        <w:t>nợ công năm 2023.</w:t>
      </w:r>
    </w:p>
    <w:p w:rsidR="00000000" w:rsidRDefault="009039FA">
      <w:pPr>
        <w:spacing w:before="120" w:after="280" w:afterAutospacing="1"/>
      </w:pPr>
      <w:bookmarkStart w:id="5" w:name="dieu_2"/>
      <w:r>
        <w:rPr>
          <w:b/>
          <w:bCs/>
          <w:lang w:val="vi-VN"/>
        </w:rPr>
        <w:t>Điều 2.</w:t>
      </w:r>
      <w:bookmarkEnd w:id="5"/>
      <w:r>
        <w:rPr>
          <w:lang w:val="vi-VN"/>
        </w:rPr>
        <w:t xml:space="preserve"> </w:t>
      </w:r>
      <w:bookmarkStart w:id="6" w:name="dieu_2_name"/>
      <w:r>
        <w:rPr>
          <w:lang w:val="vi-VN"/>
        </w:rPr>
        <w:t>Nghị quyết này có hiệu lực thi hành kể từ ngày ký ban hành./.</w:t>
      </w:r>
      <w:bookmarkEnd w:id="6"/>
    </w:p>
    <w:p w:rsidR="00000000" w:rsidRDefault="009039F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pPr>
            <w:r>
              <w:rPr>
                <w:b/>
                <w:bCs/>
                <w:i/>
                <w:iCs/>
                <w:lang w:val="vi-VN"/>
              </w:rPr>
              <w:br/>
              <w:t>Nơi nhận:</w:t>
            </w:r>
            <w:r>
              <w:rPr>
                <w:b/>
                <w:bCs/>
                <w:i/>
                <w:iCs/>
                <w:lang w:val="vi-VN"/>
              </w:rPr>
              <w:br/>
            </w:r>
            <w:r>
              <w:rPr>
                <w:sz w:val="16"/>
                <w:lang w:val="vi-VN"/>
              </w:rPr>
              <w:t>- Các đồng ch</w:t>
            </w:r>
            <w:r>
              <w:rPr>
                <w:sz w:val="16"/>
              </w:rPr>
              <w:t>í</w:t>
            </w:r>
            <w:r>
              <w:rPr>
                <w:sz w:val="16"/>
                <w:lang w:val="vi-VN"/>
              </w:rPr>
              <w:t xml:space="preserve"> th</w:t>
            </w:r>
            <w:r>
              <w:rPr>
                <w:sz w:val="16"/>
              </w:rPr>
              <w:t>à</w:t>
            </w:r>
            <w:r>
              <w:rPr>
                <w:sz w:val="16"/>
                <w:lang w:val="vi-VN"/>
              </w:rPr>
              <w:t>nh viên Ch</w:t>
            </w:r>
            <w:r>
              <w:rPr>
                <w:sz w:val="16"/>
              </w:rPr>
              <w:t>í</w:t>
            </w:r>
            <w:r>
              <w:rPr>
                <w:sz w:val="16"/>
                <w:lang w:val="vi-VN"/>
              </w:rPr>
              <w:t>nh ph</w:t>
            </w:r>
            <w:r>
              <w:rPr>
                <w:sz w:val="16"/>
              </w:rPr>
              <w:t>ủ;</w:t>
            </w:r>
            <w:r>
              <w:rPr>
                <w:sz w:val="16"/>
              </w:rPr>
              <w:br/>
            </w:r>
            <w:r>
              <w:rPr>
                <w:sz w:val="16"/>
                <w:lang w:val="vi-VN"/>
              </w:rPr>
              <w:t>- Các Bộ: TC, KH&amp;ĐT, TP</w:t>
            </w:r>
            <w:r>
              <w:rPr>
                <w:sz w:val="16"/>
              </w:rPr>
              <w:t>;</w:t>
            </w:r>
            <w:r>
              <w:rPr>
                <w:sz w:val="16"/>
              </w:rPr>
              <w:br/>
            </w:r>
            <w:r>
              <w:rPr>
                <w:sz w:val="16"/>
                <w:lang w:val="vi-VN"/>
              </w:rPr>
              <w:t>- Ngân hàng Nhà nước Việt Nam;</w:t>
            </w:r>
            <w:r>
              <w:rPr>
                <w:sz w:val="16"/>
                <w:lang w:val="vi-VN"/>
              </w:rPr>
              <w:br/>
              <w:t>- Ngân hàng Ch</w:t>
            </w:r>
            <w:r>
              <w:rPr>
                <w:sz w:val="16"/>
              </w:rPr>
              <w:t>í</w:t>
            </w:r>
            <w:r>
              <w:rPr>
                <w:sz w:val="16"/>
                <w:lang w:val="vi-VN"/>
              </w:rPr>
              <w:t>nh sách x</w:t>
            </w:r>
            <w:r>
              <w:rPr>
                <w:sz w:val="16"/>
              </w:rPr>
              <w:t xml:space="preserve">ã </w:t>
            </w:r>
            <w:r>
              <w:rPr>
                <w:sz w:val="16"/>
                <w:lang w:val="vi-VN"/>
              </w:rPr>
              <w:t>hội;</w:t>
            </w:r>
            <w:r>
              <w:rPr>
                <w:sz w:val="16"/>
                <w:lang w:val="vi-VN"/>
              </w:rPr>
              <w:br/>
            </w:r>
            <w:r>
              <w:rPr>
                <w:sz w:val="16"/>
              </w:rPr>
              <w:lastRenderedPageBreak/>
              <w:t xml:space="preserve">- </w:t>
            </w:r>
            <w:r>
              <w:rPr>
                <w:sz w:val="16"/>
                <w:lang w:val="vi-VN"/>
              </w:rPr>
              <w:t>Ngân hàng Phát triển VN;</w:t>
            </w:r>
            <w:r>
              <w:rPr>
                <w:sz w:val="16"/>
              </w:rPr>
              <w:br/>
              <w:t>-</w:t>
            </w:r>
            <w:r>
              <w:rPr>
                <w:sz w:val="16"/>
                <w:lang w:val="vi-VN"/>
              </w:rPr>
              <w:t xml:space="preserve"> VPCP: BTCN, PCN Mai </w:t>
            </w:r>
            <w:r>
              <w:rPr>
                <w:sz w:val="16"/>
              </w:rPr>
              <w:t>Thị Thu Vân Trợ lý TTg,</w:t>
            </w:r>
            <w:r>
              <w:rPr>
                <w:sz w:val="16"/>
              </w:rPr>
              <w:br/>
            </w:r>
            <w:r>
              <w:rPr>
                <w:sz w:val="16"/>
                <w:lang w:val="vi-VN"/>
              </w:rPr>
              <w:t xml:space="preserve">các Vụ: </w:t>
            </w:r>
            <w:r>
              <w:rPr>
                <w:sz w:val="16"/>
              </w:rPr>
              <w:t>Q</w:t>
            </w:r>
            <w:r>
              <w:rPr>
                <w:sz w:val="16"/>
                <w:lang w:val="vi-VN"/>
              </w:rPr>
              <w:t>HQT, PL, TH;</w:t>
            </w:r>
            <w:r>
              <w:rPr>
                <w:sz w:val="16"/>
              </w:rPr>
              <w:br/>
              <w:t>-</w:t>
            </w:r>
            <w:r>
              <w:rPr>
                <w:sz w:val="16"/>
                <w:lang w:val="vi-VN"/>
              </w:rPr>
              <w:t xml:space="preserve"> Lưu</w:t>
            </w:r>
            <w:r>
              <w:rPr>
                <w:sz w:val="16"/>
              </w:rPr>
              <w:t>:</w:t>
            </w:r>
            <w:r>
              <w:rPr>
                <w:sz w:val="16"/>
                <w:lang w:val="vi-VN"/>
              </w:rPr>
              <w:t xml:space="preserve"> VT</w:t>
            </w:r>
            <w:r>
              <w:rPr>
                <w:sz w:val="16"/>
              </w:rPr>
              <w:t>,</w:t>
            </w:r>
            <w:r>
              <w:rPr>
                <w:sz w:val="16"/>
                <w:lang w:val="vi-VN"/>
              </w:rPr>
              <w:t xml:space="preserve"> KTTH (2b)H.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39FA">
            <w:pPr>
              <w:spacing w:before="120"/>
              <w:jc w:val="center"/>
            </w:pPr>
            <w:r>
              <w:rPr>
                <w:b/>
                <w:bCs/>
                <w:lang w:val="vi-VN"/>
              </w:rPr>
              <w:lastRenderedPageBreak/>
              <w:t xml:space="preserve">TM. CHÍNH PHỦ </w:t>
            </w:r>
            <w:r>
              <w:rPr>
                <w:b/>
                <w:bCs/>
              </w:rPr>
              <w:br/>
            </w:r>
            <w:r>
              <w:rPr>
                <w:b/>
                <w:bCs/>
                <w:lang w:val="vi-VN"/>
              </w:rPr>
              <w:t>KT. THỦ TƯỚNG</w:t>
            </w:r>
            <w:r>
              <w:rPr>
                <w:b/>
                <w:bCs/>
                <w:lang w:val="vi-VN"/>
              </w:rPr>
              <w:t xml:space="preserve"> </w:t>
            </w:r>
            <w:r>
              <w:rPr>
                <w:b/>
                <w:bCs/>
              </w:rPr>
              <w:br/>
            </w:r>
            <w:r>
              <w:rPr>
                <w:b/>
                <w:bCs/>
                <w:lang w:val="vi-VN"/>
              </w:rPr>
              <w:t>PHÓ THỦ TƯỚNG</w:t>
            </w:r>
            <w:r>
              <w:rPr>
                <w:b/>
                <w:bCs/>
              </w:rPr>
              <w:br/>
            </w:r>
            <w:r>
              <w:rPr>
                <w:b/>
                <w:bCs/>
              </w:rPr>
              <w:br/>
            </w:r>
            <w:r>
              <w:rPr>
                <w:b/>
                <w:bCs/>
              </w:rPr>
              <w:br/>
            </w:r>
            <w:r>
              <w:rPr>
                <w:b/>
                <w:bCs/>
              </w:rPr>
              <w:lastRenderedPageBreak/>
              <w:br/>
            </w:r>
            <w:r>
              <w:rPr>
                <w:b/>
                <w:bCs/>
              </w:rPr>
              <w:br/>
              <w:t>Lê Minh Khái</w:t>
            </w:r>
          </w:p>
        </w:tc>
      </w:tr>
    </w:tbl>
    <w:p w:rsidR="00000000" w:rsidRDefault="009039FA">
      <w:pPr>
        <w:spacing w:before="120" w:after="280" w:afterAutospacing="1"/>
      </w:pPr>
      <w:r>
        <w:rPr>
          <w:b/>
          <w:bCs/>
        </w:rP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FA"/>
    <w:rsid w:val="009039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548B9F9-D8B1-4A4F-A99A-F6C899D7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2023-07-26T03:00:00Z</dcterms:created>
  <dcterms:modified xsi:type="dcterms:W3CDTF">2023-07-26T03:00:00Z</dcterms:modified>
</cp:coreProperties>
</file>