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335A7">
            <w:pPr>
              <w:jc w:val="center"/>
            </w:pPr>
            <w:r>
              <w:rPr>
                <w:b/>
                <w:bCs/>
              </w:rPr>
              <w:t>BỘ LAO ĐỘNG - THƯƠNG BINH VÀ XÃ HỘI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335A7">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335A7">
            <w:pPr>
              <w:jc w:val="center"/>
            </w:pPr>
            <w:r>
              <w:t xml:space="preserve">Số: </w:t>
            </w:r>
            <w:bookmarkStart w:id="0" w:name="_GoBack"/>
            <w:r>
              <w:t>02/2023/TT-BLĐTBXH</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335A7">
            <w:pPr>
              <w:jc w:val="right"/>
            </w:pPr>
            <w:r>
              <w:rPr>
                <w:i/>
                <w:iCs/>
              </w:rPr>
              <w:t>Hà Nội, ngày 12 tháng 4 năm 2023</w:t>
            </w:r>
          </w:p>
        </w:tc>
      </w:tr>
    </w:tbl>
    <w:p w:rsidR="00000000" w:rsidRDefault="009335A7">
      <w:pPr>
        <w:spacing w:after="120"/>
      </w:pPr>
      <w:r>
        <w:rPr>
          <w:b/>
          <w:bCs/>
        </w:rPr>
        <w:t> </w:t>
      </w:r>
    </w:p>
    <w:p w:rsidR="00000000" w:rsidRDefault="009335A7">
      <w:pPr>
        <w:spacing w:after="120"/>
        <w:jc w:val="center"/>
      </w:pPr>
      <w:bookmarkStart w:id="1" w:name="loai_1"/>
      <w:r>
        <w:rPr>
          <w:b/>
          <w:bCs/>
        </w:rPr>
        <w:t>THÔNG TƯ</w:t>
      </w:r>
      <w:bookmarkEnd w:id="1"/>
    </w:p>
    <w:p w:rsidR="00000000" w:rsidRDefault="009335A7">
      <w:pPr>
        <w:spacing w:after="120"/>
        <w:jc w:val="center"/>
      </w:pPr>
      <w:bookmarkStart w:id="2" w:name="loai_1_name"/>
      <w:r>
        <w:t>SỬA ĐỔI, BỔ SUNG ĐIỀU 1 CỦA THÔNG TƯ SỐ 09/2022/TT-BLĐTBXH NGÀ</w:t>
      </w:r>
      <w:r>
        <w:t xml:space="preserve">Y 25 THÁNG 5 NĂM 2022 CỦA BỘ TRƯỞNG BỘ LAO ĐỘNG - THƯƠNG BINH VÀ XÃ HỘI HƯỚNG DẪN MỘT SỐ NỘI DUNG THỰC HIỆN ĐA DẠNG HÓA SINH KẾ, PHÁT TRIỂN MÔ HÌNH GIẢM NGHÈO VÀ HỖ TRỢ NGƯỜI LAO ĐỘNG ĐI LÀM VIỆC Ở NƯỚC NGOÀI THEO HỢP ĐỒNG THUỘC CHƯƠNG TRÌNH MỤC TIÊU QUỐC </w:t>
      </w:r>
      <w:r>
        <w:t>GIA GIẢM NGHÈO BỀN VỮNG GIAI ĐOẠN 2021 - 2025</w:t>
      </w:r>
      <w:bookmarkEnd w:id="2"/>
    </w:p>
    <w:p w:rsidR="00000000" w:rsidRDefault="009335A7">
      <w:pPr>
        <w:spacing w:after="120"/>
      </w:pPr>
      <w:r>
        <w:rPr>
          <w:i/>
          <w:iCs/>
        </w:rPr>
        <w:t xml:space="preserve">Căn cứ </w:t>
      </w:r>
      <w:bookmarkStart w:id="3" w:name="tvpllink_zurhznenpy"/>
      <w:r>
        <w:rPr>
          <w:i/>
          <w:iCs/>
        </w:rPr>
        <w:t>Nghị định số 62/2022/NĐ-CP</w:t>
      </w:r>
      <w:bookmarkEnd w:id="3"/>
      <w:r>
        <w:rPr>
          <w:i/>
          <w:iCs/>
        </w:rPr>
        <w:t xml:space="preserve"> ngày 12 tháng 9 năm 2022 của Chính phủ quy định chức năng, nhiệm vụ, quyền hạn và cơ cấu tổ chức của Bộ Lao động - Thương binh và Xã hội;</w:t>
      </w:r>
    </w:p>
    <w:p w:rsidR="00000000" w:rsidRDefault="009335A7">
      <w:pPr>
        <w:spacing w:after="120"/>
      </w:pPr>
      <w:r>
        <w:rPr>
          <w:i/>
          <w:iCs/>
        </w:rPr>
        <w:t xml:space="preserve">Căn cứ </w:t>
      </w:r>
      <w:bookmarkStart w:id="4" w:name="tvpllink_iztvafqzer"/>
      <w:r>
        <w:rPr>
          <w:i/>
          <w:iCs/>
        </w:rPr>
        <w:t>Nghị định số 27/2022/NĐ-CP</w:t>
      </w:r>
      <w:bookmarkEnd w:id="4"/>
      <w:r>
        <w:rPr>
          <w:i/>
          <w:iCs/>
        </w:rPr>
        <w:t xml:space="preserve"> ngày</w:t>
      </w:r>
      <w:r>
        <w:rPr>
          <w:i/>
          <w:iCs/>
        </w:rPr>
        <w:t xml:space="preserve"> 19 tháng 4 năm 2022 của Chính phủ quy định cơ chế quản lý, tổ chức thực hiện các chương trình mục tiêu quốc gia;</w:t>
      </w:r>
    </w:p>
    <w:p w:rsidR="00000000" w:rsidRDefault="009335A7">
      <w:pPr>
        <w:spacing w:after="120"/>
      </w:pPr>
      <w:r>
        <w:rPr>
          <w:i/>
          <w:iCs/>
        </w:rPr>
        <w:t xml:space="preserve">Căn cứ </w:t>
      </w:r>
      <w:bookmarkStart w:id="5" w:name="tvpllink_gyvotgourl"/>
      <w:r>
        <w:rPr>
          <w:i/>
          <w:iCs/>
        </w:rPr>
        <w:t>Quyết định số 02/2022/QĐ-TTg</w:t>
      </w:r>
      <w:bookmarkEnd w:id="5"/>
      <w:r>
        <w:rPr>
          <w:i/>
          <w:iCs/>
        </w:rPr>
        <w:t xml:space="preserve"> ngày 18 tháng 01 năm 2022 của Thủ tướng Chính phủ ban hành quy định nguyên tắc, tiêu chí, định mức phân bổ</w:t>
      </w:r>
      <w:r>
        <w:rPr>
          <w:i/>
          <w:iCs/>
        </w:rPr>
        <w:t xml:space="preserve"> vốn ngân sách trung ương và tỷ lệ vốn đối ứng của ngân sách địa phương thực hiện Chương trình mục tiêu quốc gia giảm nghèo bền vững giai đoạn 2021-2025;</w:t>
      </w:r>
    </w:p>
    <w:p w:rsidR="00000000" w:rsidRDefault="009335A7">
      <w:pPr>
        <w:spacing w:after="120"/>
      </w:pPr>
      <w:r>
        <w:rPr>
          <w:i/>
          <w:iCs/>
        </w:rPr>
        <w:t xml:space="preserve">Thực hiện </w:t>
      </w:r>
      <w:bookmarkStart w:id="6" w:name="tvpllink_wbfenwtmhd"/>
      <w:r>
        <w:rPr>
          <w:i/>
          <w:iCs/>
        </w:rPr>
        <w:t>Quyết định số 90/QĐ-TTg</w:t>
      </w:r>
      <w:bookmarkEnd w:id="6"/>
      <w:r>
        <w:rPr>
          <w:i/>
          <w:iCs/>
        </w:rPr>
        <w:t xml:space="preserve"> ngày 18 tháng 01 năm 2022 của Thủ tướng Chính phủ phê duyệt Chương t</w:t>
      </w:r>
      <w:r>
        <w:rPr>
          <w:i/>
          <w:iCs/>
        </w:rPr>
        <w:t>rình mục tiêu quốc gia giảm nghèo bền vững giai đoạn 2021-2025;</w:t>
      </w:r>
    </w:p>
    <w:p w:rsidR="00000000" w:rsidRDefault="009335A7">
      <w:pPr>
        <w:spacing w:after="120"/>
      </w:pPr>
      <w:r>
        <w:rPr>
          <w:i/>
          <w:iCs/>
        </w:rPr>
        <w:t>Theo đề nghị của Chánh Văn phòng Quốc gia về giảm nghèo;</w:t>
      </w:r>
    </w:p>
    <w:p w:rsidR="00000000" w:rsidRDefault="009335A7">
      <w:pPr>
        <w:spacing w:after="120"/>
      </w:pPr>
      <w:r>
        <w:rPr>
          <w:i/>
          <w:iCs/>
        </w:rPr>
        <w:t xml:space="preserve">Bộ trưởng Bộ Lao động - Thương binh và Xã hội ban hành Thông tư sửa đổi, bổ sung Điều 1 của Thông tư số </w:t>
      </w:r>
      <w:bookmarkStart w:id="7" w:name="tvpllink_shofgcjvhd"/>
      <w:r>
        <w:rPr>
          <w:i/>
          <w:iCs/>
        </w:rPr>
        <w:t>09/2022/TT-BLĐTBXH</w:t>
      </w:r>
      <w:bookmarkEnd w:id="7"/>
      <w:r>
        <w:rPr>
          <w:i/>
          <w:iCs/>
        </w:rPr>
        <w:t xml:space="preserve"> ngày 25 thán</w:t>
      </w:r>
      <w:r>
        <w:rPr>
          <w:i/>
          <w:iCs/>
        </w:rPr>
        <w:t xml:space="preserve">g 5 năm 2022 của Bộ trưởng Bộ Lao động - Thương binh và Xã hội hướng dẫn một số nội dung thực hiện đa dạng hóa sinh kế, phát triển mô hình giảm nghèo và hỗ trợ người lao động đi làm việc ở nước ngoài theo hợp đồng thuộc Chương trình mục tiêu quốc gia giảm </w:t>
      </w:r>
      <w:r>
        <w:rPr>
          <w:i/>
          <w:iCs/>
        </w:rPr>
        <w:t>nghèo bền vững giai đoạn 2021 - 2025.</w:t>
      </w:r>
    </w:p>
    <w:p w:rsidR="00000000" w:rsidRDefault="009335A7">
      <w:pPr>
        <w:spacing w:after="120"/>
      </w:pPr>
      <w:bookmarkStart w:id="8" w:name="dieu_1"/>
      <w:r>
        <w:rPr>
          <w:b/>
          <w:bCs/>
        </w:rPr>
        <w:t>Điều 1.</w:t>
      </w:r>
      <w:bookmarkEnd w:id="8"/>
      <w:r>
        <w:t xml:space="preserve"> </w:t>
      </w:r>
      <w:bookmarkStart w:id="9" w:name="dieu_1_name"/>
      <w:r>
        <w:t>Sửa đổi, bổ sung</w:t>
      </w:r>
      <w:bookmarkEnd w:id="9"/>
      <w:r>
        <w:t xml:space="preserve"> </w:t>
      </w:r>
      <w:bookmarkStart w:id="10" w:name="dc_1"/>
      <w:r>
        <w:t>Điều 1 của Thông tư số 09/2022/TT-BLĐTBXH</w:t>
      </w:r>
      <w:bookmarkEnd w:id="10"/>
      <w:r>
        <w:t xml:space="preserve"> </w:t>
      </w:r>
      <w:bookmarkStart w:id="11" w:name="dieu_1_name_name"/>
      <w:r>
        <w:t xml:space="preserve">ngày 25 tháng 5 năm 2022 của Bộ trưởng Bộ Lao động - Thương binh và Xã hội hướng dẫn một số nội dung thực hiện đa dạng hóa sinh kế, phát triển mô hình </w:t>
      </w:r>
      <w:r>
        <w:t>giảm nghèo và hỗ trợ người lao động đi làm việc ở nước ngoài theo hợp đồng thuộc Chương trình mục tiêu quốc gia giảm nghèo bền vững giai đoạn 2021 - 2025 như sau:</w:t>
      </w:r>
      <w:bookmarkEnd w:id="11"/>
    </w:p>
    <w:p w:rsidR="00000000" w:rsidRDefault="009335A7">
      <w:pPr>
        <w:spacing w:after="120"/>
      </w:pPr>
      <w:r>
        <w:rPr>
          <w:b/>
          <w:bCs/>
        </w:rPr>
        <w:t>“Điều 1. Phạm vi áp dụng</w:t>
      </w:r>
    </w:p>
    <w:p w:rsidR="00000000" w:rsidRDefault="009335A7">
      <w:pPr>
        <w:spacing w:after="120"/>
      </w:pPr>
      <w:r>
        <w:t>Thông tư này hướng dẫn một số nội dung thực hiện đa dạng hóa sinh kế</w:t>
      </w:r>
      <w:r>
        <w:t xml:space="preserve">, phát triển mô hình giảm nghèo và hỗ trợ người lao động đi làm việc ở nước ngoài theo hợp đồng thuộc Chương trình mục tiêu quốc gia giảm nghèo bền vững giai đoạn 2021-2025 ban hành kèm theo Quyết định số </w:t>
      </w:r>
      <w:bookmarkStart w:id="12" w:name="tvpllink_wbfenwtmhd_2"/>
      <w:r>
        <w:t>90/QĐ-TTg</w:t>
      </w:r>
      <w:bookmarkEnd w:id="12"/>
      <w:r>
        <w:t xml:space="preserve"> ngày 18 tháng 01 năm 2022 của Thủ tướng C</w:t>
      </w:r>
      <w:r>
        <w:t xml:space="preserve">hính phủ (sau đây gọi tắt là Quyết định số </w:t>
      </w:r>
      <w:bookmarkStart w:id="13" w:name="tvpllink_wbfenwtmhd_1"/>
      <w:r>
        <w:t>90/QĐ-TTg</w:t>
      </w:r>
      <w:bookmarkEnd w:id="13"/>
      <w:r>
        <w:t>), gồm:</w:t>
      </w:r>
    </w:p>
    <w:p w:rsidR="00000000" w:rsidRDefault="009335A7">
      <w:pPr>
        <w:spacing w:after="120"/>
      </w:pPr>
      <w:r>
        <w:t xml:space="preserve">1. Đa dạng hóa sinh kế, phát triển mô hình giảm nghèo (Dự án 2) theo quy định tại </w:t>
      </w:r>
      <w:bookmarkStart w:id="14" w:name="dc_2"/>
      <w:r>
        <w:t xml:space="preserve">khoản 2 Mục III Chương trình mục tiêu quốc gia giảm nghèo bền vững giai đoạn 2021-2025 ban hành kèm </w:t>
      </w:r>
      <w:r>
        <w:lastRenderedPageBreak/>
        <w:t>theo Quyết địn</w:t>
      </w:r>
      <w:r>
        <w:t>h số 90/QĐ-TTg</w:t>
      </w:r>
      <w:bookmarkEnd w:id="14"/>
      <w:r>
        <w:t xml:space="preserve">, bao gồm: hoạt động hỗ trợ phát triển sản xuất quy định tại các </w:t>
      </w:r>
      <w:bookmarkStart w:id="15" w:name="dc_3"/>
      <w:r>
        <w:t>khoản 9, 10, 11, 12 và 13 Điều 3 Chương I</w:t>
      </w:r>
      <w:bookmarkEnd w:id="15"/>
      <w:r>
        <w:t xml:space="preserve">, các </w:t>
      </w:r>
      <w:bookmarkStart w:id="16" w:name="dc_4"/>
      <w:r>
        <w:t>điều 21, 22, 23 và 24 Chương V Nghị định số 27/2022/NĐ-CP</w:t>
      </w:r>
      <w:bookmarkEnd w:id="16"/>
      <w:r>
        <w:t xml:space="preserve"> ngày 19 tháng 4 năm 2022 của Chính phủ quy định cơ chế quản lý, tổ chức </w:t>
      </w:r>
      <w:r>
        <w:t>thực hiện các chương trình mục tiêu quốc gia.</w:t>
      </w:r>
    </w:p>
    <w:p w:rsidR="00000000" w:rsidRDefault="009335A7">
      <w:pPr>
        <w:spacing w:after="120"/>
      </w:pPr>
      <w:r>
        <w:t xml:space="preserve">2. Hỗ trợ người lao động đi làm việc ở nước ngoài theo hợp đồng (Tiểu dự án 2 Dự án 4) theo quy định tại </w:t>
      </w:r>
      <w:bookmarkStart w:id="17" w:name="dc_5"/>
      <w:r>
        <w:t>điểm b khoản 4 Mục III Chương trình mục tiêu quốc gia giảm nghèo bền vững giai đoạn 2021-2025 ban hành kè</w:t>
      </w:r>
      <w:r>
        <w:t>m theo Quyết định số 90/QĐ-TTg</w:t>
      </w:r>
      <w:bookmarkEnd w:id="17"/>
      <w:r>
        <w:t>.”</w:t>
      </w:r>
    </w:p>
    <w:p w:rsidR="00000000" w:rsidRDefault="009335A7">
      <w:pPr>
        <w:spacing w:after="120"/>
      </w:pPr>
      <w:bookmarkStart w:id="18" w:name="dieu_2"/>
      <w:r>
        <w:rPr>
          <w:b/>
          <w:bCs/>
        </w:rPr>
        <w:t>Điều 2. Hiệu lực thi hành</w:t>
      </w:r>
      <w:bookmarkEnd w:id="18"/>
    </w:p>
    <w:p w:rsidR="00000000" w:rsidRDefault="009335A7">
      <w:pPr>
        <w:spacing w:after="120"/>
      </w:pPr>
      <w:r>
        <w:t>1. Thông tư này có hiệu lực thi hành từ ngày 01 tháng 6 năm 2023.</w:t>
      </w:r>
    </w:p>
    <w:p w:rsidR="00000000" w:rsidRDefault="009335A7">
      <w:pPr>
        <w:spacing w:after="120"/>
      </w:pPr>
      <w:r>
        <w:t>2. Trong quá trình thực hiện nếu có vấn đề vướng mắc, phát sinh đề nghị phản ánh kịp thời về Bộ Lao động - Thương binh và Xã hội để</w:t>
      </w:r>
      <w:r>
        <w:t xml:space="preserve"> sửa đổi, bổ sung cho phù hợp./.</w:t>
      </w:r>
    </w:p>
    <w:p w:rsidR="00000000" w:rsidRDefault="009335A7">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08"/>
        <w:gridCol w:w="3948"/>
      </w:tblGrid>
      <w:tr w:rsidR="00000000">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335A7">
            <w:r>
              <w:rPr>
                <w:sz w:val="16"/>
              </w:rPr>
              <w:br/>
            </w:r>
            <w:r>
              <w:rPr>
                <w:b/>
                <w:bCs/>
                <w:i/>
                <w:iCs/>
              </w:rP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Văn phòng Trung ương Đảng và các Ban của Đảng;</w:t>
            </w:r>
            <w:r>
              <w:rPr>
                <w:sz w:val="16"/>
              </w:rPr>
              <w:br/>
              <w:t>- Văn phòng Quốc hội;</w:t>
            </w:r>
            <w:r>
              <w:rPr>
                <w:sz w:val="16"/>
              </w:rPr>
              <w:br/>
              <w:t>- Văn phòng Tổ</w:t>
            </w:r>
            <w:r>
              <w:rPr>
                <w:sz w:val="16"/>
              </w:rPr>
              <w:t>ng Bí thư;</w:t>
            </w:r>
            <w:r>
              <w:rPr>
                <w:sz w:val="16"/>
              </w:rPr>
              <w:br/>
              <w:t>- Văn phòng Chủ tịch nước;</w:t>
            </w:r>
            <w:r>
              <w:rPr>
                <w:sz w:val="16"/>
              </w:rPr>
              <w:br/>
              <w:t>- Viện Kiểm sát nhân dân tối cao;</w:t>
            </w:r>
            <w:r>
              <w:rPr>
                <w:sz w:val="16"/>
              </w:rPr>
              <w:br/>
              <w:t>- Tòa án nhân dân tối cao;</w:t>
            </w:r>
            <w:r>
              <w:rPr>
                <w:sz w:val="16"/>
              </w:rPr>
              <w:br/>
              <w:t>- Kiểm toán nhà nước;</w:t>
            </w:r>
            <w:r>
              <w:rPr>
                <w:sz w:val="16"/>
              </w:rPr>
              <w:br/>
              <w:t>- Cơ quan trung ương của các đoàn thể;</w:t>
            </w:r>
            <w:r>
              <w:rPr>
                <w:sz w:val="16"/>
              </w:rPr>
              <w:br/>
              <w:t>- Ngân hàng Chính sách xã hội;</w:t>
            </w:r>
            <w:r>
              <w:rPr>
                <w:sz w:val="16"/>
              </w:rPr>
              <w:br/>
              <w:t>- HĐND, UBND các tỉnh, thành phố trực thuộc trung ương;</w:t>
            </w:r>
            <w:r>
              <w:rPr>
                <w:sz w:val="16"/>
              </w:rPr>
              <w:br/>
              <w:t>- Sở LĐTB</w:t>
            </w:r>
            <w:r>
              <w:rPr>
                <w:sz w:val="16"/>
              </w:rPr>
              <w:t>XH các tỉnh, thành phố trực thuộc trung ương;</w:t>
            </w:r>
            <w:r>
              <w:rPr>
                <w:sz w:val="16"/>
              </w:rPr>
              <w:br/>
              <w:t>- VPCP: Vụ KGVX, Công báo; TGĐ Cổng TTĐT;</w:t>
            </w:r>
            <w:r>
              <w:rPr>
                <w:sz w:val="16"/>
              </w:rPr>
              <w:br/>
              <w:t>- Cục Kiểm tra văn bản QPPL (Bộ Tư pháp);</w:t>
            </w:r>
            <w:r>
              <w:rPr>
                <w:sz w:val="16"/>
              </w:rPr>
              <w:br/>
              <w:t>- Các đơn vị thuộc Bộ LĐTBXH;</w:t>
            </w:r>
            <w:r>
              <w:rPr>
                <w:sz w:val="16"/>
              </w:rPr>
              <w:br/>
              <w:t>- Lưu: VT, VPQGGN (10 bản).</w:t>
            </w:r>
          </w:p>
        </w:tc>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335A7">
            <w:pPr>
              <w:jc w:val="center"/>
            </w:pPr>
            <w:r>
              <w:rPr>
                <w:b/>
                <w:bCs/>
              </w:rPr>
              <w:t>KT. BỘ TRƯỞNG</w:t>
            </w:r>
            <w:r>
              <w:rPr>
                <w:b/>
                <w:bCs/>
              </w:rPr>
              <w:br/>
              <w:t>THỪ TRƯỞNG</w:t>
            </w:r>
            <w:r>
              <w:rPr>
                <w:b/>
                <w:bCs/>
              </w:rPr>
              <w:br/>
            </w:r>
            <w:r>
              <w:rPr>
                <w:b/>
                <w:bCs/>
              </w:rPr>
              <w:br/>
            </w:r>
            <w:r>
              <w:rPr>
                <w:b/>
                <w:bCs/>
              </w:rPr>
              <w:br/>
            </w:r>
            <w:r>
              <w:rPr>
                <w:b/>
                <w:bCs/>
              </w:rPr>
              <w:br/>
            </w:r>
            <w:r>
              <w:rPr>
                <w:b/>
                <w:bCs/>
              </w:rPr>
              <w:br/>
              <w:t>Lê Văn Thanh</w:t>
            </w:r>
          </w:p>
        </w:tc>
      </w:tr>
    </w:tbl>
    <w:p w:rsidR="00000000" w:rsidRDefault="009335A7">
      <w:pPr>
        <w:spacing w:after="120"/>
      </w:pPr>
      <w:r>
        <w:t> </w:t>
      </w:r>
    </w:p>
    <w:p w:rsidR="00000000" w:rsidRDefault="009335A7">
      <w:pPr>
        <w:spacing w:after="120"/>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A7"/>
    <w:rsid w:val="009335A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470069D-3CAA-4586-A99E-D97DA94A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2023-06-08T08:21:00Z</dcterms:created>
  <dcterms:modified xsi:type="dcterms:W3CDTF">2023-06-08T08:21:00Z</dcterms:modified>
</cp:coreProperties>
</file>